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52" w:rsidRDefault="00632D52" w:rsidP="00632D52">
      <w:pPr>
        <w:shd w:val="clear" w:color="auto" w:fill="E8FDE8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>
        <w:rPr>
          <w:rFonts w:ascii="Verdana" w:hAnsi="Verdana"/>
          <w:color w:val="000000"/>
          <w:sz w:val="17"/>
          <w:szCs w:val="17"/>
          <w:shd w:val="clear" w:color="auto" w:fill="E8FDE8"/>
        </w:rPr>
        <w:t>Утверждено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E8FDE8"/>
        </w:rPr>
        <w:t>Решением Совета депутатов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E8FDE8"/>
        </w:rPr>
        <w:t>города Котельники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E8FDE8"/>
        </w:rPr>
        <w:t>От 02.11.2005г.№97/15</w:t>
      </w:r>
    </w:p>
    <w:bookmarkEnd w:id="0"/>
    <w:p w:rsidR="00632D52" w:rsidRDefault="00632D52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6C83" w:rsidRPr="00816C83" w:rsidRDefault="00816C83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ПОЛОЖЕНИЕ</w:t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О НАГРАДАХ ГОРОДА КОТЕЛЬНИКИ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В целях поощрения граждан и организаций за заслуги в социально-экономическом развитии города Котельники, большой личный вклад и высокое профессиональное мастерство, способствующее развитию города, плодотворную благотворительную деятельность, настоящим Положением учреждаются награды и почетные звания города Котельники, устанавливаются порядок представления документов, процедура награждения и предоставления льгот.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1.1.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За высокие достижения и большой личный вклад в социально- экономическое развитие, успехи в производственной и творческой деятельности, за многолетний безупречный труд на предприятиях, в учреждениях и организациях города, за иные особые заслуги перед городом учреждаются следующие награды, почетные звания, и поощрения города Котельники: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знак отличия  «За заслуги перед городом Котельники»;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почетное звание «Почетный гражданин города Котельники»;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почетная грамота главы города Котельники;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благодарность главы города Котельники;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1.2.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Многоцветные рисунки наград города Котельники, указанные в </w:t>
      </w:r>
      <w:proofErr w:type="spellStart"/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п.п</w:t>
      </w:r>
      <w:proofErr w:type="spellEnd"/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1.1. п. 1. настоящего Положения, их описания, образцы удостоверений к ним, содержатся в приложениях 1-6 к настоящему Положению и являются неотъемлемой частью  настоящего Положения.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1.3.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Наградами города Котельники могут быть награждены или удостоены почетных званий города Котельники граждане Российской Федерации, иностранные граждане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2. НАГРАДЫ И ПОЧЕТНЫЕ ЗВАНИЯ ГОРОДА КОТЕЛЬНИК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2.1.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Знаком отличия "За заслуги перед городом Котельники" награждаются граждане  за высокие достижения в сфере развития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иной деятельности во благо города Котельники и ее населения.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2.2.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Лицам,  награжденным знаком отличия "За заслуги перед городом Котельники", вручается удостоверение к знаку отличия "За заслуги перед городом Котельники" и ценный подарок.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2.3.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Почетное звание "Почетный гражданин города Котельники" является признанием выдающихся заслуг гражданина перед городом, поощрением его личной деятельности, направленной на повышение авторитета города, обеспечение его благополучия и процветания.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Почетное звание "Почетный гражданин города Котельники" присваивается гражданам Российской Федерации, иностранным гражданам ранее награжденным знаком отличия "За заслуги перед городом Котельники".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Почетное звание "Почетный гражданин города Котельники " не может быть присвоено повторно одному и тому же лицу.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2.4.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Лицу, удостоенному почетного звания "Почетный гражданин города Котельники", вручаются Грамота "Почетный гражданин города Котельники" нагрудный знак к почетному званию "Почетный гражданин города Котельники", удостоверение к нагрудному знаку и знак «Почетный гражданин города Котельники».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Грамота и удостоверение подписываются Главой города и удостоверяются гербовой печатью города Котельники.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Удостоверения к наградам города Котельники имеют номера.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2.5.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Фамилии, имена и отчества лиц, удостоенных почетного звания "Почетный гражданин города Котельники", вносятся в "Книгу почетных граждан города Котельники " в хронологическом порядке.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"Книга почетных граждан города Котельники" постоянно хранится в администрации 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города Котельники.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2.6.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Лица, удостоенные почетного звания «Почетный гражданин города Котельники» приглашаются  Советом депутатов и администрацией города на все крупные мероприятия, посвященные государственным праздникам и другим важным событиям в городе Котельники.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2.7.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Лицам,  удостоенным  почетного  звания «Почетный  гражданин  города Котельники» выплачивается единовременное денежное вознаграждение в размере 120 минимальных размеров оплаты труда и ежегодное в размере 60 минимальных размеров оплаты труда за счет средств местного бюджета.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2.8.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Удостоверения к знаку отличия «За заслуги перед городом Котельники», удостоверения "Почетного гражданина города Котельники", подписываются Главой города Котельники и заверяются гербовой печатью.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2.9.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Почетной грамотой награждаются граждане Российской Федерации, иностранные граждане, лица без гражданства, а также организации, внесшие значительный вклад в развитие города Котельники.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2.10.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Благодарность Главы города Котельники является формой поощрения граждан Российской Федерации, иностранных граждан, лиц без гражданства, а также коллективов организаций за заслуги в хозяйственной, научно - исследовательской, социально - культурной, общественной и благотворительной деятельности.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2.11.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Наградами города Котельники не могут быть награждены, а также удостоены почетных званий Московской области лица, имеющие судимость.</w:t>
      </w:r>
      <w:r w:rsidRPr="00816C8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3.СОВЕТ ПО НАГРАДАМ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816C83" w:rsidRPr="00816C83" w:rsidRDefault="00816C83" w:rsidP="00816C83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3.1.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Для рассмотрения </w:t>
      </w:r>
      <w:proofErr w:type="gramStart"/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ходатайств,  и</w:t>
      </w:r>
      <w:proofErr w:type="gramEnd"/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оценки деятельности кандидатов на награждение и присвоение почетных званий постановлением Главы города создается Совет по наградам. В состав Совета по наградам включаются представители администрации города, председатель Совета депутатов, представители общественных организаций. На заседания Совета по наградам приглашаются представители заинтересованных сторон.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3.2.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Совет по наградам муниципального образования «Город Котельники» состоит из 7 человек и является консультативным органом, осуществляющим свои полномочия на общественных началах.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3.3.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Совет по наградам муниципального образования «Город Котельники» возглавляет первый заместитель Главы администрации города Котельники.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3.4.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Статус, состав, порядок организации деятельности Совета по наградам муниципального образования «Город Котельники» определяются Положением, утверждаемым постановлением Главы муниципального образования «Город Котельники».</w:t>
      </w:r>
      <w:r w:rsidRPr="00816C8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ПОРЯДОК НАГРАЖДЕНИЯ И ПРИСВОЕНИЯ ПОЧЕТНЫХ ЗВАНИЙ ГОРОДА КОТЕЛЬНИКИ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4.2.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Ходатайства о награждении, присвоении почетного звания вносят коллективы предприятий, учреждений, организаций. Ходатайство должно содержать: фамилию, имя, отчество, место работы и должность лица, представленного к присвоению почетного звания, а также сведения о конкретных заслугах в развитии города, дату и подпись руководителя.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4.3.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Ходатайства о награждении, присвоении почетного звания подаются в отдел организационно-правовой и кадровой работы администрации города Котельники, где регистрируются и направляются в Совет  по наградам. Совет по наградам после обсуждения предоставленных материалов, готовит заключение и представляет его главе города для принятия решения.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4.4.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Награждение знаком отличия «За заслуги перед городом Котельники», присвоение почетного звания «Почетный гражданин города Котельники»,  вручение Почетной грамоты главы города Котельники и благодарности главы города Котельники производится в соответствии с постановлением главы города, подлежащим официальному опубликованию.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4.5.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Вручение знака отличия «За заслуги перед городом Котельники», вручение грамоты и  нагрудного знака  к  почетному  званию "Почетный гражданин города Котельники", производится в торжественной обстановке Главой города Котельники и (или) Председателем Совета депутатов и оформляется протоколом.</w:t>
      </w:r>
      <w:r w:rsidRPr="00816C8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5. </w:t>
      </w:r>
      <w:proofErr w:type="gramStart"/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ЛИШЕНИЕ  НАГРАД</w:t>
      </w:r>
      <w:proofErr w:type="gramEnd"/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 ГОРОДА  КОТЕЛЬНИКИ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5.1.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Гражданин, удостоенный награды города Котельники, может быть ее лишен в случае осуждения по решению суда.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5.2.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Лишение гражданина награды города Котельники производится в случаях представления подложных документов для награждения наградой города Котельники. 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5.3.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Лишение награды города Котельники производится постановлением Главы города Котельники.</w:t>
      </w:r>
      <w:r w:rsidRPr="00816C8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816C83" w:rsidRPr="00816C83" w:rsidRDefault="00816C83" w:rsidP="00816C83">
      <w:pPr>
        <w:shd w:val="clear" w:color="auto" w:fill="E8FDE8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  ФИНАНСИРОВАНИЕ РАСХОДОВ НА РЕАЛИЗАЦИЮ НАСТОЯЩЕГО ПОЛОЖЕНИЯ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816C83" w:rsidRPr="00816C83" w:rsidRDefault="00816C83" w:rsidP="00816C83">
      <w:pPr>
        <w:shd w:val="clear" w:color="auto" w:fill="E8FDE8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6.1.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Расходы на выплату разовых денежных вознаграждений в соответствии с настоящим Положением предусматриваются ежегодно в бюджете города Котельники отдельной строкой.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816C8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6.2.</w:t>
      </w:r>
      <w:r w:rsidRPr="00816C8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Финансирование затрат, связанных с изготовлением наград города Котельники, установленных настоящим Положением, производится за счет средств бюджета города Котельники. </w:t>
      </w:r>
    </w:p>
    <w:p w:rsidR="00605E2F" w:rsidRPr="00816C83" w:rsidRDefault="00605E2F" w:rsidP="00816C83"/>
    <w:sectPr w:rsidR="00605E2F" w:rsidRPr="0081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83"/>
    <w:rsid w:val="00605E2F"/>
    <w:rsid w:val="00632D52"/>
    <w:rsid w:val="0081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C3882-6C56-49CF-8FE1-C1F126ED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C83"/>
    <w:rPr>
      <w:b/>
      <w:bCs/>
    </w:rPr>
  </w:style>
  <w:style w:type="paragraph" w:customStyle="1" w:styleId="rtejustify">
    <w:name w:val="rtejustify"/>
    <w:basedOn w:val="a"/>
    <w:rsid w:val="008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2</cp:revision>
  <dcterms:created xsi:type="dcterms:W3CDTF">2018-03-22T09:13:00Z</dcterms:created>
  <dcterms:modified xsi:type="dcterms:W3CDTF">2018-03-22T09:15:00Z</dcterms:modified>
</cp:coreProperties>
</file>