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2603500</wp:posOffset>
            </wp:positionH>
            <wp:positionV relativeFrom="paragraph">
              <wp:posOffset>-19050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t>АДМИНИСТРАЦИЯ</w:t>
      </w: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br/>
        <w:t xml:space="preserve"> ГОРОДСКОГО ОКРУГА КОТЕЛЬНИКИ</w:t>
      </w: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br/>
        <w:t xml:space="preserve"> МОСКОВСКОЙ ОБЛАСТИ</w:t>
      </w: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36"/>
          <w:szCs w:val="36"/>
          <w:lang w:eastAsia="ru-RU"/>
        </w:rPr>
      </w:pP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</w:pPr>
      <w:r w:rsidRPr="00803F5B"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  <w:t>ПОСТАНОВЛЕНИЕ</w:t>
      </w:r>
    </w:p>
    <w:p w:rsidR="00D20267" w:rsidRDefault="00D20267" w:rsidP="00D20267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D20267" w:rsidRPr="00CB0176" w:rsidRDefault="00786DB7" w:rsidP="00CB01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11.01.2016г.</w:t>
      </w:r>
      <w:r w:rsidR="00CB0176" w:rsidRPr="00CB01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9-ПА</w:t>
      </w:r>
    </w:p>
    <w:p w:rsidR="00D20267" w:rsidRDefault="00D20267" w:rsidP="00D202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D20267" w:rsidRDefault="00D20267" w:rsidP="00D202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w w:val="115"/>
          <w:sz w:val="24"/>
          <w:szCs w:val="24"/>
          <w:lang w:eastAsia="ru-RU"/>
        </w:rPr>
        <w:t>г. Котельники</w:t>
      </w:r>
    </w:p>
    <w:p w:rsidR="00D20267" w:rsidRDefault="00D20267" w:rsidP="00D202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  <w:bookmarkStart w:id="0" w:name="_GoBack"/>
      <w:bookmarkEnd w:id="0"/>
    </w:p>
    <w:p w:rsidR="003B677F" w:rsidRDefault="003B677F" w:rsidP="008F35D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A6B" w:rsidRPr="00541A6B" w:rsidRDefault="00541A6B" w:rsidP="00B91B17">
      <w:pPr>
        <w:spacing w:after="0" w:line="240" w:lineRule="auto"/>
        <w:ind w:right="42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утверждении 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>новой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редакции </w:t>
      </w:r>
    </w:p>
    <w:p w:rsidR="00541A6B" w:rsidRPr="00541A6B" w:rsidRDefault="00541A6B" w:rsidP="00B91B17">
      <w:pPr>
        <w:spacing w:after="0" w:line="240" w:lineRule="auto"/>
        <w:ind w:right="42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административного 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регламента </w:t>
      </w:r>
    </w:p>
    <w:p w:rsidR="00B91B17" w:rsidRPr="00B91B17" w:rsidRDefault="00541A6B" w:rsidP="00B91B17">
      <w:pPr>
        <w:spacing w:after="0" w:line="240" w:lineRule="auto"/>
        <w:ind w:right="42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</w:t>
      </w:r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муниципальной услуги по п</w:t>
      </w:r>
      <w:r w:rsidR="00B91B17" w:rsidRP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>редоставлени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ю </w:t>
      </w:r>
      <w:r w:rsidR="00B91B17" w:rsidRP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</w:p>
    <w:p w:rsidR="00B91B17" w:rsidRPr="00B91B17" w:rsidRDefault="00B91B17" w:rsidP="00B91B17">
      <w:pPr>
        <w:spacing w:after="0" w:line="240" w:lineRule="auto"/>
        <w:ind w:right="42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41A6B" w:rsidRDefault="00541A6B" w:rsidP="00541A6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91B17" w:rsidRPr="00541A6B" w:rsidRDefault="00B91B17" w:rsidP="00541A6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41A6B" w:rsidRPr="00541A6B" w:rsidRDefault="00541A6B" w:rsidP="00B91B1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  Федеральным Законом Российской Федерации от 27.07.2010  №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>210-ФЗ «Об организации предоставления государственных и муниципальных услуг», Законом Российской Федерации от 09.10.1992 № 3612-1 "Основы законодательства РФ о культуре", Федеральным законом от 28.07.2012 №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>133-ФЗ «О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«одного окна»,</w:t>
      </w:r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постановлениями главы городского округа</w:t>
      </w:r>
      <w:proofErr w:type="gramEnd"/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>Котельники Московской области от 21.10.2011 №</w:t>
      </w:r>
      <w:r w:rsidR="00B91B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 xml:space="preserve">825 «О создании муниципального автономного учреждения культуры Дома культуры «Белая Дача», от </w:t>
      </w:r>
      <w:r w:rsidRPr="00541A6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>21.10.2011 №</w:t>
      </w:r>
      <w:r w:rsidR="00B91B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 xml:space="preserve">824 «О создании муниципального автономного учреждения культуры «Культурный комплекс «Котельники»,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Уставом городского округа Котельники Московской области, </w:t>
      </w:r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>Уставом муниципального автономного учреждения культуры городского округа Котельники Московской области «Культурный комплекс «Котельники»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Уставом </w:t>
      </w:r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автономного учреждения культуры городского округа Котельники Московской </w:t>
      </w:r>
      <w:r w:rsidR="00B91B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1A6B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</w:t>
      </w:r>
      <w:r w:rsidR="00B91B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>Дома  культуры  «Белая</w:t>
      </w:r>
      <w:proofErr w:type="gramEnd"/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Дача»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541A6B" w:rsidRPr="00541A6B" w:rsidRDefault="00541A6B" w:rsidP="00541A6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41A6B" w:rsidRPr="00541A6B" w:rsidRDefault="00541A6B" w:rsidP="00541A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41A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ПОСТАНОВЛЯЮ:</w:t>
      </w:r>
    </w:p>
    <w:p w:rsidR="00541A6B" w:rsidRPr="00541A6B" w:rsidRDefault="00541A6B" w:rsidP="00541A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41A6B" w:rsidRPr="00541A6B" w:rsidRDefault="00541A6B" w:rsidP="00FF441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в новой редакции административный регламент предоставления муниципальной услуги </w:t>
      </w:r>
      <w:r w:rsidR="00943944" w:rsidRPr="0094394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предоставлению 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9439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>(Приложение).</w:t>
      </w:r>
    </w:p>
    <w:p w:rsidR="00541A6B" w:rsidRDefault="00541A6B" w:rsidP="00FF4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>2. Считать утратившим силу постановление главы городского округа Московской области от</w:t>
      </w:r>
      <w:r w:rsidR="00943944" w:rsidRPr="00943944">
        <w:t xml:space="preserve"> </w:t>
      </w:r>
      <w:r w:rsidR="00943944">
        <w:rPr>
          <w:rFonts w:ascii="Times New Roman" w:eastAsia="Times New Roman" w:hAnsi="Times New Roman"/>
          <w:bCs/>
          <w:sz w:val="28"/>
          <w:szCs w:val="28"/>
          <w:lang w:eastAsia="ru-RU"/>
        </w:rPr>
        <w:t>25.12.2013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91B17" w:rsidRP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="009439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1077-ПГ </w:t>
      </w:r>
      <w:r w:rsidRPr="00541A6B">
        <w:rPr>
          <w:rFonts w:ascii="Times New Roman" w:eastAsia="Times New Roman" w:hAnsi="Times New Roman"/>
          <w:bCs/>
          <w:sz w:val="28"/>
          <w:szCs w:val="28"/>
          <w:lang w:eastAsia="ru-RU"/>
        </w:rPr>
        <w:t>«Об утверждении административного регламента оказания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мероприятиях театров и филармоний, киносеансов, анонсы данных мероприятий»</w:t>
      </w:r>
      <w:r w:rsidR="00B91B1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91B17" w:rsidRPr="00B91B17" w:rsidRDefault="00B91B17" w:rsidP="00FF4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F35DD">
        <w:rPr>
          <w:rFonts w:ascii="Times New Roman" w:eastAsia="Times New Roman" w:hAnsi="Times New Roman"/>
          <w:sz w:val="28"/>
          <w:szCs w:val="28"/>
          <w:lang w:eastAsia="ru-RU"/>
        </w:rPr>
        <w:t>публиковать данное постановление в газете «Котельники сегодня»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городского округа Котельники Московской области.</w:t>
      </w:r>
    </w:p>
    <w:p w:rsidR="00B91B17" w:rsidRPr="008F35DD" w:rsidRDefault="00B91B17" w:rsidP="00FF4414">
      <w:pPr>
        <w:tabs>
          <w:tab w:val="left" w:pos="720"/>
          <w:tab w:val="left" w:pos="840"/>
        </w:tabs>
        <w:spacing w:after="0" w:line="240" w:lineRule="auto"/>
        <w:ind w:right="1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35D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F35D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F35D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 w:rsidRPr="008F35D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В.В. </w:t>
      </w:r>
      <w:proofErr w:type="spellStart"/>
      <w:r w:rsidRPr="008F35DD">
        <w:rPr>
          <w:rFonts w:ascii="Times New Roman" w:eastAsia="Times New Roman" w:hAnsi="Times New Roman"/>
          <w:sz w:val="28"/>
          <w:szCs w:val="28"/>
          <w:lang w:eastAsia="ru-RU"/>
        </w:rPr>
        <w:t>Залетова</w:t>
      </w:r>
      <w:proofErr w:type="spellEnd"/>
      <w:r w:rsidRPr="008F35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1A6B" w:rsidRPr="00541A6B" w:rsidRDefault="00541A6B" w:rsidP="00FF4414">
      <w:pPr>
        <w:spacing w:after="0" w:line="240" w:lineRule="auto"/>
        <w:ind w:left="7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41A6B" w:rsidRDefault="00541A6B" w:rsidP="00FF441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F4414" w:rsidRPr="00541A6B" w:rsidRDefault="00FF4414" w:rsidP="00FF441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41A6B" w:rsidRPr="00541A6B" w:rsidRDefault="00541A6B" w:rsidP="00541A6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41A6B" w:rsidRPr="00541A6B" w:rsidRDefault="00B91B17" w:rsidP="00541A6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Руководитель администрации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И.В.Польникова</w:t>
      </w:r>
      <w:proofErr w:type="spellEnd"/>
    </w:p>
    <w:p w:rsidR="00541A6B" w:rsidRPr="00541A6B" w:rsidRDefault="00541A6B" w:rsidP="00541A6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B2A4C" w:rsidRDefault="003B2A4C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205" w:rsidRDefault="001F1205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205" w:rsidRDefault="001F1205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677F" w:rsidRDefault="003B677F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267" w:rsidRPr="00B91B17" w:rsidRDefault="00B91B17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91B17">
        <w:rPr>
          <w:rFonts w:ascii="Times New Roman" w:hAnsi="Times New Roman"/>
          <w:sz w:val="24"/>
          <w:szCs w:val="24"/>
        </w:rPr>
        <w:t>Е.В.Литвинова</w:t>
      </w:r>
      <w:proofErr w:type="spellEnd"/>
    </w:p>
    <w:p w:rsidR="00D20267" w:rsidRDefault="00D20267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1B17">
        <w:rPr>
          <w:rFonts w:ascii="Times New Roman" w:hAnsi="Times New Roman"/>
          <w:sz w:val="24"/>
          <w:szCs w:val="24"/>
        </w:rPr>
        <w:t>8(498) 742-02-4</w:t>
      </w:r>
      <w:r w:rsidR="00B91B17" w:rsidRPr="00B91B17">
        <w:rPr>
          <w:rFonts w:ascii="Times New Roman" w:hAnsi="Times New Roman"/>
          <w:sz w:val="24"/>
          <w:szCs w:val="24"/>
        </w:rPr>
        <w:t>4</w:t>
      </w:r>
    </w:p>
    <w:p w:rsidR="00943944" w:rsidRPr="00B91B17" w:rsidRDefault="00943944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Заместитель руководителя администрации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78221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Г.А.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Дюкарева</w:t>
      </w:r>
      <w:proofErr w:type="spellEnd"/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Заместитель  руководителя администрации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78221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В.В.Залетов</w:t>
      </w:r>
      <w:proofErr w:type="spellEnd"/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Начальник управления образования и социальной политики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78221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И.Н.Евграфова</w:t>
      </w:r>
      <w:proofErr w:type="spellEnd"/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бухгалтерского учета,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закупок и материально-технического обеспечения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– главный бухгалтер                                                       </w:t>
      </w:r>
      <w:r w:rsidR="0078221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О.И.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Джагарян</w:t>
      </w:r>
      <w:proofErr w:type="spellEnd"/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инансов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И.А.Гуреева</w:t>
      </w:r>
      <w:proofErr w:type="spellEnd"/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Директор МКУ «Город»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                                                                                          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Д.А.Королев</w:t>
      </w:r>
      <w:proofErr w:type="spellEnd"/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правовой экспертизы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 судебно-претензионной работы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дата             _________________________________</w:t>
      </w:r>
    </w:p>
    <w:p w:rsidR="00400F0D" w:rsidRDefault="00400F0D" w:rsidP="00400F0D">
      <w:pPr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начальника управления- 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социального развития 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>управления развития отраслей социальной сферы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proofErr w:type="spellStart"/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>Е.В.Литвинова</w:t>
      </w:r>
      <w:proofErr w:type="spellEnd"/>
    </w:p>
    <w:p w:rsidR="00690A4C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>Расчет рассылки:</w:t>
      </w: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>Экз. № 1  дело,</w:t>
      </w: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 xml:space="preserve">Экз. № 2 - прокуратура, </w:t>
      </w:r>
    </w:p>
    <w:p w:rsidR="00690A4C" w:rsidRPr="00556CA7" w:rsidRDefault="00D67B7D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Экз. № 3</w:t>
      </w:r>
      <w:r w:rsidR="00690A4C" w:rsidRPr="00556CA7">
        <w:rPr>
          <w:rFonts w:ascii="Times New Roman" w:hAnsi="Times New Roman"/>
          <w:sz w:val="24"/>
          <w:szCs w:val="24"/>
        </w:rPr>
        <w:t xml:space="preserve">  -  отдел </w:t>
      </w:r>
      <w:r w:rsidR="00B91B17">
        <w:rPr>
          <w:rFonts w:ascii="Times New Roman" w:hAnsi="Times New Roman"/>
          <w:sz w:val="24"/>
          <w:szCs w:val="24"/>
        </w:rPr>
        <w:t>социального развития</w:t>
      </w:r>
      <w:r w:rsidR="00690A4C" w:rsidRPr="00556CA7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9546E7" w:rsidRPr="009546E7" w:rsidRDefault="003B2A4C" w:rsidP="00690A4C">
      <w:pPr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AF00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sectPr w:rsidR="009546E7" w:rsidRPr="009546E7" w:rsidSect="002E2B07"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0AB" w:rsidRDefault="00DE00AB" w:rsidP="00194E39">
      <w:pPr>
        <w:spacing w:after="0" w:line="240" w:lineRule="auto"/>
      </w:pPr>
      <w:r>
        <w:separator/>
      </w:r>
    </w:p>
  </w:endnote>
  <w:endnote w:type="continuationSeparator" w:id="0">
    <w:p w:rsidR="00DE00AB" w:rsidRDefault="00DE00AB" w:rsidP="0019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0AB" w:rsidRDefault="00DE00AB" w:rsidP="00194E39">
      <w:pPr>
        <w:spacing w:after="0" w:line="240" w:lineRule="auto"/>
      </w:pPr>
      <w:r>
        <w:separator/>
      </w:r>
    </w:p>
  </w:footnote>
  <w:footnote w:type="continuationSeparator" w:id="0">
    <w:p w:rsidR="00DE00AB" w:rsidRDefault="00DE00AB" w:rsidP="0019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DE" w:rsidRDefault="00AA46DE">
    <w:pPr>
      <w:pStyle w:val="a4"/>
      <w:jc w:val="center"/>
    </w:pPr>
  </w:p>
  <w:p w:rsidR="00AA46DE" w:rsidRDefault="00AA46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DE" w:rsidRDefault="00AA46DE">
    <w:pPr>
      <w:pStyle w:val="a4"/>
      <w:jc w:val="center"/>
    </w:pPr>
  </w:p>
  <w:p w:rsidR="00AA46DE" w:rsidRDefault="00AA46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F2828"/>
    <w:multiLevelType w:val="hybridMultilevel"/>
    <w:tmpl w:val="1BE8D352"/>
    <w:lvl w:ilvl="0" w:tplc="8654D716">
      <w:start w:val="1"/>
      <w:numFmt w:val="decimal"/>
      <w:lvlText w:val="%1."/>
      <w:lvlJc w:val="left"/>
      <w:pPr>
        <w:ind w:left="1008" w:hanging="360"/>
      </w:p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>
      <w:start w:val="1"/>
      <w:numFmt w:val="lowerRoman"/>
      <w:lvlText w:val="%3."/>
      <w:lvlJc w:val="right"/>
      <w:pPr>
        <w:ind w:left="2448" w:hanging="180"/>
      </w:pPr>
    </w:lvl>
    <w:lvl w:ilvl="3" w:tplc="0419000F">
      <w:start w:val="1"/>
      <w:numFmt w:val="decimal"/>
      <w:lvlText w:val="%4."/>
      <w:lvlJc w:val="left"/>
      <w:pPr>
        <w:ind w:left="3168" w:hanging="360"/>
      </w:pPr>
    </w:lvl>
    <w:lvl w:ilvl="4" w:tplc="04190019">
      <w:start w:val="1"/>
      <w:numFmt w:val="lowerLetter"/>
      <w:lvlText w:val="%5."/>
      <w:lvlJc w:val="left"/>
      <w:pPr>
        <w:ind w:left="3888" w:hanging="360"/>
      </w:pPr>
    </w:lvl>
    <w:lvl w:ilvl="5" w:tplc="0419001B">
      <w:start w:val="1"/>
      <w:numFmt w:val="lowerRoman"/>
      <w:lvlText w:val="%6."/>
      <w:lvlJc w:val="right"/>
      <w:pPr>
        <w:ind w:left="4608" w:hanging="180"/>
      </w:pPr>
    </w:lvl>
    <w:lvl w:ilvl="6" w:tplc="0419000F">
      <w:start w:val="1"/>
      <w:numFmt w:val="decimal"/>
      <w:lvlText w:val="%7."/>
      <w:lvlJc w:val="left"/>
      <w:pPr>
        <w:ind w:left="5328" w:hanging="360"/>
      </w:pPr>
    </w:lvl>
    <w:lvl w:ilvl="7" w:tplc="04190019">
      <w:start w:val="1"/>
      <w:numFmt w:val="lowerLetter"/>
      <w:lvlText w:val="%8."/>
      <w:lvlJc w:val="left"/>
      <w:pPr>
        <w:ind w:left="6048" w:hanging="360"/>
      </w:pPr>
    </w:lvl>
    <w:lvl w:ilvl="8" w:tplc="0419001B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67"/>
    <w:rsid w:val="0000215E"/>
    <w:rsid w:val="00041772"/>
    <w:rsid w:val="00051D91"/>
    <w:rsid w:val="00077AF8"/>
    <w:rsid w:val="00084BD1"/>
    <w:rsid w:val="0008717E"/>
    <w:rsid w:val="000C0723"/>
    <w:rsid w:val="00194E39"/>
    <w:rsid w:val="001C4B52"/>
    <w:rsid w:val="001E0983"/>
    <w:rsid w:val="001F1205"/>
    <w:rsid w:val="002844F8"/>
    <w:rsid w:val="002E2B07"/>
    <w:rsid w:val="002F1C60"/>
    <w:rsid w:val="00364368"/>
    <w:rsid w:val="003B2A4C"/>
    <w:rsid w:val="003B677F"/>
    <w:rsid w:val="003B6A85"/>
    <w:rsid w:val="003D4C78"/>
    <w:rsid w:val="00400F0D"/>
    <w:rsid w:val="00421E0A"/>
    <w:rsid w:val="00437114"/>
    <w:rsid w:val="0046230D"/>
    <w:rsid w:val="004924BF"/>
    <w:rsid w:val="004D7BEA"/>
    <w:rsid w:val="00506544"/>
    <w:rsid w:val="00513691"/>
    <w:rsid w:val="00541A6B"/>
    <w:rsid w:val="00561A47"/>
    <w:rsid w:val="00571D38"/>
    <w:rsid w:val="00630C7B"/>
    <w:rsid w:val="006823FF"/>
    <w:rsid w:val="00690A4C"/>
    <w:rsid w:val="006C0CDC"/>
    <w:rsid w:val="006F1C86"/>
    <w:rsid w:val="00717587"/>
    <w:rsid w:val="00782211"/>
    <w:rsid w:val="00786DB7"/>
    <w:rsid w:val="007A3103"/>
    <w:rsid w:val="00803F5B"/>
    <w:rsid w:val="008667E3"/>
    <w:rsid w:val="008A3D8B"/>
    <w:rsid w:val="008F35DD"/>
    <w:rsid w:val="00932462"/>
    <w:rsid w:val="00935BC1"/>
    <w:rsid w:val="00943944"/>
    <w:rsid w:val="009546E7"/>
    <w:rsid w:val="00A62564"/>
    <w:rsid w:val="00A819CF"/>
    <w:rsid w:val="00AA46DE"/>
    <w:rsid w:val="00AF0090"/>
    <w:rsid w:val="00B344D6"/>
    <w:rsid w:val="00B479D6"/>
    <w:rsid w:val="00B81D6C"/>
    <w:rsid w:val="00B91B17"/>
    <w:rsid w:val="00BE05DD"/>
    <w:rsid w:val="00BF2565"/>
    <w:rsid w:val="00C75485"/>
    <w:rsid w:val="00C80BB8"/>
    <w:rsid w:val="00C84A96"/>
    <w:rsid w:val="00CB0176"/>
    <w:rsid w:val="00D20267"/>
    <w:rsid w:val="00D67B7D"/>
    <w:rsid w:val="00DE00AB"/>
    <w:rsid w:val="00DE4FE8"/>
    <w:rsid w:val="00E8742A"/>
    <w:rsid w:val="00EA43F5"/>
    <w:rsid w:val="00F45E9A"/>
    <w:rsid w:val="00F70135"/>
    <w:rsid w:val="00FD6E80"/>
    <w:rsid w:val="00FF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E3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E3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87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E3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E3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87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6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BEB77-895C-48BD-97EA-316E2BBE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user-molodezh2</dc:creator>
  <cp:lastModifiedBy>user_Cultur2</cp:lastModifiedBy>
  <cp:revision>23</cp:revision>
  <cp:lastPrinted>2015-12-29T06:12:00Z</cp:lastPrinted>
  <dcterms:created xsi:type="dcterms:W3CDTF">2015-04-27T07:20:00Z</dcterms:created>
  <dcterms:modified xsi:type="dcterms:W3CDTF">2016-01-13T12:14:00Z</dcterms:modified>
</cp:coreProperties>
</file>