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left="-113" w:firstLine="720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F07DDB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2801620</wp:posOffset>
            </wp:positionH>
            <wp:positionV relativeFrom="paragraph">
              <wp:posOffset>10795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F07DDB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Arial"/>
          <w:b/>
          <w:sz w:val="28"/>
          <w:szCs w:val="28"/>
          <w:lang w:eastAsia="ar-SA"/>
        </w:rPr>
      </w:pPr>
      <w:r w:rsidRPr="00F07DDB">
        <w:rPr>
          <w:rFonts w:ascii="Times New Roman" w:eastAsia="Times New Roman" w:hAnsi="Times New Roman" w:cs="Arial"/>
          <w:b/>
          <w:sz w:val="36"/>
          <w:szCs w:val="36"/>
          <w:lang w:eastAsia="ar-SA"/>
        </w:rPr>
        <w:t xml:space="preserve">                                       </w:t>
      </w:r>
      <w:r w:rsidRPr="00F07DDB">
        <w:rPr>
          <w:rFonts w:ascii="Times New Roman" w:eastAsia="Times New Roman" w:hAnsi="Times New Roman" w:cs="Arial"/>
          <w:b/>
          <w:sz w:val="32"/>
          <w:szCs w:val="32"/>
          <w:lang w:eastAsia="ar-SA"/>
        </w:rPr>
        <w:t>ГЛАВА</w:t>
      </w:r>
      <w:r w:rsidRPr="00F07DDB">
        <w:rPr>
          <w:rFonts w:ascii="Times New Roman" w:eastAsia="Times New Roman" w:hAnsi="Times New Roman" w:cs="Arial"/>
          <w:b/>
          <w:sz w:val="28"/>
          <w:szCs w:val="28"/>
          <w:lang w:eastAsia="ar-SA"/>
        </w:rPr>
        <w:br/>
        <w:t xml:space="preserve">                              ГОРОДСКОГО ОКРУГА КОТЕЛЬНИКИ</w:t>
      </w:r>
      <w:r w:rsidRPr="00F07DDB">
        <w:rPr>
          <w:rFonts w:ascii="Times New Roman" w:eastAsia="Times New Roman" w:hAnsi="Times New Roman" w:cs="Arial"/>
          <w:b/>
          <w:sz w:val="28"/>
          <w:szCs w:val="28"/>
          <w:lang w:eastAsia="ar-SA"/>
        </w:rPr>
        <w:br/>
        <w:t xml:space="preserve">                                           МОСКОВСКОЙ ОБЛАСТИ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Arial"/>
          <w:b/>
          <w:sz w:val="40"/>
          <w:szCs w:val="40"/>
          <w:lang w:eastAsia="ar-SA"/>
        </w:rPr>
      </w:pPr>
      <w:r w:rsidRPr="00F07DDB">
        <w:rPr>
          <w:rFonts w:ascii="Times New Roman" w:eastAsia="Times New Roman" w:hAnsi="Times New Roman" w:cs="Arial"/>
          <w:b/>
          <w:sz w:val="40"/>
          <w:szCs w:val="40"/>
          <w:lang w:eastAsia="ar-SA"/>
        </w:rPr>
        <w:t xml:space="preserve">                       ПОСТАНОВЛЕНИЕ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F07DDB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                         __10.10.2017____№ ___505-ПГ_____________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F07DDB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                                              г. Котельники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F07DDB" w:rsidRPr="00F07DDB" w:rsidRDefault="00F07DDB" w:rsidP="00F07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формировании перечня мест проведения ярмарок на 2018 год</w:t>
      </w:r>
    </w:p>
    <w:p w:rsidR="00F07DDB" w:rsidRPr="00F07DDB" w:rsidRDefault="00F07DDB" w:rsidP="00F07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городского округа Котельники Московской области</w:t>
      </w:r>
    </w:p>
    <w:p w:rsidR="00F07DDB" w:rsidRPr="00F07DDB" w:rsidRDefault="00F07DDB" w:rsidP="00F07DD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Московской области от 07.11.2012 № 1394/40 «Об утверждении Порядка организации ярмарок на территории Московской области и продажи товаров (выполнения работ, оказания услуг) на них» </w:t>
      </w:r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городского округа Котельники Московской области </w:t>
      </w:r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F07DDB" w:rsidRPr="00F07DDB" w:rsidRDefault="00F07DDB" w:rsidP="00F07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  Утвердить перечень мест проведения ярмарок на 2018 год на территории городского округа Котельники Московской области (приложение).</w:t>
      </w:r>
    </w:p>
    <w:p w:rsidR="00F07DDB" w:rsidRPr="00F07DDB" w:rsidRDefault="00F07DDB" w:rsidP="00F07DD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7DDB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F07DDB" w:rsidRPr="00F07DDB" w:rsidRDefault="00F07DDB" w:rsidP="00F07D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Контроль за исполнением настоящего постановления возложить на заместителя главы администрации </w:t>
      </w:r>
      <w:proofErr w:type="spellStart"/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Евпака</w:t>
      </w:r>
      <w:proofErr w:type="spellEnd"/>
      <w:r w:rsidRPr="00F07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</w:t>
      </w:r>
    </w:p>
    <w:p w:rsidR="00F07DDB" w:rsidRPr="00F07DDB" w:rsidRDefault="00F07DDB" w:rsidP="00F07DDB">
      <w:pPr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DDB" w:rsidRPr="00F07DDB" w:rsidRDefault="00F07DDB" w:rsidP="00F07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главы городского округа                                                            Г.А. </w:t>
      </w:r>
      <w:proofErr w:type="spellStart"/>
      <w:r w:rsidRPr="00F07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Дюкарева</w:t>
      </w:r>
      <w:proofErr w:type="spellEnd"/>
    </w:p>
    <w:p w:rsidR="00F07DDB" w:rsidRPr="00F07DDB" w:rsidRDefault="00F07DDB" w:rsidP="00F07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DDB" w:rsidRPr="00F07DDB" w:rsidRDefault="00F07DDB" w:rsidP="00F07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7DDB" w:rsidRPr="00F07DDB" w:rsidRDefault="00F07DDB" w:rsidP="00F0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60C" w:rsidRDefault="0084760C">
      <w:bookmarkStart w:id="0" w:name="_GoBack"/>
      <w:bookmarkEnd w:id="0"/>
    </w:p>
    <w:sectPr w:rsidR="0084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23"/>
    <w:rsid w:val="00524623"/>
    <w:rsid w:val="0084760C"/>
    <w:rsid w:val="00F0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9BEB6F-E87F-4E7C-8E2E-A2F7905F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2017-10-18T09:59:00Z</dcterms:created>
  <dcterms:modified xsi:type="dcterms:W3CDTF">2017-10-18T09:59:00Z</dcterms:modified>
</cp:coreProperties>
</file>