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7D9" w:rsidRPr="00D82133" w:rsidRDefault="006027D9" w:rsidP="006027D9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2963545</wp:posOffset>
            </wp:positionH>
            <wp:positionV relativeFrom="paragraph">
              <wp:posOffset>24765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27D9" w:rsidRPr="00D82133" w:rsidRDefault="006027D9" w:rsidP="006027D9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6027D9" w:rsidRPr="00D82133" w:rsidRDefault="006027D9" w:rsidP="006027D9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6027D9" w:rsidRPr="00D82133" w:rsidRDefault="006027D9" w:rsidP="006027D9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6027D9" w:rsidRPr="00D82133" w:rsidRDefault="006027D9" w:rsidP="006027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w w:val="115"/>
          <w:sz w:val="18"/>
          <w:szCs w:val="18"/>
          <w:lang w:val="en-US"/>
        </w:rPr>
      </w:pPr>
    </w:p>
    <w:p w:rsidR="006027D9" w:rsidRPr="00D82133" w:rsidRDefault="006027D9" w:rsidP="006027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w w:val="115"/>
          <w:sz w:val="28"/>
          <w:szCs w:val="28"/>
        </w:rPr>
      </w:pPr>
      <w:r w:rsidRPr="00D82133">
        <w:rPr>
          <w:rFonts w:ascii="Times New Roman" w:hAnsi="Times New Roman"/>
          <w:b/>
          <w:w w:val="115"/>
          <w:sz w:val="28"/>
          <w:szCs w:val="28"/>
        </w:rPr>
        <w:t>АДМИНИСТРАЦИЯ</w:t>
      </w:r>
      <w:r w:rsidRPr="00D82133">
        <w:rPr>
          <w:rFonts w:ascii="Times New Roman" w:hAnsi="Times New Roman"/>
          <w:b/>
          <w:w w:val="115"/>
          <w:sz w:val="28"/>
          <w:szCs w:val="28"/>
        </w:rPr>
        <w:br/>
        <w:t xml:space="preserve"> ГОРОДСКОГО ОКРУГА КОТЕЛЬНИКИ</w:t>
      </w:r>
      <w:r w:rsidRPr="00D82133">
        <w:rPr>
          <w:rFonts w:ascii="Times New Roman" w:hAnsi="Times New Roman"/>
          <w:b/>
          <w:w w:val="115"/>
          <w:sz w:val="28"/>
          <w:szCs w:val="28"/>
        </w:rPr>
        <w:br/>
        <w:t xml:space="preserve"> МОСКОВСКОЙ ОБЛАСТИ</w:t>
      </w:r>
    </w:p>
    <w:p w:rsidR="006027D9" w:rsidRPr="00D82133" w:rsidRDefault="006027D9" w:rsidP="006027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w w:val="115"/>
          <w:sz w:val="36"/>
          <w:szCs w:val="36"/>
        </w:rPr>
      </w:pPr>
    </w:p>
    <w:p w:rsidR="006027D9" w:rsidRPr="00D82133" w:rsidRDefault="006027D9" w:rsidP="006027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w w:val="115"/>
          <w:sz w:val="40"/>
          <w:szCs w:val="40"/>
        </w:rPr>
      </w:pPr>
      <w:r w:rsidRPr="00D82133">
        <w:rPr>
          <w:rFonts w:ascii="Times New Roman" w:hAnsi="Times New Roman"/>
          <w:b/>
          <w:w w:val="115"/>
          <w:sz w:val="40"/>
          <w:szCs w:val="40"/>
        </w:rPr>
        <w:t>ПОСТАНОВЛЕНИЕ</w:t>
      </w:r>
    </w:p>
    <w:p w:rsidR="006027D9" w:rsidRPr="00D82133" w:rsidRDefault="006027D9" w:rsidP="006027D9">
      <w:pPr>
        <w:tabs>
          <w:tab w:val="center" w:pos="4677"/>
          <w:tab w:val="right" w:pos="9355"/>
        </w:tabs>
        <w:autoSpaceDE w:val="0"/>
        <w:autoSpaceDN w:val="0"/>
        <w:spacing w:before="120" w:after="0" w:line="240" w:lineRule="auto"/>
        <w:jc w:val="center"/>
        <w:rPr>
          <w:rFonts w:ascii="Times New Roman" w:hAnsi="Times New Roman"/>
          <w:w w:val="115"/>
          <w:sz w:val="20"/>
          <w:szCs w:val="20"/>
        </w:rPr>
      </w:pPr>
    </w:p>
    <w:p w:rsidR="006027D9" w:rsidRPr="00D82133" w:rsidRDefault="006027D9" w:rsidP="006027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2133">
        <w:rPr>
          <w:rFonts w:ascii="Times New Roman" w:hAnsi="Times New Roman"/>
          <w:sz w:val="28"/>
          <w:szCs w:val="28"/>
          <w:u w:val="single"/>
        </w:rPr>
        <w:t>11.01.2016</w:t>
      </w:r>
      <w:r w:rsidRPr="00D82133">
        <w:rPr>
          <w:rFonts w:ascii="Times New Roman" w:hAnsi="Times New Roman"/>
          <w:sz w:val="28"/>
          <w:szCs w:val="28"/>
        </w:rPr>
        <w:t xml:space="preserve"> № </w:t>
      </w:r>
      <w:r w:rsidRPr="00D82133">
        <w:rPr>
          <w:rFonts w:ascii="Times New Roman" w:hAnsi="Times New Roman"/>
          <w:sz w:val="28"/>
          <w:szCs w:val="28"/>
          <w:u w:val="single"/>
        </w:rPr>
        <w:t>6-ПА</w:t>
      </w:r>
    </w:p>
    <w:p w:rsidR="006027D9" w:rsidRPr="00D82133" w:rsidRDefault="006027D9" w:rsidP="006027D9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w w:val="115"/>
          <w:sz w:val="20"/>
          <w:szCs w:val="20"/>
        </w:rPr>
      </w:pPr>
    </w:p>
    <w:p w:rsidR="006027D9" w:rsidRPr="00D82133" w:rsidRDefault="006027D9" w:rsidP="006027D9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w w:val="115"/>
          <w:sz w:val="28"/>
          <w:szCs w:val="28"/>
        </w:rPr>
      </w:pPr>
      <w:r w:rsidRPr="00D82133">
        <w:rPr>
          <w:rFonts w:ascii="Times New Roman" w:hAnsi="Times New Roman"/>
          <w:w w:val="115"/>
          <w:sz w:val="28"/>
          <w:szCs w:val="28"/>
        </w:rPr>
        <w:t>г. Котельники</w:t>
      </w:r>
    </w:p>
    <w:p w:rsidR="006027D9" w:rsidRPr="00D82133" w:rsidRDefault="006027D9" w:rsidP="006027D9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/>
          <w:w w:val="115"/>
          <w:sz w:val="20"/>
          <w:szCs w:val="20"/>
        </w:rPr>
      </w:pPr>
    </w:p>
    <w:p w:rsidR="006027D9" w:rsidRPr="00D82133" w:rsidRDefault="006027D9" w:rsidP="006027D9">
      <w:pPr>
        <w:widowControl w:val="0"/>
        <w:tabs>
          <w:tab w:val="left" w:pos="1134"/>
          <w:tab w:val="left" w:pos="5812"/>
        </w:tabs>
        <w:autoSpaceDE w:val="0"/>
        <w:autoSpaceDN w:val="0"/>
        <w:adjustRightInd w:val="0"/>
        <w:spacing w:after="0" w:line="240" w:lineRule="auto"/>
        <w:ind w:right="3969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D82133">
        <w:rPr>
          <w:rFonts w:ascii="Times New Roman" w:hAnsi="Times New Roman"/>
          <w:sz w:val="28"/>
          <w:szCs w:val="28"/>
        </w:rPr>
        <w:t xml:space="preserve">Об утверждении </w:t>
      </w:r>
      <w:r w:rsidRPr="00D82133">
        <w:rPr>
          <w:rFonts w:ascii="Times New Roman" w:eastAsia="PMingLiU" w:hAnsi="Times New Roman"/>
          <w:bCs/>
          <w:sz w:val="28"/>
          <w:szCs w:val="28"/>
        </w:rPr>
        <w:t xml:space="preserve">административного регламента </w:t>
      </w:r>
      <w:r w:rsidRPr="00D82133">
        <w:rPr>
          <w:rFonts w:ascii="Times New Roman" w:hAnsi="Times New Roman"/>
          <w:sz w:val="28"/>
          <w:szCs w:val="28"/>
        </w:rPr>
        <w:t xml:space="preserve">предоставления муниципальной услуги по </w:t>
      </w:r>
      <w:r w:rsidRPr="00D82133">
        <w:rPr>
          <w:rFonts w:ascii="Times New Roman" w:eastAsia="PMingLiU" w:hAnsi="Times New Roman"/>
          <w:bCs/>
          <w:sz w:val="28"/>
          <w:szCs w:val="28"/>
        </w:rPr>
        <w:t>предоставлению в собственность арендованного имущества субъектам малого и среднего предпринимательства при реализации их преимущественного права</w:t>
      </w:r>
    </w:p>
    <w:p w:rsidR="006027D9" w:rsidRPr="00D82133" w:rsidRDefault="006027D9" w:rsidP="006027D9">
      <w:pPr>
        <w:tabs>
          <w:tab w:val="right" w:pos="9921"/>
        </w:tabs>
        <w:autoSpaceDE w:val="0"/>
        <w:autoSpaceDN w:val="0"/>
        <w:spacing w:after="0" w:line="240" w:lineRule="auto"/>
        <w:ind w:left="-142" w:right="4252"/>
        <w:jc w:val="both"/>
        <w:rPr>
          <w:rFonts w:ascii="Times New Roman" w:hAnsi="Times New Roman"/>
          <w:sz w:val="24"/>
          <w:szCs w:val="24"/>
        </w:rPr>
      </w:pPr>
    </w:p>
    <w:p w:rsidR="006027D9" w:rsidRPr="00D82133" w:rsidRDefault="006027D9" w:rsidP="006027D9">
      <w:pPr>
        <w:tabs>
          <w:tab w:val="right" w:pos="9921"/>
        </w:tabs>
        <w:autoSpaceDE w:val="0"/>
        <w:autoSpaceDN w:val="0"/>
        <w:spacing w:after="0" w:line="240" w:lineRule="auto"/>
        <w:ind w:left="-142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027D9" w:rsidRPr="00D82133" w:rsidRDefault="006027D9" w:rsidP="006027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82133">
        <w:rPr>
          <w:rFonts w:ascii="Times New Roman" w:hAnsi="Times New Roman"/>
          <w:color w:val="000000"/>
          <w:sz w:val="28"/>
          <w:szCs w:val="28"/>
        </w:rPr>
        <w:t xml:space="preserve">Руководствуясь Федеральным </w:t>
      </w:r>
      <w:hyperlink r:id="rId5" w:history="1">
        <w:r w:rsidRPr="00D82133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D82133">
        <w:rPr>
          <w:rFonts w:ascii="Times New Roman" w:hAnsi="Times New Roman"/>
          <w:color w:val="000000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Pr="00D82133">
        <w:rPr>
          <w:rFonts w:ascii="Times New Roman" w:hAnsi="Times New Roman"/>
          <w:spacing w:val="6"/>
          <w:sz w:val="28"/>
          <w:szCs w:val="28"/>
        </w:rPr>
        <w:t xml:space="preserve"> Уставом городского округа Котельники Московской области</w:t>
      </w:r>
      <w:r w:rsidRPr="00D82133">
        <w:rPr>
          <w:rFonts w:ascii="Times New Roman" w:hAnsi="Times New Roman"/>
          <w:color w:val="000000"/>
          <w:sz w:val="28"/>
          <w:szCs w:val="28"/>
        </w:rPr>
        <w:t xml:space="preserve">, в целях реализации Федерального </w:t>
      </w:r>
      <w:hyperlink r:id="rId6" w:history="1">
        <w:r w:rsidRPr="00D82133">
          <w:rPr>
            <w:rFonts w:ascii="Times New Roman" w:hAnsi="Times New Roman"/>
            <w:color w:val="000000"/>
            <w:sz w:val="28"/>
            <w:szCs w:val="28"/>
          </w:rPr>
          <w:t>закона</w:t>
        </w:r>
      </w:hyperlink>
      <w:r w:rsidRPr="00D82133">
        <w:rPr>
          <w:rFonts w:ascii="Times New Roman" w:hAnsi="Times New Roman"/>
          <w:color w:val="000000"/>
          <w:sz w:val="28"/>
          <w:szCs w:val="28"/>
        </w:rPr>
        <w:t xml:space="preserve"> от 27.07.2010 N 210-ФЗ "Об организации предоставления государственных и муниципальных услуг" </w:t>
      </w:r>
    </w:p>
    <w:p w:rsidR="006027D9" w:rsidRPr="00D82133" w:rsidRDefault="006027D9" w:rsidP="006027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6027D9" w:rsidRPr="00D82133" w:rsidRDefault="006027D9" w:rsidP="00602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133">
        <w:rPr>
          <w:rFonts w:ascii="Times New Roman" w:hAnsi="Times New Roman"/>
          <w:b/>
          <w:sz w:val="28"/>
          <w:szCs w:val="28"/>
        </w:rPr>
        <w:t>ПОСТАНОВЛЯЮ:</w:t>
      </w:r>
    </w:p>
    <w:p w:rsidR="006027D9" w:rsidRPr="00D82133" w:rsidRDefault="006027D9" w:rsidP="00602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027D9" w:rsidRPr="00D82133" w:rsidRDefault="006027D9" w:rsidP="00602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D82133">
        <w:rPr>
          <w:rFonts w:ascii="Times New Roman" w:hAnsi="Times New Roman"/>
          <w:color w:val="000000"/>
          <w:sz w:val="28"/>
          <w:szCs w:val="28"/>
        </w:rPr>
        <w:t xml:space="preserve">1. Утвердить административный </w:t>
      </w:r>
      <w:hyperlink r:id="rId7" w:history="1">
        <w:r w:rsidRPr="00D82133">
          <w:rPr>
            <w:rFonts w:ascii="Times New Roman" w:hAnsi="Times New Roman"/>
            <w:color w:val="000000"/>
            <w:sz w:val="28"/>
            <w:szCs w:val="28"/>
          </w:rPr>
          <w:t>регламент</w:t>
        </w:r>
      </w:hyperlink>
      <w:r w:rsidRPr="00D8213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2133">
        <w:rPr>
          <w:rFonts w:ascii="Times New Roman" w:hAnsi="Times New Roman"/>
          <w:sz w:val="28"/>
          <w:szCs w:val="28"/>
        </w:rPr>
        <w:t xml:space="preserve">предоставления муниципальной услуги по </w:t>
      </w:r>
      <w:r w:rsidRPr="00D82133">
        <w:rPr>
          <w:rFonts w:ascii="Times New Roman" w:eastAsia="PMingLiU" w:hAnsi="Times New Roman"/>
          <w:bCs/>
          <w:sz w:val="28"/>
          <w:szCs w:val="28"/>
        </w:rPr>
        <w:t>предоставлению в собственность арендованного имущества субъектам малого и среднего предпринимательства при реализации их преимущественного п</w:t>
      </w:r>
      <w:r w:rsidRPr="00D82133">
        <w:rPr>
          <w:rFonts w:ascii="Times New Roman" w:eastAsia="PMingLiU" w:hAnsi="Times New Roman"/>
          <w:bCs/>
          <w:color w:val="000000"/>
          <w:sz w:val="28"/>
          <w:szCs w:val="28"/>
        </w:rPr>
        <w:t xml:space="preserve">рава </w:t>
      </w:r>
      <w:r w:rsidRPr="00D82133">
        <w:rPr>
          <w:rFonts w:ascii="Times New Roman" w:hAnsi="Times New Roman"/>
          <w:color w:val="000000"/>
          <w:sz w:val="28"/>
          <w:szCs w:val="28"/>
        </w:rPr>
        <w:t>(приложение).</w:t>
      </w:r>
    </w:p>
    <w:p w:rsidR="006027D9" w:rsidRPr="00D82133" w:rsidRDefault="006027D9" w:rsidP="006027D9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D82133">
        <w:rPr>
          <w:rFonts w:ascii="Times New Roman" w:hAnsi="Times New Roman"/>
          <w:bCs/>
          <w:color w:val="000000"/>
          <w:sz w:val="28"/>
          <w:szCs w:val="28"/>
        </w:rPr>
        <w:t>2.</w:t>
      </w:r>
      <w:r w:rsidRPr="00D8213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D82133">
        <w:rPr>
          <w:rFonts w:ascii="Times New Roman" w:hAnsi="Times New Roman"/>
          <w:bCs/>
          <w:color w:val="000000"/>
          <w:sz w:val="28"/>
          <w:szCs w:val="28"/>
        </w:rPr>
        <w:t>Считать утратившим силу постановление главы городского округа Котельники Московской области от 19.06.2014 № 531-ПГ</w:t>
      </w:r>
      <w:r w:rsidRPr="00D82133">
        <w:rPr>
          <w:rFonts w:ascii="Times New Roman" w:hAnsi="Times New Roman"/>
          <w:color w:val="000000"/>
          <w:sz w:val="28"/>
          <w:szCs w:val="28"/>
        </w:rPr>
        <w:t xml:space="preserve"> «Об утверждении административного регламента предоставления муниципальной услуги по предоставлению в собственность арендованного имущества субъектам малого и среднего предпринимательства при реализации их преимущественного права».</w:t>
      </w:r>
    </w:p>
    <w:p w:rsidR="006027D9" w:rsidRPr="00D82133" w:rsidRDefault="006027D9" w:rsidP="006027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82133">
        <w:rPr>
          <w:rFonts w:ascii="Times New Roman" w:hAnsi="Times New Roman"/>
          <w:color w:val="000000"/>
          <w:sz w:val="28"/>
          <w:szCs w:val="28"/>
        </w:rPr>
        <w:t xml:space="preserve">3. Опубликовать настоящий административный </w:t>
      </w:r>
      <w:hyperlink r:id="rId8" w:history="1">
        <w:r w:rsidRPr="00D82133">
          <w:rPr>
            <w:rFonts w:ascii="Times New Roman" w:hAnsi="Times New Roman"/>
            <w:color w:val="000000"/>
            <w:sz w:val="28"/>
            <w:szCs w:val="28"/>
          </w:rPr>
          <w:t>регламент</w:t>
        </w:r>
      </w:hyperlink>
      <w:r w:rsidRPr="00D82133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</w:t>
      </w:r>
      <w:r w:rsidRPr="00D82133">
        <w:rPr>
          <w:rFonts w:ascii="Times New Roman" w:eastAsia="Calibri" w:hAnsi="Times New Roman"/>
          <w:sz w:val="28"/>
          <w:szCs w:val="28"/>
        </w:rPr>
        <w:t>городского округа Котельники Московской области и в газете</w:t>
      </w:r>
      <w:r w:rsidRPr="00D82133">
        <w:rPr>
          <w:rFonts w:ascii="Times New Roman" w:hAnsi="Times New Roman"/>
          <w:sz w:val="28"/>
          <w:szCs w:val="28"/>
        </w:rPr>
        <w:t xml:space="preserve"> «Котельники Сегодня».</w:t>
      </w:r>
    </w:p>
    <w:p w:rsidR="006027D9" w:rsidRPr="00D82133" w:rsidRDefault="006027D9" w:rsidP="006027D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2133">
        <w:rPr>
          <w:rFonts w:ascii="Times New Roman" w:hAnsi="Times New Roman"/>
          <w:sz w:val="28"/>
          <w:szCs w:val="28"/>
        </w:rPr>
        <w:t xml:space="preserve">       4. Контроль за исполнением настоящего постановления возложить на заместителя руководителя администрации Дюкареву Г.А.</w:t>
      </w:r>
    </w:p>
    <w:p w:rsidR="006027D9" w:rsidRDefault="006027D9" w:rsidP="006027D9">
      <w:pPr>
        <w:autoSpaceDE w:val="0"/>
        <w:autoSpaceDN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:rsidR="006027D9" w:rsidRDefault="006027D9" w:rsidP="006027D9">
      <w:pPr>
        <w:autoSpaceDE w:val="0"/>
        <w:autoSpaceDN w:val="0"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D82133">
        <w:rPr>
          <w:rFonts w:ascii="Times New Roman" w:hAnsi="Times New Roman"/>
          <w:sz w:val="28"/>
          <w:szCs w:val="28"/>
        </w:rPr>
        <w:t>Руководитель адм</w:t>
      </w:r>
      <w:r>
        <w:rPr>
          <w:rFonts w:ascii="Times New Roman" w:hAnsi="Times New Roman"/>
          <w:sz w:val="28"/>
          <w:szCs w:val="28"/>
        </w:rPr>
        <w:t>инистрации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И.В. Польникова</w:t>
      </w:r>
    </w:p>
    <w:p w:rsidR="000A685C" w:rsidRDefault="000A685C"/>
    <w:sectPr w:rsidR="000A6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3B"/>
    <w:rsid w:val="000A685C"/>
    <w:rsid w:val="006027D9"/>
    <w:rsid w:val="00C7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B6BC4D0-451E-40DC-90CE-E9AC6491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7D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2DEA5F54FB132143F0D77C17C745AC06CE6E1AD55DE3E90450E17A3D28035A340AA4D01EA7C8856BZA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22DEA5F54FB132143F0D77C17C745AC06CE6E1AD55DE3E90450E17A3D28035A340AA4D01EA7C8856BZA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8B3CF389F1134E71FED10196102755A4324521CC26071165203D582A5B72AF86E3C945083E9824YFeBK" TargetMode="External"/><Relationship Id="rId5" Type="http://schemas.openxmlformats.org/officeDocument/2006/relationships/hyperlink" Target="consultantplus://offline/ref=C08B3CF389F1134E71FED10196102755A43D4B21CC25071165203D582AY5eB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user-infopol</dc:creator>
  <cp:keywords/>
  <dc:description/>
  <cp:lastModifiedBy>user-infopol</cp:lastModifiedBy>
  <cp:revision>2</cp:revision>
  <dcterms:created xsi:type="dcterms:W3CDTF">2018-07-10T11:08:00Z</dcterms:created>
  <dcterms:modified xsi:type="dcterms:W3CDTF">2018-07-10T11:08:00Z</dcterms:modified>
</cp:coreProperties>
</file>