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D8" w:rsidRPr="0034499C" w:rsidRDefault="000B2EBB" w:rsidP="00BF12D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4499C">
        <w:rPr>
          <w:rFonts w:ascii="Times New Roman" w:hAnsi="Times New Roman" w:cs="Times New Roman"/>
          <w:sz w:val="40"/>
          <w:szCs w:val="40"/>
        </w:rPr>
        <w:t>Памятка №</w:t>
      </w:r>
      <w:r w:rsidR="00BF12D8">
        <w:rPr>
          <w:rFonts w:ascii="Times New Roman" w:hAnsi="Times New Roman" w:cs="Times New Roman"/>
          <w:sz w:val="40"/>
          <w:szCs w:val="40"/>
        </w:rPr>
        <w:t xml:space="preserve"> 21</w:t>
      </w:r>
    </w:p>
    <w:p w:rsidR="000B2EBB" w:rsidRDefault="000B2EBB" w:rsidP="000B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получения </w:t>
      </w:r>
      <w:r w:rsidRPr="00757E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разрешения на условно разрешенный вид использования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земельного участка или объекта капитального строительства</w:t>
      </w:r>
    </w:p>
    <w:p w:rsidR="000B2EBB" w:rsidRDefault="000B2EBB" w:rsidP="000B2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EBB" w:rsidRDefault="000B2EBB" w:rsidP="000B2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1DC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0B2EBB" w:rsidRDefault="000B2EBB" w:rsidP="000B2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5D3" w:rsidRDefault="004625D3" w:rsidP="004625D3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Pr="005122CA">
        <w:rPr>
          <w:rFonts w:ascii="Times New Roman" w:hAnsi="Times New Roman" w:cs="Times New Roman"/>
          <w:sz w:val="28"/>
          <w:szCs w:val="28"/>
        </w:rPr>
        <w:t xml:space="preserve"> планируемый</w:t>
      </w:r>
      <w:r>
        <w:rPr>
          <w:rFonts w:ascii="Times New Roman" w:hAnsi="Times New Roman" w:cs="Times New Roman"/>
          <w:sz w:val="28"/>
          <w:szCs w:val="28"/>
        </w:rPr>
        <w:t xml:space="preserve"> Вами</w:t>
      </w:r>
      <w:r w:rsidRPr="005122CA">
        <w:rPr>
          <w:rFonts w:ascii="Times New Roman" w:hAnsi="Times New Roman" w:cs="Times New Roman"/>
          <w:sz w:val="28"/>
          <w:szCs w:val="28"/>
        </w:rPr>
        <w:t xml:space="preserve"> к строительству объект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одному </w:t>
      </w:r>
      <w:r w:rsidR="00D3015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</w:t>
      </w:r>
      <w:r w:rsidRPr="006D31DC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1DC">
        <w:rPr>
          <w:rFonts w:ascii="Times New Roman" w:hAnsi="Times New Roman" w:cs="Times New Roman"/>
          <w:sz w:val="28"/>
          <w:szCs w:val="28"/>
        </w:rPr>
        <w:t xml:space="preserve"> </w:t>
      </w:r>
      <w:r w:rsidRPr="00776434">
        <w:rPr>
          <w:rFonts w:ascii="Times New Roman" w:hAnsi="Times New Roman" w:cs="Times New Roman"/>
          <w:sz w:val="28"/>
          <w:szCs w:val="28"/>
          <w:u w:val="single"/>
        </w:rPr>
        <w:t xml:space="preserve">определенных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 условно </w:t>
      </w:r>
      <w:r w:rsidRPr="00776434">
        <w:rPr>
          <w:rFonts w:ascii="Times New Roman" w:hAnsi="Times New Roman" w:cs="Times New Roman"/>
          <w:sz w:val="28"/>
          <w:szCs w:val="28"/>
          <w:u w:val="single"/>
        </w:rPr>
        <w:t>разрешенным видам использования земельного участка (далее - УРВИ)</w:t>
      </w:r>
      <w:r>
        <w:rPr>
          <w:rFonts w:ascii="Times New Roman" w:hAnsi="Times New Roman" w:cs="Times New Roman"/>
          <w:sz w:val="28"/>
          <w:szCs w:val="28"/>
        </w:rPr>
        <w:t>, в целях реализации проекта необходимо</w:t>
      </w:r>
      <w:r w:rsidRPr="006D31DC">
        <w:rPr>
          <w:rFonts w:ascii="Times New Roman" w:hAnsi="Times New Roman" w:cs="Times New Roman"/>
          <w:sz w:val="28"/>
          <w:szCs w:val="28"/>
        </w:rPr>
        <w:t xml:space="preserve"> получить разрешение на УРВИ в Главном управлении архитектуры и градостроительства Московской области</w:t>
      </w:r>
      <w:r w:rsidR="00EA34A7">
        <w:rPr>
          <w:rFonts w:ascii="Times New Roman" w:hAnsi="Times New Roman" w:cs="Times New Roman"/>
          <w:sz w:val="28"/>
          <w:szCs w:val="28"/>
        </w:rPr>
        <w:t xml:space="preserve"> (далее – Главархитектура МО)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9C">
        <w:rPr>
          <w:rFonts w:ascii="Times New Roman" w:hAnsi="Times New Roman" w:cs="Times New Roman"/>
          <w:sz w:val="28"/>
          <w:szCs w:val="28"/>
        </w:rPr>
        <w:t>http://guag.mosreg.ru/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5D3" w:rsidRDefault="004625D3" w:rsidP="00160E04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39 Градостроительного кодекса Российской Федерации заинтересованное лицо вправе обратиться за получением </w:t>
      </w:r>
      <w:r w:rsidRPr="00C11A6D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42162E">
        <w:rPr>
          <w:rFonts w:ascii="Times New Roman" w:hAnsi="Times New Roman" w:cs="Times New Roman"/>
          <w:sz w:val="28"/>
          <w:szCs w:val="28"/>
        </w:rPr>
        <w:t>.</w:t>
      </w:r>
    </w:p>
    <w:p w:rsidR="004625D3" w:rsidRDefault="004625D3" w:rsidP="00160E04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E01A8">
        <w:rPr>
          <w:rFonts w:ascii="Times New Roman" w:hAnsi="Times New Roman" w:cs="Times New Roman"/>
          <w:sz w:val="28"/>
          <w:szCs w:val="28"/>
        </w:rPr>
        <w:t xml:space="preserve">Порядок предоставления таких разрешений осуществляется </w:t>
      </w:r>
      <w:r w:rsidR="00D30152">
        <w:rPr>
          <w:rFonts w:ascii="Times New Roman" w:hAnsi="Times New Roman" w:cs="Times New Roman"/>
          <w:sz w:val="28"/>
          <w:szCs w:val="28"/>
        </w:rPr>
        <w:br/>
      </w:r>
      <w:r w:rsidRPr="002E01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Административным </w:t>
      </w:r>
      <w:r w:rsidRPr="002E01A8">
        <w:rPr>
          <w:rFonts w:ascii="Times New Roman" w:hAnsi="Times New Roman" w:cs="Times New Roman"/>
          <w:sz w:val="28"/>
          <w:szCs w:val="28"/>
        </w:rPr>
        <w:t>регламен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2E01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01A8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 распоряжением</w:t>
      </w:r>
      <w:r w:rsidRPr="002E0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1A8">
        <w:rPr>
          <w:rFonts w:ascii="Times New Roman" w:hAnsi="Times New Roman" w:cs="Times New Roman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E01A8">
        <w:rPr>
          <w:rFonts w:ascii="Times New Roman" w:hAnsi="Times New Roman" w:cs="Times New Roman"/>
          <w:sz w:val="28"/>
          <w:szCs w:val="28"/>
        </w:rPr>
        <w:t xml:space="preserve"> от 21.12.2017 </w:t>
      </w:r>
      <w:r w:rsidR="00D30152">
        <w:rPr>
          <w:rFonts w:ascii="Times New Roman" w:hAnsi="Times New Roman" w:cs="Times New Roman"/>
          <w:sz w:val="28"/>
          <w:szCs w:val="28"/>
        </w:rPr>
        <w:br/>
      </w:r>
      <w:r w:rsidRPr="002E01A8">
        <w:rPr>
          <w:rFonts w:ascii="Times New Roman" w:hAnsi="Times New Roman" w:cs="Times New Roman"/>
          <w:sz w:val="28"/>
          <w:szCs w:val="28"/>
        </w:rPr>
        <w:t>№ 31РВ-314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 </w:t>
      </w:r>
      <w:r w:rsidR="00D301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Московской области»</w:t>
      </w:r>
      <w:r w:rsidR="00160E04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5D3" w:rsidRDefault="004625D3" w:rsidP="004625D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50DF7">
        <w:rPr>
          <w:rFonts w:ascii="Times New Roman" w:eastAsia="Calibri" w:hAnsi="Times New Roman" w:cs="Times New Roman"/>
          <w:sz w:val="28"/>
          <w:szCs w:val="28"/>
        </w:rPr>
        <w:t xml:space="preserve">формить заявление на получение согласования можно через портал Государственных и муниципальных услуг Московской области: </w:t>
      </w:r>
      <w:hyperlink r:id="rId5" w:history="1">
        <w:r w:rsidRPr="00582AEE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https://uslugi.mosreg.ru/</w:t>
        </w:r>
      </w:hyperlink>
      <w:r w:rsidRPr="00550D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EBB" w:rsidRPr="00160E04" w:rsidRDefault="000B2EBB" w:rsidP="000B2EBB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B2EBB" w:rsidRPr="00160E04" w:rsidRDefault="00160E04" w:rsidP="00160E0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60E04">
        <w:rPr>
          <w:b/>
          <w:sz w:val="28"/>
          <w:szCs w:val="24"/>
        </w:rPr>
        <w:t>Перечень документов</w:t>
      </w:r>
      <w:r w:rsidR="00AC09EA">
        <w:rPr>
          <w:b/>
          <w:sz w:val="28"/>
          <w:szCs w:val="24"/>
        </w:rPr>
        <w:t xml:space="preserve"> для физических и юридических лиц</w:t>
      </w:r>
      <w:r w:rsidRPr="00160E04">
        <w:rPr>
          <w:rFonts w:ascii="Times New Roman" w:hAnsi="Times New Roman" w:cs="Times New Roman"/>
          <w:b/>
          <w:sz w:val="32"/>
          <w:szCs w:val="28"/>
        </w:rPr>
        <w:t>: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>1. В случае обращения за получением Государственной услуги непосредственно самим Заявителем, представляются следующие обязательные документы: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>1.1. Заявление, поданное Заявителем по форме, приведенной в Приложении 7 Административного регламента.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>1.2. Документ, удостоверяющий личность Заявителя.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>2. При обращении за получением Государственной услуги представителя Заявителя, уполномоченного на подачу документов (без права подписания Заявления) и получение результата оказания Государственной услуги, представляются следующие обязательные документы: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>2.1. Заявление, подписанное непосредственно самим Заявителем;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lastRenderedPageBreak/>
        <w:t>2.2. Документ, удостоверяющий личность представителя Заявителя, уполномоченного на подачу документов и получение результата предоставления Государственной услуги;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 xml:space="preserve">2.3. Документ, подтверждающий полномочия представителя Заявителя, уполномоченного на подачу документов и получение результата предоставления Государственной услуги: для представителя юридического лица – нотариально заверенная доверенность либо доверенность за подписью руководителя юридического лица или иного уполномоченного лица, </w:t>
      </w:r>
      <w:r w:rsidR="00D30152">
        <w:rPr>
          <w:rFonts w:eastAsiaTheme="minorHAnsi"/>
        </w:rPr>
        <w:br/>
      </w:r>
      <w:r w:rsidRPr="00AC09EA">
        <w:rPr>
          <w:rFonts w:eastAsiaTheme="minorHAnsi"/>
        </w:rPr>
        <w:t>для представителя физического лица – нотариально заверенная доверенность.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>3. При обращении за получением Государственной услуги представителя Заявителя, уполномоченного на подписание и подачу документов, а также получение результата оказания Государственной услуги, представляются следующие обязательные документы: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>3.1 Заявление, подписанное представителем Заявителя;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>3.2. Документ, удостоверяющий личность представителя Заявителя;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 xml:space="preserve">3.3. Документ, подтверждающий полномочия представителя Заявителя: </w:t>
      </w:r>
      <w:r w:rsidR="00D30152">
        <w:rPr>
          <w:rFonts w:eastAsiaTheme="minorHAnsi"/>
        </w:rPr>
        <w:br/>
      </w:r>
      <w:r w:rsidRPr="00AC09EA">
        <w:rPr>
          <w:rFonts w:eastAsiaTheme="minorHAnsi"/>
        </w:rPr>
        <w:t>для представителя юридического лица – нотариально заверенная доверенность либо доверенность за подписью руководителя юридического лица или иного уполномоченного лица, для представителя физического лица – нотариально заверенная доверенность.</w:t>
      </w:r>
    </w:p>
    <w:p w:rsidR="00160E04" w:rsidRPr="00AC09EA" w:rsidRDefault="00160E04" w:rsidP="00160E04">
      <w:pPr>
        <w:pStyle w:val="11"/>
        <w:numPr>
          <w:ilvl w:val="0"/>
          <w:numId w:val="0"/>
        </w:numPr>
        <w:spacing w:line="240" w:lineRule="auto"/>
        <w:ind w:right="57"/>
        <w:rPr>
          <w:rFonts w:eastAsiaTheme="minorHAnsi"/>
        </w:rPr>
      </w:pPr>
      <w:r w:rsidRPr="00AC09EA">
        <w:rPr>
          <w:rFonts w:eastAsiaTheme="minorHAnsi"/>
        </w:rPr>
        <w:t xml:space="preserve">4. В случае обращения за получением Государственной услуги </w:t>
      </w:r>
      <w:r w:rsidR="00D30152">
        <w:rPr>
          <w:rFonts w:eastAsiaTheme="minorHAnsi"/>
        </w:rPr>
        <w:br/>
      </w:r>
      <w:r w:rsidRPr="00AC09EA">
        <w:rPr>
          <w:rFonts w:eastAsiaTheme="minorHAnsi"/>
        </w:rPr>
        <w:t>с документами, указанными в пунктах 1-3 настоящего Регламента, Заявителем (представителем Заявителя) представляются следующие документы:</w:t>
      </w:r>
    </w:p>
    <w:p w:rsidR="00160E04" w:rsidRPr="00AC09EA" w:rsidRDefault="00160E04" w:rsidP="00160E04">
      <w:pPr>
        <w:pStyle w:val="1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 xml:space="preserve">4.1. </w:t>
      </w:r>
      <w:proofErr w:type="spellStart"/>
      <w:r w:rsidRPr="00AC09EA">
        <w:rPr>
          <w:rFonts w:eastAsiaTheme="minorHAnsi"/>
        </w:rPr>
        <w:t>Правоудостоверяющие</w:t>
      </w:r>
      <w:proofErr w:type="spellEnd"/>
      <w:r w:rsidRPr="00AC09EA">
        <w:rPr>
          <w:rFonts w:eastAsiaTheme="minorHAnsi"/>
        </w:rPr>
        <w:t xml:space="preserve"> и правоустанавливающие документы </w:t>
      </w:r>
      <w:r w:rsidR="00D30152">
        <w:rPr>
          <w:rFonts w:eastAsiaTheme="minorHAnsi"/>
        </w:rPr>
        <w:br/>
      </w:r>
      <w:r w:rsidRPr="00AC09EA">
        <w:rPr>
          <w:rFonts w:eastAsiaTheme="minorHAnsi"/>
        </w:rPr>
        <w:t xml:space="preserve">на земельный участок и (или) объект капитального строительства оформленные до введения в действие Федерального закона от 21.07.1997 </w:t>
      </w:r>
      <w:r w:rsidR="00D30152">
        <w:rPr>
          <w:rFonts w:eastAsiaTheme="minorHAnsi"/>
        </w:rPr>
        <w:br/>
      </w:r>
      <w:r w:rsidRPr="00AC09EA">
        <w:rPr>
          <w:rFonts w:eastAsiaTheme="minorHAnsi"/>
        </w:rPr>
        <w:t xml:space="preserve">№ 122-ФЗ «О государственной регистрации прав на недвижимое имущество и сделок с ним» и в Едином государственном реестре недвижимости </w:t>
      </w:r>
      <w:r w:rsidR="00D30152">
        <w:rPr>
          <w:rFonts w:eastAsiaTheme="minorHAnsi"/>
        </w:rPr>
        <w:br/>
      </w:r>
      <w:r w:rsidRPr="00AC09EA">
        <w:rPr>
          <w:rFonts w:eastAsiaTheme="minorHAnsi"/>
        </w:rPr>
        <w:t>не содержатся сведения о правоустанавливающих документах на земельный участок и (или) объект капитального строительства.</w:t>
      </w:r>
    </w:p>
    <w:p w:rsidR="00160E04" w:rsidRPr="00AC09EA" w:rsidRDefault="00160E04" w:rsidP="00160E04">
      <w:pPr>
        <w:pStyle w:val="111"/>
        <w:numPr>
          <w:ilvl w:val="0"/>
          <w:numId w:val="0"/>
        </w:numPr>
        <w:spacing w:line="240" w:lineRule="auto"/>
        <w:rPr>
          <w:rFonts w:eastAsiaTheme="minorHAnsi"/>
        </w:rPr>
      </w:pPr>
      <w:r w:rsidRPr="00AC09EA">
        <w:rPr>
          <w:rFonts w:eastAsiaTheme="minorHAnsi"/>
        </w:rPr>
        <w:t xml:space="preserve">4.2. Согласие участников долевой собственности на земельный участок, </w:t>
      </w:r>
      <w:r w:rsidR="00D30152">
        <w:rPr>
          <w:rFonts w:eastAsiaTheme="minorHAnsi"/>
        </w:rPr>
        <w:br/>
      </w:r>
      <w:r w:rsidRPr="00AC09EA">
        <w:rPr>
          <w:rFonts w:eastAsiaTheme="minorHAnsi"/>
        </w:rPr>
        <w:t xml:space="preserve">а также объект капитального строительства. </w:t>
      </w:r>
    </w:p>
    <w:p w:rsidR="000B2EBB" w:rsidRDefault="000B2EBB" w:rsidP="000B2EBB">
      <w:pPr>
        <w:pStyle w:val="a4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B2EBB" w:rsidRDefault="000B2EBB" w:rsidP="000B2EBB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A358C">
        <w:rPr>
          <w:rFonts w:ascii="Times New Roman" w:hAnsi="Times New Roman" w:cs="Times New Roman"/>
          <w:b/>
          <w:sz w:val="28"/>
          <w:u w:val="single"/>
        </w:rPr>
        <w:t>Срок предоставления услуги</w:t>
      </w:r>
    </w:p>
    <w:p w:rsidR="000B2EBB" w:rsidRDefault="000B2EBB" w:rsidP="000B2EB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A34A7">
        <w:rPr>
          <w:rFonts w:ascii="Times New Roman" w:hAnsi="Times New Roman" w:cs="Times New Roman"/>
          <w:sz w:val="28"/>
        </w:rPr>
        <w:t xml:space="preserve">47 рабочих дней с даты регистрации заявления в </w:t>
      </w:r>
      <w:r w:rsidR="00EA34A7">
        <w:rPr>
          <w:rFonts w:ascii="Times New Roman" w:hAnsi="Times New Roman" w:cs="Times New Roman"/>
          <w:sz w:val="28"/>
          <w:szCs w:val="28"/>
        </w:rPr>
        <w:t>Главархитектуре МО</w:t>
      </w:r>
    </w:p>
    <w:p w:rsidR="000B2EBB" w:rsidRPr="009774F3" w:rsidRDefault="000B2EBB" w:rsidP="000B2E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4F3">
        <w:rPr>
          <w:rFonts w:ascii="Times New Roman" w:hAnsi="Times New Roman" w:cs="Times New Roman"/>
          <w:b/>
          <w:sz w:val="28"/>
          <w:szCs w:val="28"/>
        </w:rPr>
        <w:t>По вопросам, связанным с предоставлением государственной услуги следует обращаться в Главархитектуру Московской области:</w:t>
      </w:r>
    </w:p>
    <w:p w:rsidR="000B2EBB" w:rsidRPr="009774F3" w:rsidRDefault="000B2EBB" w:rsidP="000B2E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4F3">
        <w:rPr>
          <w:rFonts w:ascii="Times New Roman" w:hAnsi="Times New Roman" w:cs="Times New Roman"/>
          <w:b/>
          <w:sz w:val="28"/>
          <w:szCs w:val="28"/>
        </w:rPr>
        <w:t xml:space="preserve">Межникова Татьяна Борисовна 8-498-692-84-70 доб. 55129,           </w:t>
      </w:r>
      <w:r w:rsidRPr="00DD3891">
        <w:rPr>
          <w:rStyle w:val="a3"/>
        </w:rPr>
        <w:t>MezhnikovaTB@mosreg.ru</w:t>
      </w:r>
    </w:p>
    <w:p w:rsidR="00DD3891" w:rsidRDefault="000B2EBB" w:rsidP="000B2EBB">
      <w:pPr>
        <w:spacing w:after="0"/>
        <w:ind w:firstLine="709"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774F3">
        <w:rPr>
          <w:rFonts w:ascii="Times New Roman" w:hAnsi="Times New Roman" w:cs="Times New Roman"/>
          <w:b/>
          <w:sz w:val="28"/>
          <w:szCs w:val="28"/>
        </w:rPr>
        <w:t xml:space="preserve">Черненко Ирина Леонидовна 8-498-692-84-70 доб.55103,    </w:t>
      </w:r>
      <w:hyperlink r:id="rId6" w:history="1">
        <w:r w:rsidR="000A55F6" w:rsidRPr="00DD3891">
          <w:rPr>
            <w:rStyle w:val="a3"/>
          </w:rPr>
          <w:t>ChernenkoIL@mosreg.ru</w:t>
        </w:r>
      </w:hyperlink>
    </w:p>
    <w:p w:rsidR="000A55F6" w:rsidRPr="009774F3" w:rsidRDefault="00DD3891" w:rsidP="000B2EB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891">
        <w:rPr>
          <w:rFonts w:ascii="Times New Roman" w:hAnsi="Times New Roman" w:cs="Times New Roman"/>
          <w:b/>
          <w:sz w:val="28"/>
          <w:szCs w:val="28"/>
        </w:rPr>
        <w:lastRenderedPageBreak/>
        <w:t>Арефьев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891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DD3891">
        <w:rPr>
          <w:rFonts w:ascii="Times New Roman" w:hAnsi="Times New Roman" w:cs="Times New Roman"/>
          <w:b/>
          <w:sz w:val="28"/>
          <w:szCs w:val="28"/>
        </w:rPr>
        <w:t>Рэмович</w:t>
      </w:r>
      <w:proofErr w:type="spellEnd"/>
      <w:r w:rsidRPr="00DD3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4F3">
        <w:rPr>
          <w:rFonts w:ascii="Times New Roman" w:hAnsi="Times New Roman" w:cs="Times New Roman"/>
          <w:b/>
          <w:sz w:val="28"/>
          <w:szCs w:val="28"/>
        </w:rPr>
        <w:t>8-498-692-84-70 доб.5510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774F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DD3891">
          <w:rPr>
            <w:rStyle w:val="a3"/>
          </w:rPr>
          <w:t>ArefevAR@Mosreg.ru</w:t>
        </w:r>
      </w:hyperlink>
    </w:p>
    <w:sectPr w:rsidR="000A55F6" w:rsidRPr="0097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53F"/>
    <w:multiLevelType w:val="hybridMultilevel"/>
    <w:tmpl w:val="FBB4B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B56BA"/>
    <w:multiLevelType w:val="hybridMultilevel"/>
    <w:tmpl w:val="B8761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D6133"/>
    <w:multiLevelType w:val="multilevel"/>
    <w:tmpl w:val="6D54C8C6"/>
    <w:lvl w:ilvl="0">
      <w:start w:val="1"/>
      <w:numFmt w:val="decimal"/>
      <w:pStyle w:val="2-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564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C22242A"/>
    <w:multiLevelType w:val="hybridMultilevel"/>
    <w:tmpl w:val="D78491C4"/>
    <w:lvl w:ilvl="0" w:tplc="47C60996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A2"/>
    <w:rsid w:val="000A55F6"/>
    <w:rsid w:val="000B2EBB"/>
    <w:rsid w:val="000D0445"/>
    <w:rsid w:val="00160E04"/>
    <w:rsid w:val="001C6484"/>
    <w:rsid w:val="0034499C"/>
    <w:rsid w:val="00405040"/>
    <w:rsid w:val="0042162E"/>
    <w:rsid w:val="004625D3"/>
    <w:rsid w:val="00555B4F"/>
    <w:rsid w:val="0062716C"/>
    <w:rsid w:val="006638F8"/>
    <w:rsid w:val="00886FA4"/>
    <w:rsid w:val="00A758E6"/>
    <w:rsid w:val="00A82FA2"/>
    <w:rsid w:val="00AC09EA"/>
    <w:rsid w:val="00BF12D8"/>
    <w:rsid w:val="00D30152"/>
    <w:rsid w:val="00D3249B"/>
    <w:rsid w:val="00DD3891"/>
    <w:rsid w:val="00EA34A7"/>
    <w:rsid w:val="00ED27F6"/>
    <w:rsid w:val="00F01FCC"/>
    <w:rsid w:val="00F2075C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EA1D"/>
  <w15:docId w15:val="{B3BE4D44-DC4E-41E0-A9E8-9200035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2EBB"/>
    <w:pPr>
      <w:ind w:left="720"/>
      <w:contextualSpacing/>
    </w:pPr>
  </w:style>
  <w:style w:type="paragraph" w:styleId="a5">
    <w:name w:val="No Spacing"/>
    <w:uiPriority w:val="1"/>
    <w:qFormat/>
    <w:rsid w:val="000B2E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2D8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a"/>
    <w:qFormat/>
    <w:rsid w:val="00160E04"/>
    <w:pPr>
      <w:numPr>
        <w:numId w:val="4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160E04"/>
    <w:pPr>
      <w:numPr>
        <w:ilvl w:val="2"/>
        <w:numId w:val="4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60E04"/>
    <w:pPr>
      <w:numPr>
        <w:ilvl w:val="1"/>
        <w:numId w:val="4"/>
      </w:numPr>
      <w:autoSpaceDE w:val="0"/>
      <w:autoSpaceDN w:val="0"/>
      <w:adjustRightInd w:val="0"/>
      <w:spacing w:after="0"/>
      <w:ind w:left="143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efevAR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enkoIL@mosreg.ru" TargetMode="External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 Владислав Валерьевич</dc:creator>
  <cp:lastModifiedBy>Никулина Викторина Викторовна</cp:lastModifiedBy>
  <cp:revision>12</cp:revision>
  <cp:lastPrinted>2017-04-19T10:56:00Z</cp:lastPrinted>
  <dcterms:created xsi:type="dcterms:W3CDTF">2016-08-01T09:38:00Z</dcterms:created>
  <dcterms:modified xsi:type="dcterms:W3CDTF">2018-08-29T16:22:00Z</dcterms:modified>
</cp:coreProperties>
</file>