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4DD" w:rsidRPr="00BC54DD" w:rsidRDefault="00BC54DD" w:rsidP="00BC54DD">
      <w:pPr>
        <w:spacing w:after="0" w:line="240" w:lineRule="auto"/>
        <w:jc w:val="center"/>
        <w:textAlignment w:val="center"/>
        <w:rPr>
          <w:rFonts w:ascii="Times New Roman" w:hAnsi="Times New Roman"/>
          <w:sz w:val="28"/>
          <w:szCs w:val="28"/>
        </w:rPr>
      </w:pPr>
      <w:r w:rsidRPr="00BC54DD">
        <w:rPr>
          <w:rFonts w:ascii="Times New Roman" w:hAnsi="Times New Roman"/>
          <w:sz w:val="28"/>
          <w:szCs w:val="28"/>
        </w:rPr>
        <w:t xml:space="preserve">ОБЗОР </w:t>
      </w:r>
    </w:p>
    <w:p w:rsidR="00BC54DD" w:rsidRPr="00BC54DD" w:rsidRDefault="00BC54DD" w:rsidP="00BC54DD">
      <w:pPr>
        <w:spacing w:after="0" w:line="240" w:lineRule="auto"/>
        <w:ind w:firstLine="709"/>
        <w:jc w:val="center"/>
        <w:textAlignment w:val="center"/>
        <w:rPr>
          <w:rFonts w:ascii="Times New Roman" w:hAnsi="Times New Roman"/>
          <w:sz w:val="28"/>
          <w:szCs w:val="28"/>
        </w:rPr>
      </w:pPr>
      <w:r w:rsidRPr="00BC54DD">
        <w:rPr>
          <w:rFonts w:ascii="Times New Roman" w:hAnsi="Times New Roman"/>
          <w:sz w:val="28"/>
          <w:szCs w:val="28"/>
        </w:rPr>
        <w:t xml:space="preserve">изменений законодательства за </w:t>
      </w:r>
      <w:r>
        <w:rPr>
          <w:rFonts w:ascii="Times New Roman" w:hAnsi="Times New Roman"/>
          <w:sz w:val="28"/>
          <w:szCs w:val="28"/>
        </w:rPr>
        <w:t>март-апрель</w:t>
      </w:r>
      <w:r w:rsidRPr="00BC54DD">
        <w:rPr>
          <w:rFonts w:ascii="Times New Roman" w:hAnsi="Times New Roman"/>
          <w:sz w:val="28"/>
          <w:szCs w:val="28"/>
        </w:rPr>
        <w:t xml:space="preserve"> 2021 года</w:t>
      </w:r>
    </w:p>
    <w:p w:rsidR="00BC54DD" w:rsidRPr="00BC54DD" w:rsidRDefault="00BC54DD" w:rsidP="00BC54DD">
      <w:pPr>
        <w:spacing w:after="0" w:line="240" w:lineRule="auto"/>
        <w:ind w:firstLine="709"/>
        <w:jc w:val="center"/>
        <w:textAlignment w:val="center"/>
        <w:rPr>
          <w:rFonts w:ascii="Times New Roman" w:hAnsi="Times New Roman"/>
          <w:sz w:val="28"/>
          <w:szCs w:val="28"/>
        </w:rPr>
      </w:pPr>
      <w:r w:rsidRPr="00BC54DD">
        <w:rPr>
          <w:rFonts w:ascii="Times New Roman" w:hAnsi="Times New Roman"/>
          <w:sz w:val="28"/>
          <w:szCs w:val="28"/>
        </w:rPr>
        <w:t xml:space="preserve">(по состоянию на 15 </w:t>
      </w:r>
      <w:r>
        <w:rPr>
          <w:rFonts w:ascii="Times New Roman" w:hAnsi="Times New Roman"/>
          <w:sz w:val="28"/>
          <w:szCs w:val="28"/>
        </w:rPr>
        <w:t>апреля</w:t>
      </w:r>
      <w:r w:rsidRPr="00BC54DD">
        <w:rPr>
          <w:rFonts w:ascii="Times New Roman" w:hAnsi="Times New Roman"/>
          <w:sz w:val="28"/>
          <w:szCs w:val="28"/>
        </w:rPr>
        <w:t xml:space="preserve"> 2021 г.)</w:t>
      </w:r>
    </w:p>
    <w:p w:rsidR="009C4502" w:rsidRPr="00955C85" w:rsidRDefault="009C4502" w:rsidP="009C4502">
      <w:pPr>
        <w:pStyle w:val="ConsPlusNormal"/>
        <w:ind w:firstLine="720"/>
        <w:jc w:val="center"/>
        <w:rPr>
          <w:sz w:val="28"/>
          <w:szCs w:val="28"/>
        </w:rPr>
      </w:pPr>
    </w:p>
    <w:p w:rsidR="009C4502" w:rsidRPr="00955C85" w:rsidRDefault="009C4502" w:rsidP="009C4502">
      <w:pPr>
        <w:pStyle w:val="ConsPlusNormal"/>
        <w:ind w:firstLine="720"/>
        <w:jc w:val="both"/>
        <w:outlineLvl w:val="1"/>
        <w:rPr>
          <w:b/>
          <w:bCs/>
          <w:sz w:val="28"/>
          <w:szCs w:val="28"/>
        </w:rPr>
      </w:pPr>
      <w:r w:rsidRPr="00955C85">
        <w:rPr>
          <w:b/>
          <w:bCs/>
          <w:sz w:val="28"/>
          <w:szCs w:val="28"/>
        </w:rPr>
        <w:t>ОСНОВЫ ГОСУДАРСТВЕННОГО УПРАВЛЕНИЯ</w:t>
      </w:r>
    </w:p>
    <w:p w:rsidR="009C4502" w:rsidRDefault="009C4502" w:rsidP="009C4502">
      <w:pPr>
        <w:pStyle w:val="ConsPlusNormal"/>
        <w:ind w:firstLine="720"/>
        <w:jc w:val="both"/>
        <w:outlineLvl w:val="1"/>
        <w:rPr>
          <w:b/>
          <w:bCs/>
          <w:sz w:val="28"/>
          <w:szCs w:val="28"/>
        </w:rPr>
      </w:pPr>
    </w:p>
    <w:p w:rsidR="002925BA" w:rsidRDefault="002925BA" w:rsidP="009C4502">
      <w:pPr>
        <w:pStyle w:val="ConsPlusNormal"/>
        <w:ind w:firstLine="720"/>
        <w:jc w:val="both"/>
        <w:outlineLvl w:val="1"/>
        <w:rPr>
          <w:b/>
          <w:bCs/>
          <w:sz w:val="28"/>
          <w:szCs w:val="28"/>
        </w:rPr>
      </w:pPr>
      <w:r>
        <w:rPr>
          <w:b/>
          <w:bCs/>
          <w:sz w:val="28"/>
          <w:szCs w:val="28"/>
        </w:rPr>
        <w:t xml:space="preserve">Установлена </w:t>
      </w:r>
      <w:r w:rsidRPr="00955C85">
        <w:rPr>
          <w:b/>
          <w:bCs/>
          <w:sz w:val="28"/>
          <w:szCs w:val="28"/>
        </w:rPr>
        <w:t>ответственность за публичное оскорбление памяти защитников Отечества и ветеранов ВОВ</w:t>
      </w:r>
    </w:p>
    <w:p w:rsidR="002925BA" w:rsidRPr="00955C85" w:rsidRDefault="002925BA" w:rsidP="009C4502">
      <w:pPr>
        <w:pStyle w:val="ConsPlusNormal"/>
        <w:ind w:firstLine="720"/>
        <w:jc w:val="both"/>
        <w:outlineLvl w:val="1"/>
        <w:rPr>
          <w:b/>
          <w:bCs/>
          <w:sz w:val="28"/>
          <w:szCs w:val="28"/>
        </w:rPr>
      </w:pPr>
    </w:p>
    <w:p w:rsidR="009C4502" w:rsidRPr="00955C85" w:rsidRDefault="009C4502" w:rsidP="002925BA">
      <w:pPr>
        <w:pStyle w:val="ConsPlusNormal"/>
        <w:ind w:firstLine="720"/>
        <w:jc w:val="both"/>
        <w:rPr>
          <w:sz w:val="28"/>
          <w:szCs w:val="28"/>
        </w:rPr>
      </w:pPr>
      <w:r w:rsidRPr="00955C85">
        <w:rPr>
          <w:i/>
          <w:sz w:val="28"/>
          <w:szCs w:val="28"/>
        </w:rPr>
        <w:t xml:space="preserve">Федеральный </w:t>
      </w:r>
      <w:hyperlink r:id="rId4" w:history="1">
        <w:r w:rsidRPr="00955C85">
          <w:rPr>
            <w:i/>
            <w:sz w:val="28"/>
            <w:szCs w:val="28"/>
          </w:rPr>
          <w:t>закон</w:t>
        </w:r>
      </w:hyperlink>
      <w:r w:rsidRPr="00955C85">
        <w:rPr>
          <w:i/>
          <w:sz w:val="28"/>
          <w:szCs w:val="28"/>
        </w:rPr>
        <w:t xml:space="preserve"> от 05.04.2021 № 58-ФЗ «О внесении изменений в статьи 3.5 и 13.15 Кодекса Российской Федерации об административных правонарушениях»</w:t>
      </w:r>
    </w:p>
    <w:p w:rsidR="00D124D9" w:rsidRDefault="009C4502" w:rsidP="009C4502">
      <w:pPr>
        <w:pStyle w:val="ConsPlusNormal"/>
        <w:ind w:firstLine="720"/>
        <w:jc w:val="both"/>
        <w:rPr>
          <w:sz w:val="28"/>
          <w:szCs w:val="28"/>
        </w:rPr>
      </w:pPr>
      <w:r w:rsidRPr="00955C85">
        <w:rPr>
          <w:sz w:val="28"/>
          <w:szCs w:val="28"/>
        </w:rPr>
        <w:t>Согласно поправкам, на юридических лиц будет налагаться административное наказание в виде штрафа в размере от трех миллионов до пяти миллионов рублей с конфискацией предмета административного правонарушения или без таковой.</w:t>
      </w:r>
    </w:p>
    <w:p w:rsidR="009C4502" w:rsidRPr="00955C85" w:rsidRDefault="009C4502" w:rsidP="009C4502">
      <w:pPr>
        <w:pStyle w:val="ConsPlusNormal"/>
        <w:ind w:firstLine="720"/>
        <w:jc w:val="both"/>
        <w:rPr>
          <w:sz w:val="28"/>
          <w:szCs w:val="28"/>
        </w:rPr>
      </w:pPr>
    </w:p>
    <w:p w:rsidR="002925BA" w:rsidRPr="00955C85" w:rsidRDefault="002925BA" w:rsidP="002925BA">
      <w:pPr>
        <w:pStyle w:val="ConsPlusNormal"/>
        <w:ind w:firstLine="720"/>
        <w:jc w:val="both"/>
        <w:rPr>
          <w:sz w:val="28"/>
          <w:szCs w:val="28"/>
        </w:rPr>
      </w:pPr>
      <w:r w:rsidRPr="00955C85">
        <w:rPr>
          <w:i/>
          <w:sz w:val="28"/>
          <w:szCs w:val="28"/>
        </w:rPr>
        <w:t xml:space="preserve">Федеральный </w:t>
      </w:r>
      <w:hyperlink r:id="rId5" w:history="1">
        <w:r w:rsidRPr="00955C85">
          <w:rPr>
            <w:i/>
            <w:sz w:val="28"/>
            <w:szCs w:val="28"/>
          </w:rPr>
          <w:t>закон</w:t>
        </w:r>
      </w:hyperlink>
      <w:r w:rsidRPr="00955C85">
        <w:rPr>
          <w:i/>
          <w:sz w:val="28"/>
          <w:szCs w:val="28"/>
        </w:rPr>
        <w:t xml:space="preserve"> от 05.04.2021 № 59-ФЗ «О внесении изменений в статью 354.1 Уголовного кодекса Российской Федерации»</w:t>
      </w:r>
    </w:p>
    <w:p w:rsidR="002925BA" w:rsidRDefault="002925BA" w:rsidP="002925BA">
      <w:pPr>
        <w:pStyle w:val="ConsPlusNormal"/>
        <w:ind w:firstLine="720"/>
        <w:jc w:val="both"/>
        <w:rPr>
          <w:sz w:val="28"/>
          <w:szCs w:val="28"/>
        </w:rPr>
      </w:pPr>
      <w:proofErr w:type="gramStart"/>
      <w:r w:rsidRPr="00955C85">
        <w:rPr>
          <w:sz w:val="28"/>
          <w:szCs w:val="28"/>
        </w:rPr>
        <w:t>В перечень уголовных деяний, подпадающих под действие статьи 354.1 УК РФ «Реабилитация нацизма», включены совершенные публично распространение заведомо ложных сведений о ветеранах Великой Отечественной войны, оскорбление памяти защитников Отечества, унижение чести и достоинства ветерана Великой Отечественной войны, в том числе сети «Интернет».</w:t>
      </w:r>
      <w:proofErr w:type="gramEnd"/>
    </w:p>
    <w:p w:rsidR="002925BA" w:rsidRDefault="002925BA" w:rsidP="009C4502">
      <w:pPr>
        <w:pStyle w:val="ConsPlusNormal"/>
        <w:ind w:firstLine="720"/>
        <w:jc w:val="both"/>
        <w:rPr>
          <w:sz w:val="28"/>
          <w:szCs w:val="28"/>
        </w:rPr>
      </w:pPr>
    </w:p>
    <w:p w:rsidR="009C4502" w:rsidRPr="00955C85" w:rsidRDefault="009C4502" w:rsidP="009C4502">
      <w:pPr>
        <w:pStyle w:val="ConsPlusNormal"/>
        <w:ind w:firstLine="720"/>
        <w:jc w:val="both"/>
        <w:rPr>
          <w:b/>
          <w:bCs/>
          <w:sz w:val="28"/>
          <w:szCs w:val="28"/>
        </w:rPr>
      </w:pPr>
      <w:r w:rsidRPr="00955C85">
        <w:rPr>
          <w:b/>
          <w:bCs/>
          <w:sz w:val="28"/>
          <w:szCs w:val="28"/>
        </w:rPr>
        <w:t xml:space="preserve">Предусмотрена возможность назначения гражданам, должностным и юридическим лицам административного наказания в размере </w:t>
      </w:r>
      <w:proofErr w:type="gramStart"/>
      <w:r w:rsidRPr="00955C85">
        <w:rPr>
          <w:b/>
          <w:bCs/>
          <w:sz w:val="28"/>
          <w:szCs w:val="28"/>
        </w:rPr>
        <w:t>менее минимального</w:t>
      </w:r>
      <w:proofErr w:type="gramEnd"/>
      <w:r w:rsidRPr="00955C85">
        <w:rPr>
          <w:b/>
          <w:bCs/>
          <w:sz w:val="28"/>
          <w:szCs w:val="28"/>
        </w:rPr>
        <w:t xml:space="preserve"> размера штрафа, установленного законом субъекта РФ об административных правонарушениях</w:t>
      </w:r>
    </w:p>
    <w:p w:rsidR="009C4502" w:rsidRPr="00955C85" w:rsidRDefault="009C4502" w:rsidP="009C4502">
      <w:pPr>
        <w:pStyle w:val="ConsPlusNormal"/>
        <w:ind w:firstLine="720"/>
        <w:jc w:val="both"/>
        <w:rPr>
          <w:i/>
          <w:sz w:val="28"/>
          <w:szCs w:val="28"/>
        </w:rPr>
      </w:pPr>
      <w:r w:rsidRPr="00955C85">
        <w:rPr>
          <w:i/>
          <w:sz w:val="28"/>
          <w:szCs w:val="28"/>
        </w:rPr>
        <w:t xml:space="preserve">Федеральный </w:t>
      </w:r>
      <w:hyperlink r:id="rId6" w:history="1">
        <w:r w:rsidRPr="00955C85">
          <w:rPr>
            <w:i/>
            <w:sz w:val="28"/>
            <w:szCs w:val="28"/>
          </w:rPr>
          <w:t>закон</w:t>
        </w:r>
      </w:hyperlink>
      <w:r w:rsidRPr="00955C85">
        <w:rPr>
          <w:i/>
          <w:sz w:val="28"/>
          <w:szCs w:val="28"/>
        </w:rPr>
        <w:t xml:space="preserve"> от 05.04.2021 № 69-ФЗ «О внесении изменений в статью 4.1 Кодекса Российской Федерации об административных правонарушениях»</w:t>
      </w:r>
    </w:p>
    <w:p w:rsidR="009C4502" w:rsidRPr="00955C85" w:rsidRDefault="009C4502" w:rsidP="009C4502">
      <w:pPr>
        <w:pStyle w:val="ConsPlusNormal"/>
        <w:ind w:firstLine="720"/>
        <w:rPr>
          <w:sz w:val="28"/>
          <w:szCs w:val="28"/>
        </w:rPr>
      </w:pPr>
    </w:p>
    <w:p w:rsidR="009C4502" w:rsidRPr="00955C85" w:rsidRDefault="009C4502" w:rsidP="009C4502">
      <w:pPr>
        <w:pStyle w:val="ConsPlusNormal"/>
        <w:ind w:firstLine="720"/>
        <w:jc w:val="both"/>
        <w:rPr>
          <w:sz w:val="28"/>
          <w:szCs w:val="28"/>
        </w:rPr>
      </w:pPr>
      <w:r w:rsidRPr="00955C85">
        <w:rPr>
          <w:sz w:val="28"/>
          <w:szCs w:val="28"/>
        </w:rPr>
        <w:t>Законом реализовано Постановление Конституционного Суда РФ от 07.04.2020 № 15-П.</w:t>
      </w:r>
    </w:p>
    <w:p w:rsidR="009C4502" w:rsidRDefault="009C4502" w:rsidP="009C4502">
      <w:pPr>
        <w:pStyle w:val="ConsPlusNormal"/>
        <w:ind w:firstLine="720"/>
        <w:jc w:val="both"/>
        <w:rPr>
          <w:sz w:val="28"/>
          <w:szCs w:val="28"/>
        </w:rPr>
      </w:pPr>
      <w:proofErr w:type="gramStart"/>
      <w:r w:rsidRPr="00955C85">
        <w:rPr>
          <w:sz w:val="28"/>
          <w:szCs w:val="28"/>
        </w:rPr>
        <w:t>Поправками уточнено, в частности, что при наличии исключительных обстоятельств может быть назначено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закона субъекта РФ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roofErr w:type="gramEnd"/>
    </w:p>
    <w:p w:rsidR="009C4502" w:rsidRPr="00955C85" w:rsidRDefault="009C4502" w:rsidP="009C4502">
      <w:pPr>
        <w:pStyle w:val="ConsPlusNormal"/>
        <w:ind w:firstLine="720"/>
        <w:jc w:val="both"/>
        <w:rPr>
          <w:sz w:val="28"/>
          <w:szCs w:val="28"/>
        </w:rPr>
      </w:pPr>
    </w:p>
    <w:p w:rsidR="009C4502" w:rsidRPr="00955C85" w:rsidRDefault="009C4502" w:rsidP="009C4502">
      <w:pPr>
        <w:pStyle w:val="ConsPlusNormal"/>
        <w:ind w:firstLine="720"/>
        <w:jc w:val="both"/>
        <w:rPr>
          <w:b/>
          <w:bCs/>
          <w:sz w:val="28"/>
          <w:szCs w:val="28"/>
        </w:rPr>
      </w:pPr>
      <w:r w:rsidRPr="00955C85">
        <w:rPr>
          <w:b/>
          <w:bCs/>
          <w:sz w:val="28"/>
          <w:szCs w:val="28"/>
        </w:rPr>
        <w:t>Расширен круг лиц, обладающих правом на обжалование вступивших в законную силу решений по результатам рассмотрения жалобы, протеста на постановление по делу об административном правонарушении</w:t>
      </w:r>
    </w:p>
    <w:p w:rsidR="009C4502" w:rsidRPr="00955C85" w:rsidRDefault="009C4502" w:rsidP="009C4502">
      <w:pPr>
        <w:pStyle w:val="ConsPlusNormal"/>
        <w:ind w:firstLine="720"/>
        <w:jc w:val="both"/>
        <w:rPr>
          <w:i/>
          <w:sz w:val="28"/>
          <w:szCs w:val="28"/>
        </w:rPr>
      </w:pPr>
      <w:r w:rsidRPr="00955C85">
        <w:rPr>
          <w:i/>
          <w:sz w:val="28"/>
          <w:szCs w:val="28"/>
        </w:rPr>
        <w:t xml:space="preserve">Федеральный </w:t>
      </w:r>
      <w:hyperlink r:id="rId7" w:history="1">
        <w:r w:rsidRPr="00955C85">
          <w:rPr>
            <w:i/>
            <w:sz w:val="28"/>
            <w:szCs w:val="28"/>
          </w:rPr>
          <w:t>закон</w:t>
        </w:r>
      </w:hyperlink>
      <w:r w:rsidRPr="00955C85">
        <w:rPr>
          <w:i/>
          <w:sz w:val="28"/>
          <w:szCs w:val="28"/>
        </w:rPr>
        <w:t xml:space="preserve"> от 05.04.2021 № 83-ФЗ «О внесении изменения в статью </w:t>
      </w:r>
      <w:r w:rsidRPr="00955C85">
        <w:rPr>
          <w:i/>
          <w:sz w:val="28"/>
          <w:szCs w:val="28"/>
        </w:rPr>
        <w:lastRenderedPageBreak/>
        <w:t>30.12 Кодекса Российской Федерации об административных правонарушениях»</w:t>
      </w:r>
    </w:p>
    <w:p w:rsidR="009C4502" w:rsidRPr="00955C85" w:rsidRDefault="009C4502" w:rsidP="009C4502">
      <w:pPr>
        <w:pStyle w:val="ConsPlusNormal"/>
        <w:ind w:firstLine="720"/>
        <w:rPr>
          <w:sz w:val="28"/>
          <w:szCs w:val="28"/>
        </w:rPr>
      </w:pPr>
    </w:p>
    <w:p w:rsidR="009C4502" w:rsidRDefault="009C4502" w:rsidP="009C4502">
      <w:pPr>
        <w:pStyle w:val="ConsPlusNormal"/>
        <w:ind w:firstLine="720"/>
        <w:jc w:val="both"/>
        <w:rPr>
          <w:sz w:val="28"/>
          <w:szCs w:val="28"/>
        </w:rPr>
      </w:pPr>
      <w:r w:rsidRPr="00955C85">
        <w:rPr>
          <w:sz w:val="28"/>
          <w:szCs w:val="28"/>
        </w:rPr>
        <w:t>К числу таких лиц отнесен руководитель коллегиального органа, созданного в соответствии с законом субъекта РФ и вынесшего постановление по делу об административном правонарушении.</w:t>
      </w:r>
    </w:p>
    <w:p w:rsidR="009C4502" w:rsidRPr="00955C85" w:rsidRDefault="009C4502" w:rsidP="009C4502">
      <w:pPr>
        <w:pStyle w:val="ConsPlusNormal"/>
        <w:ind w:firstLine="720"/>
        <w:jc w:val="both"/>
        <w:rPr>
          <w:sz w:val="28"/>
          <w:szCs w:val="28"/>
        </w:rPr>
      </w:pPr>
    </w:p>
    <w:p w:rsidR="009C4502" w:rsidRPr="00955C85" w:rsidRDefault="009C4502" w:rsidP="009C4502">
      <w:pPr>
        <w:pStyle w:val="ConsPlusNormal"/>
        <w:ind w:firstLine="720"/>
        <w:jc w:val="both"/>
        <w:rPr>
          <w:b/>
          <w:bCs/>
          <w:sz w:val="28"/>
          <w:szCs w:val="28"/>
        </w:rPr>
      </w:pPr>
      <w:r w:rsidRPr="00955C85">
        <w:rPr>
          <w:b/>
          <w:bCs/>
          <w:sz w:val="28"/>
          <w:szCs w:val="28"/>
        </w:rPr>
        <w:t>Закреплена возможность для действующего Президента РФ вновь избираться на два срока</w:t>
      </w:r>
    </w:p>
    <w:p w:rsidR="009C4502" w:rsidRPr="00955C85" w:rsidRDefault="009C4502" w:rsidP="009C4502">
      <w:pPr>
        <w:pStyle w:val="ConsPlusNormal"/>
        <w:ind w:firstLine="720"/>
        <w:jc w:val="both"/>
        <w:rPr>
          <w:i/>
          <w:sz w:val="28"/>
          <w:szCs w:val="28"/>
        </w:rPr>
      </w:pPr>
      <w:r w:rsidRPr="00955C85">
        <w:rPr>
          <w:i/>
          <w:sz w:val="28"/>
          <w:szCs w:val="28"/>
        </w:rPr>
        <w:t xml:space="preserve">Федеральный </w:t>
      </w:r>
      <w:hyperlink r:id="rId8" w:history="1">
        <w:r w:rsidRPr="00955C85">
          <w:rPr>
            <w:i/>
            <w:sz w:val="28"/>
            <w:szCs w:val="28"/>
          </w:rPr>
          <w:t>закон</w:t>
        </w:r>
      </w:hyperlink>
      <w:r w:rsidRPr="00955C85">
        <w:rPr>
          <w:i/>
          <w:sz w:val="28"/>
          <w:szCs w:val="28"/>
        </w:rPr>
        <w:t xml:space="preserve"> от 05.04.2021 </w:t>
      </w:r>
      <w:r w:rsidR="001F7807">
        <w:rPr>
          <w:i/>
          <w:sz w:val="28"/>
          <w:szCs w:val="28"/>
        </w:rPr>
        <w:t>№</w:t>
      </w:r>
      <w:r w:rsidRPr="00955C85">
        <w:rPr>
          <w:i/>
          <w:sz w:val="28"/>
          <w:szCs w:val="28"/>
        </w:rPr>
        <w:t xml:space="preserve"> 89-ФЗ «О внесении изменений в отдельные законодательные акты Российской Федерации»</w:t>
      </w:r>
    </w:p>
    <w:p w:rsidR="009C4502" w:rsidRPr="00955C85" w:rsidRDefault="009C4502" w:rsidP="009C4502">
      <w:pPr>
        <w:pStyle w:val="ConsPlusNormal"/>
        <w:ind w:firstLine="720"/>
        <w:rPr>
          <w:sz w:val="28"/>
          <w:szCs w:val="28"/>
        </w:rPr>
      </w:pPr>
    </w:p>
    <w:p w:rsidR="009C4502" w:rsidRPr="00955C85" w:rsidRDefault="009C4502" w:rsidP="009C4502">
      <w:pPr>
        <w:pStyle w:val="ConsPlusNormal"/>
        <w:ind w:firstLine="720"/>
        <w:jc w:val="both"/>
        <w:rPr>
          <w:sz w:val="28"/>
          <w:szCs w:val="28"/>
        </w:rPr>
      </w:pPr>
      <w:r w:rsidRPr="00955C85">
        <w:rPr>
          <w:sz w:val="28"/>
          <w:szCs w:val="28"/>
        </w:rPr>
        <w:t>Законодательство РФ о выборах и референдумах приведено в соответствие с вступившими в силу поправками к Конституции РФ.</w:t>
      </w:r>
    </w:p>
    <w:p w:rsidR="009C4502" w:rsidRPr="00955C85" w:rsidRDefault="009C4502" w:rsidP="009C4502">
      <w:pPr>
        <w:pStyle w:val="ConsPlusNormal"/>
        <w:ind w:firstLine="720"/>
        <w:jc w:val="both"/>
        <w:rPr>
          <w:sz w:val="28"/>
          <w:szCs w:val="28"/>
        </w:rPr>
      </w:pPr>
      <w:r w:rsidRPr="00955C85">
        <w:rPr>
          <w:sz w:val="28"/>
          <w:szCs w:val="28"/>
        </w:rPr>
        <w:t xml:space="preserve">Президентом РФ может быть избран гражданин РФ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proofErr w:type="gramStart"/>
      <w:r w:rsidRPr="00955C85">
        <w:rPr>
          <w:sz w:val="28"/>
          <w:szCs w:val="28"/>
        </w:rPr>
        <w:t>При этом требование к кандидату на должность Президента РФ об отсутствии у него гражданства иностранного государства не распространяется на граждан РФ,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p>
    <w:p w:rsidR="009C4502" w:rsidRPr="00955C85" w:rsidRDefault="009C4502" w:rsidP="009C4502">
      <w:pPr>
        <w:pStyle w:val="ConsPlusNormal"/>
        <w:ind w:firstLine="720"/>
        <w:jc w:val="both"/>
        <w:rPr>
          <w:sz w:val="28"/>
          <w:szCs w:val="28"/>
        </w:rPr>
      </w:pPr>
      <w:r w:rsidRPr="00955C85">
        <w:rPr>
          <w:sz w:val="28"/>
          <w:szCs w:val="28"/>
        </w:rPr>
        <w:t>Также устанавливается, что не имеет права быть избранным Президентом РФ гражданин РФ, занимавший должность Президента РФ два срока или занимающий на день официального опубликования (публикации) решения о назначении выборов Президента РФ должность Президента РФ второй срок.</w:t>
      </w:r>
    </w:p>
    <w:p w:rsidR="009C4502" w:rsidRDefault="009C4502" w:rsidP="009C4502">
      <w:pPr>
        <w:pStyle w:val="ConsPlusNormal"/>
        <w:ind w:firstLine="720"/>
        <w:jc w:val="both"/>
        <w:rPr>
          <w:sz w:val="28"/>
          <w:szCs w:val="28"/>
        </w:rPr>
      </w:pPr>
      <w:proofErr w:type="gramStart"/>
      <w:r w:rsidRPr="00955C85">
        <w:rPr>
          <w:sz w:val="28"/>
          <w:szCs w:val="28"/>
        </w:rPr>
        <w:t>Положение Конституции РФ, ограничивающее число сроков, в течение которых одно и то же лицо может занимать должность Президента РФ, применяется к лицу, занимавшему и (или) занимающему должность Президента РФ, без учета числа сроков, в течение которых оно занимало и (или) занимает эту должность на момент вступления в силу поправки к Конституции РФ, вносящей соответствующее ограничение, и не исключает для него</w:t>
      </w:r>
      <w:proofErr w:type="gramEnd"/>
      <w:r w:rsidRPr="00955C85">
        <w:rPr>
          <w:sz w:val="28"/>
          <w:szCs w:val="28"/>
        </w:rPr>
        <w:t xml:space="preserve"> возможность занимать должность Президента РФ в течение сроков, допустимых указанным положением.</w:t>
      </w:r>
    </w:p>
    <w:p w:rsidR="009C4502" w:rsidRPr="00955C85" w:rsidRDefault="009C4502" w:rsidP="009C4502">
      <w:pPr>
        <w:pStyle w:val="ConsPlusNormal"/>
        <w:ind w:firstLine="720"/>
        <w:jc w:val="both"/>
        <w:rPr>
          <w:sz w:val="28"/>
          <w:szCs w:val="28"/>
        </w:rPr>
      </w:pPr>
    </w:p>
    <w:p w:rsidR="009C4502" w:rsidRPr="00955C85" w:rsidRDefault="009C4502" w:rsidP="009C4502">
      <w:pPr>
        <w:pStyle w:val="ConsPlusNormal"/>
        <w:ind w:firstLine="720"/>
        <w:jc w:val="both"/>
        <w:rPr>
          <w:b/>
          <w:bCs/>
          <w:sz w:val="28"/>
          <w:szCs w:val="28"/>
        </w:rPr>
      </w:pPr>
      <w:r w:rsidRPr="00955C85">
        <w:rPr>
          <w:b/>
          <w:bCs/>
          <w:sz w:val="28"/>
          <w:szCs w:val="28"/>
        </w:rPr>
        <w:t>Для иностранных студентов вновь открыта возможность въезда в Россию в целях обучения</w:t>
      </w:r>
    </w:p>
    <w:p w:rsidR="009C4502" w:rsidRPr="00D124D9" w:rsidRDefault="00C53F8F" w:rsidP="009C4502">
      <w:pPr>
        <w:pStyle w:val="ConsPlusNormal"/>
        <w:ind w:firstLine="720"/>
        <w:jc w:val="both"/>
        <w:rPr>
          <w:i/>
          <w:sz w:val="28"/>
          <w:szCs w:val="28"/>
        </w:rPr>
      </w:pPr>
      <w:hyperlink r:id="rId9" w:history="1">
        <w:r w:rsidR="009C4502" w:rsidRPr="00D124D9">
          <w:rPr>
            <w:i/>
            <w:sz w:val="28"/>
            <w:szCs w:val="28"/>
          </w:rPr>
          <w:t>Распоряжение</w:t>
        </w:r>
      </w:hyperlink>
      <w:r w:rsidR="009C4502" w:rsidRPr="00D124D9">
        <w:rPr>
          <w:i/>
          <w:sz w:val="28"/>
          <w:szCs w:val="28"/>
        </w:rPr>
        <w:t xml:space="preserve"> Правительства РФ от 16.03.2021 </w:t>
      </w:r>
      <w:r w:rsidR="00D124D9" w:rsidRPr="00D124D9">
        <w:rPr>
          <w:i/>
          <w:sz w:val="28"/>
          <w:szCs w:val="28"/>
        </w:rPr>
        <w:t>№</w:t>
      </w:r>
      <w:r w:rsidR="009C4502" w:rsidRPr="00D124D9">
        <w:rPr>
          <w:i/>
          <w:sz w:val="28"/>
          <w:szCs w:val="28"/>
        </w:rPr>
        <w:t xml:space="preserve"> 639-р «О внесении изменений в распоряжения Правительства РФ от 16.03.2020 </w:t>
      </w:r>
      <w:r w:rsidR="00D124D9" w:rsidRPr="00D124D9">
        <w:rPr>
          <w:i/>
          <w:sz w:val="28"/>
          <w:szCs w:val="28"/>
        </w:rPr>
        <w:t>№</w:t>
      </w:r>
      <w:r w:rsidR="009C4502" w:rsidRPr="00D124D9">
        <w:rPr>
          <w:i/>
          <w:sz w:val="28"/>
          <w:szCs w:val="28"/>
        </w:rPr>
        <w:t xml:space="preserve"> 635-р и от 27.03.2020 </w:t>
      </w:r>
      <w:r w:rsidR="00D124D9" w:rsidRPr="00D124D9">
        <w:rPr>
          <w:i/>
          <w:sz w:val="28"/>
          <w:szCs w:val="28"/>
        </w:rPr>
        <w:t>№</w:t>
      </w:r>
      <w:r w:rsidR="009C4502" w:rsidRPr="00D124D9">
        <w:rPr>
          <w:i/>
          <w:sz w:val="28"/>
          <w:szCs w:val="28"/>
        </w:rPr>
        <w:t xml:space="preserve"> 763-р»</w:t>
      </w:r>
    </w:p>
    <w:p w:rsidR="009C4502" w:rsidRPr="00955C85" w:rsidRDefault="009C4502" w:rsidP="009C4502">
      <w:pPr>
        <w:pStyle w:val="ConsPlusNormal"/>
        <w:ind w:firstLine="720"/>
        <w:rPr>
          <w:sz w:val="28"/>
          <w:szCs w:val="28"/>
        </w:rPr>
      </w:pPr>
    </w:p>
    <w:p w:rsidR="009C4502" w:rsidRDefault="009C4502" w:rsidP="009C4502">
      <w:pPr>
        <w:pStyle w:val="ConsPlusNormal"/>
        <w:ind w:firstLine="720"/>
        <w:jc w:val="both"/>
        <w:rPr>
          <w:sz w:val="28"/>
          <w:szCs w:val="28"/>
        </w:rPr>
      </w:pPr>
      <w:proofErr w:type="gramStart"/>
      <w:r w:rsidRPr="00955C85">
        <w:rPr>
          <w:sz w:val="28"/>
          <w:szCs w:val="28"/>
        </w:rPr>
        <w:t xml:space="preserve">Введенные в целях недопущения распространения на территории РФ новой коронавирусной инфекции меры не применяются, в том числе, в отношении лиц, въезжающих в РФ в целях обучения в образовательных организациях высшего </w:t>
      </w:r>
      <w:r w:rsidRPr="00955C85">
        <w:rPr>
          <w:sz w:val="28"/>
          <w:szCs w:val="28"/>
        </w:rPr>
        <w:lastRenderedPageBreak/>
        <w:t>образования и профессиональных образовательных организациях, указанных в списках, сформированных этими образовательными организациями в соответствии с алгоритмом организации работы в отношении иностранных обучающихся, утвержденным оперативным штабом по предупреждению завоза и распространения</w:t>
      </w:r>
      <w:proofErr w:type="gramEnd"/>
      <w:r w:rsidRPr="00955C85">
        <w:rPr>
          <w:sz w:val="28"/>
          <w:szCs w:val="28"/>
        </w:rPr>
        <w:t xml:space="preserve"> новой коронавирусной инфекции на территории РФ.</w:t>
      </w:r>
    </w:p>
    <w:p w:rsidR="009C4502" w:rsidRPr="00955C85" w:rsidRDefault="009C4502" w:rsidP="009C4502">
      <w:pPr>
        <w:pStyle w:val="ConsPlusNormal"/>
        <w:ind w:firstLine="720"/>
        <w:jc w:val="both"/>
        <w:rPr>
          <w:sz w:val="28"/>
          <w:szCs w:val="28"/>
        </w:rPr>
      </w:pPr>
    </w:p>
    <w:p w:rsidR="009C4502" w:rsidRPr="00955C85" w:rsidRDefault="009C4502" w:rsidP="009C4502">
      <w:pPr>
        <w:pStyle w:val="ConsPlusNormal"/>
        <w:ind w:firstLine="720"/>
        <w:jc w:val="both"/>
        <w:outlineLvl w:val="1"/>
        <w:rPr>
          <w:sz w:val="28"/>
          <w:szCs w:val="28"/>
        </w:rPr>
      </w:pPr>
      <w:r w:rsidRPr="00955C85">
        <w:rPr>
          <w:b/>
          <w:bCs/>
          <w:sz w:val="28"/>
          <w:szCs w:val="28"/>
        </w:rPr>
        <w:t>ГРАЖДАНСКОЕ ПРАВО</w:t>
      </w:r>
    </w:p>
    <w:p w:rsidR="009C4502" w:rsidRPr="00955C85" w:rsidRDefault="009C4502" w:rsidP="009C4502">
      <w:pPr>
        <w:pStyle w:val="ConsPlusNormal"/>
        <w:ind w:firstLine="720"/>
        <w:jc w:val="both"/>
        <w:rPr>
          <w:sz w:val="28"/>
          <w:szCs w:val="28"/>
        </w:rPr>
      </w:pPr>
    </w:p>
    <w:p w:rsidR="009C4502" w:rsidRPr="00955C85" w:rsidRDefault="009C4502" w:rsidP="009C4502">
      <w:pPr>
        <w:pStyle w:val="ConsPlusNormal"/>
        <w:ind w:firstLine="720"/>
        <w:jc w:val="both"/>
        <w:rPr>
          <w:b/>
          <w:bCs/>
          <w:sz w:val="28"/>
          <w:szCs w:val="28"/>
        </w:rPr>
      </w:pPr>
      <w:r w:rsidRPr="00955C85">
        <w:rPr>
          <w:b/>
          <w:bCs/>
          <w:sz w:val="28"/>
          <w:szCs w:val="28"/>
        </w:rPr>
        <w:t>С 1 сентября 2021 года в России заработает закон о «гаражной амнистии»</w:t>
      </w:r>
    </w:p>
    <w:p w:rsidR="009C4502" w:rsidRPr="00955C85" w:rsidRDefault="009C4502" w:rsidP="009C4502">
      <w:pPr>
        <w:pStyle w:val="ConsPlusNormal"/>
        <w:ind w:firstLine="720"/>
        <w:jc w:val="both"/>
        <w:rPr>
          <w:i/>
          <w:sz w:val="28"/>
          <w:szCs w:val="28"/>
        </w:rPr>
      </w:pPr>
      <w:r w:rsidRPr="00955C85">
        <w:rPr>
          <w:i/>
          <w:sz w:val="28"/>
          <w:szCs w:val="28"/>
        </w:rPr>
        <w:t xml:space="preserve">Федеральный </w:t>
      </w:r>
      <w:hyperlink r:id="rId10" w:history="1">
        <w:r w:rsidRPr="00955C85">
          <w:rPr>
            <w:i/>
            <w:sz w:val="28"/>
            <w:szCs w:val="28"/>
          </w:rPr>
          <w:t>закон</w:t>
        </w:r>
      </w:hyperlink>
      <w:r w:rsidRPr="00955C85">
        <w:rPr>
          <w:i/>
          <w:sz w:val="28"/>
          <w:szCs w:val="28"/>
        </w:rPr>
        <w:t xml:space="preserve"> от 05.04.2021 </w:t>
      </w:r>
      <w:r w:rsidR="00D124D9">
        <w:rPr>
          <w:i/>
          <w:sz w:val="28"/>
          <w:szCs w:val="28"/>
        </w:rPr>
        <w:t>№</w:t>
      </w:r>
      <w:r w:rsidRPr="00955C85">
        <w:rPr>
          <w:i/>
          <w:sz w:val="28"/>
          <w:szCs w:val="28"/>
        </w:rPr>
        <w:t xml:space="preserve"> 79-ФЗ «О внесении изменений в отдельные законодательные акты Российской Федерации»</w:t>
      </w:r>
    </w:p>
    <w:p w:rsidR="009C4502" w:rsidRPr="00955C85" w:rsidRDefault="009C4502" w:rsidP="009C4502">
      <w:pPr>
        <w:pStyle w:val="ConsPlusNormal"/>
        <w:ind w:firstLine="720"/>
        <w:rPr>
          <w:sz w:val="28"/>
          <w:szCs w:val="28"/>
        </w:rPr>
      </w:pPr>
    </w:p>
    <w:p w:rsidR="009C4502" w:rsidRPr="00955C85" w:rsidRDefault="009C4502" w:rsidP="009C4502">
      <w:pPr>
        <w:spacing w:after="0" w:line="240" w:lineRule="auto"/>
        <w:ind w:firstLine="720"/>
        <w:jc w:val="both"/>
        <w:rPr>
          <w:rFonts w:ascii="Times New Roman" w:hAnsi="Times New Roman"/>
          <w:sz w:val="28"/>
          <w:szCs w:val="28"/>
        </w:rPr>
      </w:pPr>
      <w:r w:rsidRPr="00955C85">
        <w:rPr>
          <w:rFonts w:ascii="Times New Roman" w:hAnsi="Times New Roman"/>
          <w:sz w:val="28"/>
          <w:szCs w:val="28"/>
        </w:rPr>
        <w:t xml:space="preserve">Федеральным законом установлено, что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11" w:history="1">
        <w:r w:rsidRPr="00955C85">
          <w:rPr>
            <w:rFonts w:ascii="Times New Roman" w:hAnsi="Times New Roman"/>
            <w:sz w:val="28"/>
            <w:szCs w:val="28"/>
          </w:rPr>
          <w:t>кодекса</w:t>
        </w:r>
      </w:hyperlink>
      <w:r w:rsidRPr="00955C85">
        <w:rPr>
          <w:rFonts w:ascii="Times New Roman" w:hAnsi="Times New Roman"/>
          <w:sz w:val="28"/>
          <w:szCs w:val="28"/>
        </w:rPr>
        <w:t xml:space="preserve"> РФ (30 декабря 2004 года),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если:</w:t>
      </w:r>
    </w:p>
    <w:p w:rsidR="009C4502" w:rsidRPr="00955C85" w:rsidRDefault="009C4502" w:rsidP="009C4502">
      <w:pPr>
        <w:spacing w:after="0" w:line="240" w:lineRule="auto"/>
        <w:ind w:firstLine="720"/>
        <w:jc w:val="both"/>
        <w:rPr>
          <w:rFonts w:ascii="Times New Roman" w:hAnsi="Times New Roman"/>
          <w:sz w:val="28"/>
          <w:szCs w:val="28"/>
        </w:rPr>
      </w:pPr>
      <w:r w:rsidRPr="00955C85">
        <w:rPr>
          <w:rFonts w:ascii="Times New Roman" w:hAnsi="Times New Roman"/>
          <w:sz w:val="28"/>
          <w:szCs w:val="28"/>
        </w:rPr>
        <w:t xml:space="preserve">- земельный участок для размещения гаража был предоставлен гражданину или передан ему какой-либо организацией (в том </w:t>
      </w:r>
      <w:proofErr w:type="gramStart"/>
      <w:r w:rsidRPr="00955C85">
        <w:rPr>
          <w:rFonts w:ascii="Times New Roman" w:hAnsi="Times New Roman"/>
          <w:sz w:val="28"/>
          <w:szCs w:val="28"/>
        </w:rPr>
        <w:t>числе</w:t>
      </w:r>
      <w:proofErr w:type="gramEnd"/>
      <w:r w:rsidRPr="00955C85">
        <w:rPr>
          <w:rFonts w:ascii="Times New Roman" w:hAnsi="Times New Roman"/>
          <w:sz w:val="28"/>
          <w:szCs w:val="28"/>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C4502" w:rsidRPr="00955C85" w:rsidRDefault="009C4502" w:rsidP="009C4502">
      <w:pPr>
        <w:spacing w:after="0" w:line="240" w:lineRule="auto"/>
        <w:ind w:firstLine="720"/>
        <w:jc w:val="both"/>
        <w:rPr>
          <w:rFonts w:ascii="Times New Roman" w:hAnsi="Times New Roman"/>
          <w:sz w:val="28"/>
          <w:szCs w:val="28"/>
        </w:rPr>
      </w:pPr>
      <w:proofErr w:type="gramStart"/>
      <w:r w:rsidRPr="00955C85">
        <w:rPr>
          <w:rFonts w:ascii="Times New Roman" w:hAnsi="Times New Roman"/>
          <w:sz w:val="28"/>
          <w:szCs w:val="28"/>
        </w:rPr>
        <w:t>-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кооператива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proofErr w:type="gramEnd"/>
      <w:r w:rsidRPr="00955C85">
        <w:rPr>
          <w:rFonts w:ascii="Times New Roman" w:hAnsi="Times New Roman"/>
          <w:sz w:val="28"/>
          <w:szCs w:val="28"/>
        </w:rPr>
        <w:t xml:space="preserve"> либо иного документа, устанавливающего такое распределение.</w:t>
      </w:r>
    </w:p>
    <w:p w:rsidR="009C4502" w:rsidRPr="00955C85" w:rsidRDefault="009C4502" w:rsidP="009C4502">
      <w:pPr>
        <w:spacing w:after="0" w:line="240" w:lineRule="auto"/>
        <w:ind w:firstLine="720"/>
        <w:jc w:val="both"/>
        <w:rPr>
          <w:rFonts w:ascii="Times New Roman" w:hAnsi="Times New Roman"/>
          <w:sz w:val="28"/>
          <w:szCs w:val="28"/>
        </w:rPr>
      </w:pPr>
      <w:r w:rsidRPr="00955C85">
        <w:rPr>
          <w:rFonts w:ascii="Times New Roman" w:hAnsi="Times New Roman"/>
          <w:sz w:val="28"/>
          <w:szCs w:val="28"/>
        </w:rPr>
        <w:t>При этом воспользоваться «гаражной амнистией» смогут не только владельцы гаража, соответствующие указанным критериям, но также их наследники либо граждане, которые приобрели гараж по соглашению от таких владельцев.</w:t>
      </w:r>
    </w:p>
    <w:p w:rsidR="009C4502" w:rsidRPr="00955C85" w:rsidRDefault="009C4502" w:rsidP="009C4502">
      <w:pPr>
        <w:spacing w:after="0" w:line="240" w:lineRule="auto"/>
        <w:ind w:firstLine="720"/>
        <w:jc w:val="both"/>
        <w:rPr>
          <w:rFonts w:ascii="Times New Roman" w:hAnsi="Times New Roman"/>
          <w:sz w:val="28"/>
          <w:szCs w:val="28"/>
        </w:rPr>
      </w:pPr>
      <w:r w:rsidRPr="00955C85">
        <w:rPr>
          <w:rFonts w:ascii="Times New Roman" w:hAnsi="Times New Roman"/>
          <w:sz w:val="28"/>
          <w:szCs w:val="28"/>
        </w:rPr>
        <w:t xml:space="preserve">Урегулированы вопросы </w:t>
      </w:r>
      <w:hyperlink r:id="rId12" w:history="1">
        <w:r w:rsidRPr="00955C85">
          <w:rPr>
            <w:rFonts w:ascii="Times New Roman" w:hAnsi="Times New Roman"/>
            <w:sz w:val="28"/>
            <w:szCs w:val="28"/>
          </w:rPr>
          <w:t>использования</w:t>
        </w:r>
      </w:hyperlink>
      <w:r w:rsidRPr="00955C85">
        <w:rPr>
          <w:rFonts w:ascii="Times New Roman" w:hAnsi="Times New Roman"/>
          <w:sz w:val="28"/>
          <w:szCs w:val="28"/>
        </w:rPr>
        <w:t xml:space="preserve">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средств передвижения инвалидов вблизи их места жительства.</w:t>
      </w:r>
    </w:p>
    <w:p w:rsidR="009C4502" w:rsidRPr="00955C85" w:rsidRDefault="009C4502" w:rsidP="009C4502">
      <w:pPr>
        <w:spacing w:after="0" w:line="240" w:lineRule="auto"/>
        <w:ind w:firstLine="720"/>
        <w:jc w:val="both"/>
        <w:rPr>
          <w:rFonts w:ascii="Times New Roman" w:hAnsi="Times New Roman"/>
          <w:sz w:val="28"/>
          <w:szCs w:val="28"/>
        </w:rPr>
      </w:pPr>
      <w:r w:rsidRPr="00955C85">
        <w:rPr>
          <w:rFonts w:ascii="Times New Roman" w:hAnsi="Times New Roman"/>
          <w:sz w:val="28"/>
          <w:szCs w:val="28"/>
        </w:rPr>
        <w:t>Кроме того:</w:t>
      </w:r>
    </w:p>
    <w:p w:rsidR="009C4502" w:rsidRPr="00955C85" w:rsidRDefault="009C4502" w:rsidP="009C4502">
      <w:pPr>
        <w:spacing w:after="0" w:line="240" w:lineRule="auto"/>
        <w:ind w:firstLine="720"/>
        <w:jc w:val="both"/>
        <w:rPr>
          <w:rFonts w:ascii="Times New Roman" w:hAnsi="Times New Roman"/>
          <w:sz w:val="28"/>
          <w:szCs w:val="28"/>
        </w:rPr>
      </w:pPr>
      <w:r w:rsidRPr="00955C85">
        <w:rPr>
          <w:rFonts w:ascii="Times New Roman" w:hAnsi="Times New Roman"/>
          <w:sz w:val="28"/>
          <w:szCs w:val="28"/>
        </w:rPr>
        <w:t>-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будут признаваться самостоятельными зданиями;</w:t>
      </w:r>
    </w:p>
    <w:p w:rsidR="009C4502" w:rsidRPr="00955C85" w:rsidRDefault="009C4502" w:rsidP="009C4502">
      <w:pPr>
        <w:spacing w:after="0" w:line="240" w:lineRule="auto"/>
        <w:ind w:firstLine="720"/>
        <w:jc w:val="both"/>
        <w:rPr>
          <w:rFonts w:ascii="Times New Roman" w:hAnsi="Times New Roman"/>
          <w:sz w:val="28"/>
          <w:szCs w:val="28"/>
        </w:rPr>
      </w:pPr>
      <w:r w:rsidRPr="00955C85">
        <w:rPr>
          <w:rFonts w:ascii="Times New Roman" w:hAnsi="Times New Roman"/>
          <w:sz w:val="28"/>
          <w:szCs w:val="28"/>
        </w:rPr>
        <w:t xml:space="preserve">- объекты, созданные до 1 сентября 2021 года, которые в соответствии с правоустанавливающими или </w:t>
      </w:r>
      <w:proofErr w:type="spellStart"/>
      <w:r w:rsidRPr="00955C85">
        <w:rPr>
          <w:rFonts w:ascii="Times New Roman" w:hAnsi="Times New Roman"/>
          <w:sz w:val="28"/>
          <w:szCs w:val="28"/>
        </w:rPr>
        <w:t>правоудостоверяющими</w:t>
      </w:r>
      <w:proofErr w:type="spellEnd"/>
      <w:r w:rsidRPr="00955C85">
        <w:rPr>
          <w:rFonts w:ascii="Times New Roman" w:hAnsi="Times New Roman"/>
          <w:sz w:val="28"/>
          <w:szCs w:val="28"/>
        </w:rPr>
        <w:t xml:space="preserve"> документами либо в </w:t>
      </w:r>
      <w:r w:rsidRPr="00955C85">
        <w:rPr>
          <w:rFonts w:ascii="Times New Roman" w:hAnsi="Times New Roman"/>
          <w:sz w:val="28"/>
          <w:szCs w:val="28"/>
        </w:rPr>
        <w:lastRenderedPageBreak/>
        <w:t>соответствии с записями ЕГРН имеют наименование или назначение «гаражный бокс», будут признаваться гаражами.</w:t>
      </w:r>
    </w:p>
    <w:p w:rsidR="009C4502" w:rsidRPr="00955C85" w:rsidRDefault="009C4502" w:rsidP="009C4502">
      <w:pPr>
        <w:spacing w:after="0" w:line="240" w:lineRule="auto"/>
        <w:ind w:firstLine="720"/>
        <w:jc w:val="both"/>
        <w:rPr>
          <w:rFonts w:ascii="Times New Roman" w:hAnsi="Times New Roman"/>
          <w:sz w:val="28"/>
          <w:szCs w:val="28"/>
        </w:rPr>
      </w:pPr>
      <w:r w:rsidRPr="00955C85">
        <w:rPr>
          <w:rFonts w:ascii="Times New Roman" w:hAnsi="Times New Roman"/>
          <w:sz w:val="28"/>
          <w:szCs w:val="28"/>
        </w:rPr>
        <w:t xml:space="preserve">Под «гаражную амнистию» не попадают самовольные постройки и подземные гаражи при многоэтажках и офисных комплексах, а также гаражи, возведенные после вступления в силу </w:t>
      </w:r>
      <w:hyperlink r:id="rId13" w:history="1">
        <w:r w:rsidRPr="00955C85">
          <w:rPr>
            <w:rFonts w:ascii="Times New Roman" w:hAnsi="Times New Roman"/>
            <w:sz w:val="28"/>
            <w:szCs w:val="28"/>
          </w:rPr>
          <w:t>Градостроительного кодекса</w:t>
        </w:r>
      </w:hyperlink>
      <w:r w:rsidRPr="00955C85">
        <w:rPr>
          <w:rFonts w:ascii="Times New Roman" w:hAnsi="Times New Roman"/>
          <w:sz w:val="28"/>
          <w:szCs w:val="28"/>
        </w:rPr>
        <w:t xml:space="preserve"> РФ.</w:t>
      </w:r>
    </w:p>
    <w:p w:rsidR="009C4502" w:rsidRPr="00955C85" w:rsidRDefault="009C4502" w:rsidP="009C4502">
      <w:pPr>
        <w:spacing w:after="0" w:line="240" w:lineRule="auto"/>
        <w:ind w:firstLine="720"/>
        <w:jc w:val="both"/>
        <w:rPr>
          <w:rFonts w:ascii="Times New Roman" w:hAnsi="Times New Roman"/>
          <w:sz w:val="28"/>
          <w:szCs w:val="28"/>
        </w:rPr>
      </w:pPr>
      <w:r w:rsidRPr="00955C85">
        <w:rPr>
          <w:rFonts w:ascii="Times New Roman" w:hAnsi="Times New Roman"/>
          <w:sz w:val="28"/>
          <w:szCs w:val="28"/>
        </w:rPr>
        <w:t>Федеральный закон вступает в силу с 01 сентября 2021 года.</w:t>
      </w:r>
    </w:p>
    <w:p w:rsidR="00287978" w:rsidRDefault="00287978" w:rsidP="009C4502">
      <w:pPr>
        <w:pStyle w:val="ConsPlusNormal"/>
        <w:ind w:firstLine="720"/>
        <w:jc w:val="both"/>
        <w:outlineLvl w:val="1"/>
        <w:rPr>
          <w:b/>
          <w:bCs/>
          <w:sz w:val="28"/>
          <w:szCs w:val="28"/>
        </w:rPr>
      </w:pPr>
    </w:p>
    <w:p w:rsidR="009C4502" w:rsidRPr="00955C85" w:rsidRDefault="009C4502" w:rsidP="009C4502">
      <w:pPr>
        <w:pStyle w:val="ConsPlusNormal"/>
        <w:ind w:firstLine="720"/>
        <w:jc w:val="both"/>
        <w:outlineLvl w:val="1"/>
        <w:rPr>
          <w:b/>
          <w:bCs/>
          <w:sz w:val="28"/>
          <w:szCs w:val="28"/>
        </w:rPr>
      </w:pPr>
      <w:r w:rsidRPr="00955C85">
        <w:rPr>
          <w:b/>
          <w:bCs/>
          <w:sz w:val="28"/>
          <w:szCs w:val="28"/>
        </w:rPr>
        <w:t>ТРУД</w:t>
      </w:r>
      <w:r w:rsidR="003F69AF">
        <w:rPr>
          <w:b/>
          <w:bCs/>
          <w:sz w:val="28"/>
          <w:szCs w:val="28"/>
        </w:rPr>
        <w:t>ОВОЕ ПРАВО</w:t>
      </w:r>
    </w:p>
    <w:p w:rsidR="009C4502" w:rsidRPr="00955C85" w:rsidRDefault="009C4502" w:rsidP="009C4502">
      <w:pPr>
        <w:pStyle w:val="ConsPlusNormal"/>
        <w:ind w:firstLine="720"/>
        <w:jc w:val="both"/>
        <w:outlineLvl w:val="1"/>
        <w:rPr>
          <w:sz w:val="28"/>
          <w:szCs w:val="28"/>
        </w:rPr>
      </w:pPr>
    </w:p>
    <w:p w:rsidR="00FC59E8" w:rsidRPr="00955C85" w:rsidRDefault="00FC59E8" w:rsidP="00FC59E8">
      <w:pPr>
        <w:pStyle w:val="ConsPlusNormal"/>
        <w:ind w:firstLine="720"/>
        <w:jc w:val="both"/>
        <w:rPr>
          <w:b/>
          <w:bCs/>
          <w:sz w:val="28"/>
          <w:szCs w:val="28"/>
        </w:rPr>
      </w:pPr>
      <w:r w:rsidRPr="00955C85">
        <w:rPr>
          <w:b/>
          <w:bCs/>
          <w:sz w:val="28"/>
          <w:szCs w:val="28"/>
        </w:rPr>
        <w:t>Установлены сроки обращения работника в суд с требованием о компенсации морального вреда в случаях признания судом нарушения его трудовых прав</w:t>
      </w:r>
    </w:p>
    <w:p w:rsidR="00FC59E8" w:rsidRPr="00955C85" w:rsidRDefault="00FC59E8" w:rsidP="00FC59E8">
      <w:pPr>
        <w:pStyle w:val="ConsPlusNormal"/>
        <w:ind w:firstLine="720"/>
        <w:jc w:val="both"/>
        <w:rPr>
          <w:i/>
          <w:sz w:val="28"/>
          <w:szCs w:val="28"/>
        </w:rPr>
      </w:pPr>
      <w:r w:rsidRPr="00955C85">
        <w:rPr>
          <w:i/>
          <w:sz w:val="28"/>
          <w:szCs w:val="28"/>
        </w:rPr>
        <w:t xml:space="preserve">Федеральный </w:t>
      </w:r>
      <w:hyperlink r:id="rId14" w:history="1">
        <w:r w:rsidRPr="00955C85">
          <w:rPr>
            <w:i/>
            <w:sz w:val="28"/>
            <w:szCs w:val="28"/>
          </w:rPr>
          <w:t>закон</w:t>
        </w:r>
      </w:hyperlink>
      <w:r w:rsidRPr="00955C85">
        <w:rPr>
          <w:i/>
          <w:sz w:val="28"/>
          <w:szCs w:val="28"/>
        </w:rPr>
        <w:t xml:space="preserve"> от 05.04.2021 </w:t>
      </w:r>
      <w:r w:rsidR="00D124D9">
        <w:rPr>
          <w:i/>
          <w:sz w:val="28"/>
          <w:szCs w:val="28"/>
        </w:rPr>
        <w:t>№</w:t>
      </w:r>
      <w:r w:rsidRPr="00955C85">
        <w:rPr>
          <w:i/>
          <w:sz w:val="28"/>
          <w:szCs w:val="28"/>
        </w:rPr>
        <w:t xml:space="preserve"> 74-ФЗ «О внесении изменений в статьи 391 и 392 Трудового кодекса Российской Федерации»</w:t>
      </w:r>
    </w:p>
    <w:p w:rsidR="00FC59E8" w:rsidRPr="00955C85" w:rsidRDefault="00FC59E8" w:rsidP="00FC59E8">
      <w:pPr>
        <w:pStyle w:val="ConsPlusNormal"/>
        <w:ind w:firstLine="720"/>
        <w:rPr>
          <w:sz w:val="28"/>
          <w:szCs w:val="28"/>
        </w:rPr>
      </w:pPr>
    </w:p>
    <w:p w:rsidR="00FC59E8" w:rsidRPr="00955C85" w:rsidRDefault="00FC59E8" w:rsidP="00FC59E8">
      <w:pPr>
        <w:pStyle w:val="ConsPlusNormal"/>
        <w:ind w:firstLine="720"/>
        <w:jc w:val="both"/>
        <w:rPr>
          <w:sz w:val="28"/>
          <w:szCs w:val="28"/>
        </w:rPr>
      </w:pPr>
      <w:r w:rsidRPr="00955C85">
        <w:rPr>
          <w:sz w:val="28"/>
          <w:szCs w:val="28"/>
        </w:rPr>
        <w:t xml:space="preserve">Федеральный закон принят во исполнение Постановления Конституционного Суда РФ от 14 июля 2020 года N 35-П. </w:t>
      </w:r>
    </w:p>
    <w:p w:rsidR="00FC59E8" w:rsidRDefault="00FC59E8" w:rsidP="00FC59E8">
      <w:pPr>
        <w:pStyle w:val="ConsPlusNormal"/>
        <w:ind w:firstLine="720"/>
        <w:jc w:val="both"/>
        <w:rPr>
          <w:sz w:val="28"/>
          <w:szCs w:val="28"/>
        </w:rPr>
      </w:pPr>
      <w:proofErr w:type="gramStart"/>
      <w:r w:rsidRPr="00955C85">
        <w:rPr>
          <w:sz w:val="28"/>
          <w:szCs w:val="28"/>
        </w:rPr>
        <w:t>Внесенными поправками установлено, что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roofErr w:type="gramEnd"/>
    </w:p>
    <w:p w:rsidR="00FC59E8" w:rsidRPr="00955C85" w:rsidRDefault="00FC59E8" w:rsidP="00FC59E8">
      <w:pPr>
        <w:pStyle w:val="ConsPlusNormal"/>
        <w:ind w:firstLine="720"/>
        <w:jc w:val="both"/>
        <w:rPr>
          <w:sz w:val="28"/>
          <w:szCs w:val="28"/>
        </w:rPr>
      </w:pPr>
    </w:p>
    <w:p w:rsidR="009C4502" w:rsidRPr="00955C85" w:rsidRDefault="009C4502" w:rsidP="009C4502">
      <w:pPr>
        <w:pStyle w:val="ConsPlusNormal"/>
        <w:ind w:firstLine="720"/>
        <w:jc w:val="both"/>
        <w:rPr>
          <w:b/>
          <w:bCs/>
          <w:sz w:val="28"/>
          <w:szCs w:val="28"/>
        </w:rPr>
      </w:pPr>
      <w:r w:rsidRPr="00955C85">
        <w:rPr>
          <w:b/>
          <w:bCs/>
          <w:sz w:val="28"/>
          <w:szCs w:val="28"/>
        </w:rPr>
        <w:t>По 31 июля 2021 г. продлевается временный порядок дистанционной регистрации граждан в качестве безработных</w:t>
      </w:r>
    </w:p>
    <w:p w:rsidR="009C4502" w:rsidRPr="00FC59E8" w:rsidRDefault="00C53F8F" w:rsidP="009C4502">
      <w:pPr>
        <w:pStyle w:val="ConsPlusNormal"/>
        <w:ind w:firstLine="720"/>
        <w:jc w:val="both"/>
        <w:rPr>
          <w:i/>
          <w:sz w:val="28"/>
          <w:szCs w:val="28"/>
        </w:rPr>
      </w:pPr>
      <w:hyperlink r:id="rId15" w:history="1">
        <w:r w:rsidR="009C4502" w:rsidRPr="00FC59E8">
          <w:rPr>
            <w:i/>
            <w:sz w:val="28"/>
            <w:szCs w:val="28"/>
          </w:rPr>
          <w:t>Постановление</w:t>
        </w:r>
      </w:hyperlink>
      <w:r w:rsidR="009C4502" w:rsidRPr="00FC59E8">
        <w:rPr>
          <w:i/>
          <w:sz w:val="28"/>
          <w:szCs w:val="28"/>
        </w:rPr>
        <w:t xml:space="preserve"> Правительства РФ от 27.03.2021 </w:t>
      </w:r>
      <w:r w:rsidR="00FC59E8" w:rsidRPr="00FC59E8">
        <w:rPr>
          <w:i/>
          <w:sz w:val="28"/>
          <w:szCs w:val="28"/>
        </w:rPr>
        <w:t>№</w:t>
      </w:r>
      <w:r w:rsidR="009C4502" w:rsidRPr="00FC59E8">
        <w:rPr>
          <w:i/>
          <w:sz w:val="28"/>
          <w:szCs w:val="28"/>
        </w:rPr>
        <w:t xml:space="preserve"> 451 «О внесении изменения в пункт 3 постановления Правительства Российской Федерации от 8 апреля 2020 г. N 460»</w:t>
      </w:r>
    </w:p>
    <w:p w:rsidR="009C4502" w:rsidRPr="00955C85" w:rsidRDefault="009C4502" w:rsidP="009C4502">
      <w:pPr>
        <w:pStyle w:val="ConsPlusNormal"/>
        <w:ind w:firstLine="720"/>
        <w:rPr>
          <w:sz w:val="28"/>
          <w:szCs w:val="28"/>
        </w:rPr>
      </w:pPr>
    </w:p>
    <w:p w:rsidR="009C4502" w:rsidRPr="00955C85" w:rsidRDefault="009C4502" w:rsidP="009C4502">
      <w:pPr>
        <w:pStyle w:val="ConsPlusNormal"/>
        <w:ind w:firstLine="720"/>
        <w:jc w:val="both"/>
        <w:rPr>
          <w:sz w:val="28"/>
          <w:szCs w:val="28"/>
        </w:rPr>
      </w:pPr>
      <w:r w:rsidRPr="00955C85">
        <w:rPr>
          <w:sz w:val="28"/>
          <w:szCs w:val="28"/>
        </w:rPr>
        <w:t xml:space="preserve">Временный порядок предполагает электронную регистрацию безработных с помощью портала </w:t>
      </w:r>
      <w:r w:rsidR="00FC59E8">
        <w:rPr>
          <w:sz w:val="28"/>
          <w:szCs w:val="28"/>
        </w:rPr>
        <w:t>«</w:t>
      </w:r>
      <w:r w:rsidRPr="00955C85">
        <w:rPr>
          <w:sz w:val="28"/>
          <w:szCs w:val="28"/>
        </w:rPr>
        <w:t>Работа в России</w:t>
      </w:r>
      <w:r w:rsidR="00FC59E8">
        <w:rPr>
          <w:sz w:val="28"/>
          <w:szCs w:val="28"/>
        </w:rPr>
        <w:t>»</w:t>
      </w:r>
      <w:r w:rsidRPr="00955C85">
        <w:rPr>
          <w:sz w:val="28"/>
          <w:szCs w:val="28"/>
        </w:rPr>
        <w:t>, а также оформление пособий по безработице через личный кабинет на портале госуслуг. Гражданам не нужно предоставлять копии трудовой книжки, приказ об увольнении, справки о среднемесячном заработке от предыдущего работодателя. Все необходимые сведения центры занятости получают из государственных информационных систем. Также в режиме онлайн граждане могут проходить перерегистрацию в качестве безработных и получать направления на новую работу.</w:t>
      </w:r>
    </w:p>
    <w:p w:rsidR="009C4502" w:rsidRPr="00955C85" w:rsidRDefault="009C4502" w:rsidP="009C4502">
      <w:pPr>
        <w:pStyle w:val="ConsPlusNormal"/>
        <w:ind w:firstLine="720"/>
        <w:jc w:val="both"/>
        <w:rPr>
          <w:sz w:val="28"/>
          <w:szCs w:val="28"/>
        </w:rPr>
      </w:pPr>
      <w:r w:rsidRPr="00955C85">
        <w:rPr>
          <w:sz w:val="28"/>
          <w:szCs w:val="28"/>
        </w:rPr>
        <w:t>Решение о назначении пособия по безработице принимается одновременно с решением о признании гражданина безработным. Граждане в электронной форме с использованием информационно-аналитической системы либо единого портала уведомляются о размере и сроках выплаты пособия по безработице.</w:t>
      </w:r>
    </w:p>
    <w:p w:rsidR="009C4502" w:rsidRPr="00955C85" w:rsidRDefault="009C4502" w:rsidP="009C4502">
      <w:pPr>
        <w:pStyle w:val="ConsPlusNormal"/>
        <w:ind w:firstLine="720"/>
        <w:jc w:val="both"/>
        <w:rPr>
          <w:b/>
          <w:bCs/>
          <w:sz w:val="28"/>
          <w:szCs w:val="28"/>
        </w:rPr>
      </w:pPr>
    </w:p>
    <w:p w:rsidR="009C4502" w:rsidRPr="00955C85" w:rsidRDefault="009C4502" w:rsidP="009C4502">
      <w:pPr>
        <w:pStyle w:val="ConsPlusNormal"/>
        <w:ind w:firstLine="720"/>
        <w:jc w:val="both"/>
        <w:rPr>
          <w:b/>
          <w:bCs/>
          <w:sz w:val="28"/>
          <w:szCs w:val="28"/>
        </w:rPr>
      </w:pPr>
      <w:r w:rsidRPr="00955C85">
        <w:rPr>
          <w:b/>
          <w:bCs/>
          <w:sz w:val="28"/>
          <w:szCs w:val="28"/>
        </w:rPr>
        <w:t xml:space="preserve">Работники в возрасте 65 лет и старше, соблюдающие режим самоизоляции из-за коронавируса, могут продлить электронные больничные до </w:t>
      </w:r>
      <w:r w:rsidRPr="00955C85">
        <w:rPr>
          <w:b/>
          <w:bCs/>
          <w:sz w:val="28"/>
          <w:szCs w:val="28"/>
        </w:rPr>
        <w:lastRenderedPageBreak/>
        <w:t>1 мая 2021 года</w:t>
      </w:r>
    </w:p>
    <w:p w:rsidR="009C4502" w:rsidRPr="00FC59E8" w:rsidRDefault="00C53F8F" w:rsidP="009C4502">
      <w:pPr>
        <w:pStyle w:val="ConsPlusNormal"/>
        <w:ind w:firstLine="720"/>
        <w:jc w:val="both"/>
        <w:rPr>
          <w:i/>
          <w:sz w:val="28"/>
          <w:szCs w:val="28"/>
        </w:rPr>
      </w:pPr>
      <w:hyperlink r:id="rId16" w:history="1">
        <w:r w:rsidR="009C4502" w:rsidRPr="00FC59E8">
          <w:rPr>
            <w:i/>
            <w:sz w:val="28"/>
            <w:szCs w:val="28"/>
          </w:rPr>
          <w:t>Постановление</w:t>
        </w:r>
      </w:hyperlink>
      <w:r w:rsidR="009C4502" w:rsidRPr="00FC59E8">
        <w:rPr>
          <w:i/>
          <w:sz w:val="28"/>
          <w:szCs w:val="28"/>
        </w:rPr>
        <w:t xml:space="preserve"> Правительства РФ от 31.03.2021 </w:t>
      </w:r>
      <w:r w:rsidR="00FC59E8" w:rsidRPr="00FC59E8">
        <w:rPr>
          <w:i/>
          <w:sz w:val="28"/>
          <w:szCs w:val="28"/>
        </w:rPr>
        <w:t>№</w:t>
      </w:r>
      <w:r w:rsidR="009C4502" w:rsidRPr="00FC59E8">
        <w:rPr>
          <w:i/>
          <w:sz w:val="28"/>
          <w:szCs w:val="28"/>
        </w:rPr>
        <w:t xml:space="preserve"> 494</w:t>
      </w:r>
      <w:r w:rsidR="00FC59E8" w:rsidRPr="00FC59E8">
        <w:rPr>
          <w:i/>
          <w:sz w:val="28"/>
          <w:szCs w:val="28"/>
        </w:rPr>
        <w:t xml:space="preserve"> </w:t>
      </w:r>
      <w:r w:rsidR="009C4502" w:rsidRPr="00FC59E8">
        <w:rPr>
          <w:i/>
          <w:sz w:val="28"/>
          <w:szCs w:val="28"/>
        </w:rPr>
        <w:t xml:space="preserve">«О внесении изменения в пункт 3 постановления Правительства Российской Федерации от 2 марта 2021 г. </w:t>
      </w:r>
      <w:r w:rsidR="00FC59E8" w:rsidRPr="00FC59E8">
        <w:rPr>
          <w:i/>
          <w:sz w:val="28"/>
          <w:szCs w:val="28"/>
        </w:rPr>
        <w:t>№</w:t>
      </w:r>
      <w:r w:rsidR="009C4502" w:rsidRPr="00FC59E8">
        <w:rPr>
          <w:i/>
          <w:sz w:val="28"/>
          <w:szCs w:val="28"/>
        </w:rPr>
        <w:t xml:space="preserve"> 300»</w:t>
      </w:r>
    </w:p>
    <w:p w:rsidR="009C4502" w:rsidRPr="00955C85" w:rsidRDefault="009C4502" w:rsidP="009C4502">
      <w:pPr>
        <w:pStyle w:val="ConsPlusNormal"/>
        <w:ind w:firstLine="720"/>
        <w:rPr>
          <w:sz w:val="28"/>
          <w:szCs w:val="28"/>
        </w:rPr>
      </w:pPr>
    </w:p>
    <w:p w:rsidR="009C4502" w:rsidRPr="00955C85" w:rsidRDefault="009C4502" w:rsidP="009C4502">
      <w:pPr>
        <w:pStyle w:val="ConsPlusNormal"/>
        <w:ind w:firstLine="720"/>
        <w:jc w:val="both"/>
        <w:rPr>
          <w:sz w:val="28"/>
          <w:szCs w:val="28"/>
        </w:rPr>
      </w:pPr>
      <w:r w:rsidRPr="00955C85">
        <w:rPr>
          <w:sz w:val="28"/>
          <w:szCs w:val="28"/>
        </w:rPr>
        <w:t>Данное решение затрагивает работающих пенсионеров, которые не перешли на дистанционный режим работы и не находятся в отпуске, проживающих в субъектах РФ, в которых продолжают действовать установленные ограничения.</w:t>
      </w:r>
    </w:p>
    <w:p w:rsidR="009C4502" w:rsidRPr="00955C85" w:rsidRDefault="009C4502" w:rsidP="009C4502">
      <w:pPr>
        <w:pStyle w:val="ConsPlusNormal"/>
        <w:ind w:firstLine="720"/>
        <w:jc w:val="both"/>
        <w:rPr>
          <w:sz w:val="28"/>
          <w:szCs w:val="28"/>
        </w:rPr>
      </w:pPr>
      <w:r w:rsidRPr="00955C85">
        <w:rPr>
          <w:sz w:val="28"/>
          <w:szCs w:val="28"/>
        </w:rPr>
        <w:t>Листки нетрудоспособности будут выдаваться на основе данных, которые работодатели в электронном виде направляют в ФСС РФ. Гражданам не потребуется предоставлять какие-либо дополнительные сведения или документы.</w:t>
      </w:r>
    </w:p>
    <w:p w:rsidR="009C4502" w:rsidRPr="00955C85" w:rsidRDefault="009C4502" w:rsidP="009C4502">
      <w:pPr>
        <w:pStyle w:val="ConsPlusNormal"/>
        <w:ind w:firstLine="720"/>
        <w:jc w:val="both"/>
        <w:rPr>
          <w:b/>
          <w:bCs/>
          <w:sz w:val="28"/>
          <w:szCs w:val="28"/>
        </w:rPr>
      </w:pPr>
    </w:p>
    <w:p w:rsidR="009C4502" w:rsidRPr="00955C85" w:rsidRDefault="009C4502" w:rsidP="009C4502">
      <w:pPr>
        <w:pStyle w:val="ConsPlusNormal"/>
        <w:ind w:firstLine="720"/>
        <w:jc w:val="both"/>
        <w:outlineLvl w:val="1"/>
        <w:rPr>
          <w:b/>
          <w:bCs/>
          <w:sz w:val="28"/>
          <w:szCs w:val="28"/>
        </w:rPr>
      </w:pPr>
      <w:r w:rsidRPr="00955C85">
        <w:rPr>
          <w:b/>
          <w:bCs/>
          <w:sz w:val="28"/>
          <w:szCs w:val="28"/>
        </w:rPr>
        <w:t>СОЦИАЛЬНОЕ ОБЕСПЕЧЕНИЕ</w:t>
      </w:r>
    </w:p>
    <w:p w:rsidR="009C4502" w:rsidRPr="00955C85" w:rsidRDefault="009C4502" w:rsidP="009C4502">
      <w:pPr>
        <w:pStyle w:val="ConsPlusNormal"/>
        <w:ind w:firstLine="720"/>
        <w:jc w:val="both"/>
        <w:outlineLvl w:val="1"/>
        <w:rPr>
          <w:b/>
          <w:bCs/>
          <w:sz w:val="28"/>
          <w:szCs w:val="28"/>
        </w:rPr>
      </w:pPr>
    </w:p>
    <w:p w:rsidR="00D124D9" w:rsidRPr="00955C85" w:rsidRDefault="00D124D9" w:rsidP="00D124D9">
      <w:pPr>
        <w:pStyle w:val="s1"/>
        <w:shd w:val="clear" w:color="auto" w:fill="FFFFFF"/>
        <w:spacing w:before="0" w:beforeAutospacing="0" w:after="0" w:afterAutospacing="0"/>
        <w:ind w:firstLine="709"/>
        <w:jc w:val="both"/>
        <w:rPr>
          <w:rStyle w:val="s10"/>
          <w:b/>
          <w:bCs/>
          <w:sz w:val="28"/>
          <w:szCs w:val="28"/>
        </w:rPr>
      </w:pPr>
      <w:r w:rsidRPr="00955C85">
        <w:rPr>
          <w:rStyle w:val="s10"/>
          <w:b/>
          <w:bCs/>
          <w:sz w:val="28"/>
          <w:szCs w:val="28"/>
        </w:rPr>
        <w:t>С 01 апреля 2021 года вырастут социальные пенсии</w:t>
      </w:r>
    </w:p>
    <w:p w:rsidR="00D124D9" w:rsidRPr="00955C85" w:rsidRDefault="00C53F8F" w:rsidP="00D124D9">
      <w:pPr>
        <w:pStyle w:val="s1"/>
        <w:shd w:val="clear" w:color="auto" w:fill="FFFFFF"/>
        <w:spacing w:before="0" w:beforeAutospacing="0" w:after="0" w:afterAutospacing="0"/>
        <w:ind w:firstLine="709"/>
        <w:jc w:val="both"/>
        <w:rPr>
          <w:rStyle w:val="s10"/>
          <w:bCs/>
          <w:i/>
          <w:sz w:val="28"/>
          <w:szCs w:val="28"/>
        </w:rPr>
      </w:pPr>
      <w:hyperlink r:id="rId17" w:anchor="/document/400497873/entry/0" w:history="1">
        <w:r w:rsidR="00D124D9" w:rsidRPr="00FC59E8">
          <w:rPr>
            <w:rStyle w:val="a3"/>
            <w:bCs/>
            <w:i/>
            <w:color w:val="auto"/>
            <w:sz w:val="28"/>
            <w:szCs w:val="28"/>
            <w:u w:val="none"/>
          </w:rPr>
          <w:t>Постановление</w:t>
        </w:r>
      </w:hyperlink>
      <w:r w:rsidR="00D124D9" w:rsidRPr="00FC59E8">
        <w:rPr>
          <w:rStyle w:val="s10"/>
          <w:bCs/>
          <w:i/>
          <w:sz w:val="28"/>
          <w:szCs w:val="28"/>
        </w:rPr>
        <w:t> П</w:t>
      </w:r>
      <w:r w:rsidR="00D124D9" w:rsidRPr="00955C85">
        <w:rPr>
          <w:rStyle w:val="s10"/>
          <w:bCs/>
          <w:i/>
          <w:sz w:val="28"/>
          <w:szCs w:val="28"/>
        </w:rPr>
        <w:t>равительства РФ от 23</w:t>
      </w:r>
      <w:r w:rsidR="00D124D9">
        <w:rPr>
          <w:rStyle w:val="s10"/>
          <w:bCs/>
          <w:i/>
          <w:sz w:val="28"/>
          <w:szCs w:val="28"/>
        </w:rPr>
        <w:t>.03.</w:t>
      </w:r>
      <w:r w:rsidR="00D124D9" w:rsidRPr="00955C85">
        <w:rPr>
          <w:rStyle w:val="s10"/>
          <w:bCs/>
          <w:i/>
          <w:sz w:val="28"/>
          <w:szCs w:val="28"/>
        </w:rPr>
        <w:t>2021 № 443 «Об утверждении коэффициента индексации с 1 апреля 2021 г. социальных пенсий»</w:t>
      </w:r>
    </w:p>
    <w:p w:rsidR="00D124D9" w:rsidRPr="00955C85" w:rsidRDefault="00D124D9" w:rsidP="00D124D9">
      <w:pPr>
        <w:pStyle w:val="s1"/>
        <w:shd w:val="clear" w:color="auto" w:fill="FFFFFF"/>
        <w:spacing w:before="0" w:beforeAutospacing="0" w:after="0" w:afterAutospacing="0"/>
        <w:ind w:firstLine="709"/>
        <w:jc w:val="both"/>
        <w:rPr>
          <w:rStyle w:val="s10"/>
          <w:b/>
          <w:bCs/>
          <w:sz w:val="28"/>
          <w:szCs w:val="28"/>
        </w:rPr>
      </w:pPr>
    </w:p>
    <w:p w:rsidR="00D124D9" w:rsidRPr="00955C85" w:rsidRDefault="00D124D9" w:rsidP="00D124D9">
      <w:pPr>
        <w:pStyle w:val="s1"/>
        <w:shd w:val="clear" w:color="auto" w:fill="FFFFFF"/>
        <w:spacing w:before="0" w:beforeAutospacing="0" w:after="0" w:afterAutospacing="0"/>
        <w:ind w:firstLine="709"/>
        <w:jc w:val="both"/>
        <w:rPr>
          <w:sz w:val="28"/>
          <w:szCs w:val="28"/>
        </w:rPr>
      </w:pPr>
      <w:r w:rsidRPr="00955C85">
        <w:rPr>
          <w:sz w:val="28"/>
          <w:szCs w:val="28"/>
        </w:rPr>
        <w:t>Постановлением утвержден коэффициент индексации социальных пенсий в размере 1,034.</w:t>
      </w:r>
    </w:p>
    <w:p w:rsidR="00D124D9" w:rsidRPr="00955C85" w:rsidRDefault="00D124D9" w:rsidP="00D124D9">
      <w:pPr>
        <w:pStyle w:val="s1"/>
        <w:shd w:val="clear" w:color="auto" w:fill="FFFFFF"/>
        <w:spacing w:before="0" w:beforeAutospacing="0" w:after="0" w:afterAutospacing="0"/>
        <w:ind w:firstLine="709"/>
        <w:jc w:val="both"/>
        <w:rPr>
          <w:sz w:val="28"/>
          <w:szCs w:val="28"/>
        </w:rPr>
      </w:pPr>
      <w:r w:rsidRPr="00955C85">
        <w:rPr>
          <w:sz w:val="28"/>
          <w:szCs w:val="28"/>
        </w:rPr>
        <w:t>Социальные пенсии индексируются ежегодно с учетом темпов роста прожиточного минимума пенсионера в Российской Федерации за прошедший год.</w:t>
      </w:r>
    </w:p>
    <w:p w:rsidR="00D124D9" w:rsidRPr="00955C85" w:rsidRDefault="00D124D9" w:rsidP="00D124D9">
      <w:pPr>
        <w:pStyle w:val="s1"/>
        <w:shd w:val="clear" w:color="auto" w:fill="FFFFFF"/>
        <w:spacing w:before="0" w:beforeAutospacing="0" w:after="0" w:afterAutospacing="0"/>
        <w:ind w:firstLine="709"/>
        <w:jc w:val="both"/>
        <w:rPr>
          <w:sz w:val="28"/>
          <w:szCs w:val="28"/>
        </w:rPr>
      </w:pPr>
      <w:r w:rsidRPr="00955C85">
        <w:rPr>
          <w:sz w:val="28"/>
          <w:szCs w:val="28"/>
        </w:rPr>
        <w:t>С 1 апреля 2021 года социальные пенсии будут увеличены на 3,4%.</w:t>
      </w:r>
    </w:p>
    <w:p w:rsidR="00D124D9" w:rsidRPr="00955C85" w:rsidRDefault="00D124D9" w:rsidP="00D124D9">
      <w:pPr>
        <w:pStyle w:val="s1"/>
        <w:shd w:val="clear" w:color="auto" w:fill="FFFFFF"/>
        <w:spacing w:before="0" w:beforeAutospacing="0" w:after="0" w:afterAutospacing="0"/>
        <w:ind w:firstLine="709"/>
        <w:jc w:val="both"/>
        <w:rPr>
          <w:sz w:val="28"/>
          <w:szCs w:val="28"/>
        </w:rPr>
      </w:pPr>
      <w:r w:rsidRPr="00955C85">
        <w:rPr>
          <w:sz w:val="28"/>
          <w:szCs w:val="28"/>
        </w:rPr>
        <w:t>Такие пенсии получают граждане, у которых нет достаточного подтверждённого стажа для начисления страховой пенсии, а также люди с инвалидностью и те, кто потерял кормильца. Повышенные ежемесячные выплаты также ждут ветеранов ВОВ, блокадников Ленинграда, чернобыльцев, военнослужащих-инвалидов.</w:t>
      </w:r>
    </w:p>
    <w:p w:rsidR="00D124D9" w:rsidRPr="00955C85" w:rsidRDefault="00D124D9" w:rsidP="00D124D9">
      <w:pPr>
        <w:pStyle w:val="s1"/>
        <w:shd w:val="clear" w:color="auto" w:fill="FFFFFF"/>
        <w:spacing w:before="0" w:beforeAutospacing="0" w:after="0" w:afterAutospacing="0"/>
        <w:ind w:firstLine="709"/>
        <w:jc w:val="both"/>
        <w:rPr>
          <w:sz w:val="28"/>
          <w:szCs w:val="28"/>
        </w:rPr>
      </w:pPr>
      <w:r w:rsidRPr="00955C85">
        <w:rPr>
          <w:sz w:val="28"/>
          <w:szCs w:val="28"/>
        </w:rPr>
        <w:t xml:space="preserve">Размер индексации рассчитывается исходя из величины прожиточного минимума пенсионера за 2 </w:t>
      </w:r>
      <w:proofErr w:type="gramStart"/>
      <w:r w:rsidRPr="00955C85">
        <w:rPr>
          <w:sz w:val="28"/>
          <w:szCs w:val="28"/>
        </w:rPr>
        <w:t>предыдущих</w:t>
      </w:r>
      <w:proofErr w:type="gramEnd"/>
      <w:r w:rsidRPr="00955C85">
        <w:rPr>
          <w:sz w:val="28"/>
          <w:szCs w:val="28"/>
        </w:rPr>
        <w:t xml:space="preserve"> года. После повышения средний размер социальной пенсии составит 10 183 руб.</w:t>
      </w:r>
    </w:p>
    <w:p w:rsidR="00D124D9" w:rsidRPr="00955C85" w:rsidRDefault="00D124D9" w:rsidP="00D124D9">
      <w:pPr>
        <w:pStyle w:val="s1"/>
        <w:shd w:val="clear" w:color="auto" w:fill="FFFFFF"/>
        <w:spacing w:before="0" w:beforeAutospacing="0" w:after="0" w:afterAutospacing="0"/>
        <w:ind w:firstLine="709"/>
        <w:jc w:val="both"/>
        <w:rPr>
          <w:sz w:val="28"/>
          <w:szCs w:val="28"/>
        </w:rPr>
      </w:pPr>
    </w:p>
    <w:p w:rsidR="009C4502" w:rsidRPr="00955C85" w:rsidRDefault="009C4502" w:rsidP="009C4502">
      <w:pPr>
        <w:pStyle w:val="s1"/>
        <w:shd w:val="clear" w:color="auto" w:fill="FFFFFF"/>
        <w:spacing w:before="0" w:beforeAutospacing="0" w:after="0" w:afterAutospacing="0"/>
        <w:ind w:firstLine="709"/>
        <w:jc w:val="both"/>
        <w:rPr>
          <w:b/>
          <w:sz w:val="28"/>
          <w:szCs w:val="28"/>
        </w:rPr>
      </w:pPr>
      <w:r w:rsidRPr="00955C85">
        <w:rPr>
          <w:b/>
          <w:sz w:val="28"/>
          <w:szCs w:val="28"/>
        </w:rPr>
        <w:t>Семьи с наиболее низкими доходами будут получать повышенные выплаты на детей от 3 до 7 лет</w:t>
      </w:r>
    </w:p>
    <w:p w:rsidR="009C4502" w:rsidRPr="00955C85" w:rsidRDefault="009C4502" w:rsidP="009C4502">
      <w:pPr>
        <w:pStyle w:val="s1"/>
        <w:shd w:val="clear" w:color="auto" w:fill="FFFFFF"/>
        <w:spacing w:before="0" w:beforeAutospacing="0" w:after="0" w:afterAutospacing="0"/>
        <w:ind w:firstLine="709"/>
        <w:jc w:val="both"/>
        <w:rPr>
          <w:b/>
          <w:i/>
          <w:sz w:val="28"/>
          <w:szCs w:val="28"/>
        </w:rPr>
      </w:pPr>
      <w:r w:rsidRPr="00955C85">
        <w:rPr>
          <w:i/>
          <w:sz w:val="28"/>
          <w:szCs w:val="28"/>
        </w:rPr>
        <w:t>Указ Президента РФ от 10 марта 2021 г. № 140 «О некоторых вопросах, связанных с осуществлением ежемесячной денежной выплаты, предусмотренной Указом Президента Российской Федерации от 20 марта 2020 г. № 199 «О дополнительных мерах государственной поддержки семей, имеющих детей»</w:t>
      </w:r>
    </w:p>
    <w:p w:rsidR="009C4502" w:rsidRPr="00955C85" w:rsidRDefault="009C4502" w:rsidP="009C4502">
      <w:pPr>
        <w:pStyle w:val="s1"/>
        <w:shd w:val="clear" w:color="auto" w:fill="FFFFFF"/>
        <w:spacing w:before="0" w:beforeAutospacing="0" w:after="0" w:afterAutospacing="0"/>
        <w:ind w:firstLine="709"/>
        <w:jc w:val="both"/>
        <w:rPr>
          <w:i/>
          <w:sz w:val="28"/>
          <w:szCs w:val="28"/>
        </w:rPr>
      </w:pPr>
      <w:r w:rsidRPr="00955C85">
        <w:rPr>
          <w:i/>
          <w:sz w:val="28"/>
          <w:szCs w:val="28"/>
        </w:rPr>
        <w:t xml:space="preserve">Постановление Правительства РФ от 31 марта 2021 г. </w:t>
      </w:r>
      <w:r w:rsidR="00D124D9">
        <w:rPr>
          <w:i/>
          <w:sz w:val="28"/>
          <w:szCs w:val="28"/>
        </w:rPr>
        <w:t>№</w:t>
      </w:r>
      <w:r w:rsidRPr="00955C85">
        <w:rPr>
          <w:i/>
          <w:sz w:val="28"/>
          <w:szCs w:val="28"/>
        </w:rPr>
        <w:t xml:space="preserve"> 489 «О внесении изменений в постановление Правительства Российской Федерации от 31 марта 2020 г. </w:t>
      </w:r>
      <w:r w:rsidR="00D124D9">
        <w:rPr>
          <w:i/>
          <w:sz w:val="28"/>
          <w:szCs w:val="28"/>
        </w:rPr>
        <w:t>№</w:t>
      </w:r>
      <w:r w:rsidRPr="00955C85">
        <w:rPr>
          <w:i/>
          <w:sz w:val="28"/>
          <w:szCs w:val="28"/>
        </w:rPr>
        <w:t xml:space="preserve"> 384»</w:t>
      </w:r>
    </w:p>
    <w:p w:rsidR="009C4502" w:rsidRPr="00955C85" w:rsidRDefault="009C4502" w:rsidP="009C4502">
      <w:pPr>
        <w:pStyle w:val="s1"/>
        <w:shd w:val="clear" w:color="auto" w:fill="FFFFFF"/>
        <w:spacing w:before="0" w:beforeAutospacing="0" w:after="0" w:afterAutospacing="0"/>
        <w:ind w:firstLine="709"/>
        <w:jc w:val="both"/>
        <w:rPr>
          <w:b/>
          <w:sz w:val="28"/>
          <w:szCs w:val="28"/>
        </w:rPr>
      </w:pP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 xml:space="preserve">С 1 января 2020 года для малообеспеченных семей установлена ежемесячная выплата на каждого ребенка в возрасте от 3 до 7 лет включительно в размере 50% </w:t>
      </w:r>
      <w:r w:rsidRPr="00955C85">
        <w:rPr>
          <w:sz w:val="28"/>
          <w:szCs w:val="28"/>
        </w:rPr>
        <w:lastRenderedPageBreak/>
        <w:t>регионального прожиточного минимума для детей за II квартал года, предшествующего году обращения за назначением такой выплаты.</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В соответствии с Указом Президента России от 10 марта 2021 г. № 140 размер выплаты будет варьироваться в зависимости от доходов и имущественной обеспеченности семьи и сможет достигать 75% и 100%.</w:t>
      </w:r>
    </w:p>
    <w:p w:rsidR="009C4502" w:rsidRPr="00955C85" w:rsidRDefault="009C4502" w:rsidP="009C4502">
      <w:pPr>
        <w:pStyle w:val="s1"/>
        <w:shd w:val="clear" w:color="auto" w:fill="FFFFFF"/>
        <w:spacing w:before="0" w:beforeAutospacing="0" w:after="0" w:afterAutospacing="0"/>
        <w:ind w:firstLine="709"/>
        <w:jc w:val="both"/>
        <w:rPr>
          <w:sz w:val="28"/>
          <w:szCs w:val="28"/>
        </w:rPr>
      </w:pPr>
      <w:proofErr w:type="gramStart"/>
      <w:r w:rsidRPr="00955C85">
        <w:rPr>
          <w:sz w:val="28"/>
          <w:szCs w:val="28"/>
        </w:rPr>
        <w:t>Порядок предоставления выплаты утвержден постановлением Правительства Российской Федерации от 31 марта 2021 г. № 489 «О внесении изменений в постановление Правительства Российской Федерации от 31 марта 2020 г. № 384», который устанавливает требования и условия выплаты, перечень сведений, которые могут запрашивать органы социальной защиты из государственных информационных систем и у гражданина для назначения выплаты, а также определяет новые основания отказа в назначении</w:t>
      </w:r>
      <w:proofErr w:type="gramEnd"/>
      <w:r w:rsidRPr="00955C85">
        <w:rPr>
          <w:sz w:val="28"/>
          <w:szCs w:val="28"/>
        </w:rPr>
        <w:t xml:space="preserve"> или </w:t>
      </w:r>
      <w:proofErr w:type="gramStart"/>
      <w:r w:rsidRPr="00955C85">
        <w:rPr>
          <w:sz w:val="28"/>
          <w:szCs w:val="28"/>
        </w:rPr>
        <w:t>перерасчете</w:t>
      </w:r>
      <w:proofErr w:type="gramEnd"/>
      <w:r w:rsidRPr="00955C85">
        <w:rPr>
          <w:sz w:val="28"/>
          <w:szCs w:val="28"/>
        </w:rPr>
        <w:t xml:space="preserve"> ежемесячной выплаты.</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 xml:space="preserve"> В соответствии с новыми требованиями помимо среднедушевого дохода будет учитываться наличие в собственности у заявителя и членов его семьи недвижимого имущества (жилого и нежилого назначения), транспортных средств, земельных участков, вкладов и другого имущества. Согласно новому порядку у получателей выплаты может быть несколько видов имущества, оцениваться материальное положение каждой семьи будет комплексно. </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Кроме того, согласно поправкам, настоящие 50% регионального прожиточного минимума для детей останутся базовым размером такой выплаты.</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Если же размер среднедушевого дохода семьи, рассчитанный с учетом ежемесячной выплаты в размере 50% регионального прожиточного минимума для детей, все равно не будет превышать величину прожиточного минимума на душу населения, ежемесячная выплата будет назначаться в размере 75% величины прожиточного минимума для детей.</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Если и в этом случае (с учетом ежемесячной выплаты в размере 75% регионального прожиточного минимума для детей) размер среднедушевого дохода семьи не превышает величину прожиточного минимума на душу населения, то ежемесячная выплата будет назначаться в размере 100% величины прожиточного минимума для детей.</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При этом прожиточный минимум будут брать не за II квартал года, предшествующего году обращения за назначением такой выплаты (как сейчас), а на дату обращения за назначением ежемесячной выплаты.</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При определении среднедушевого дохода семьи для целей предоставления выплаты также будут использовать величину прожиточного минимума на душу населения, установленную в субъекте РФ на дату обращения за назначением ежемесячной выплаты.</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Еще одно новшество - размер ежемесячных выплат на детей в возрасте от 3 до 7 лет будут пересчитывать каждый год (с 1 января года, следующего за годом обращения за назначением выплаты) исходя из ежегодного изменения величины прожиточного минимума для детей.</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 xml:space="preserve">Выплаты в увеличенном размере (75% и 100%) осуществляются с 01 января 2021 года. Гражданам, которым ежемесячная денежная выплата уже назначена, </w:t>
      </w:r>
      <w:r w:rsidRPr="00955C85">
        <w:rPr>
          <w:sz w:val="28"/>
          <w:szCs w:val="28"/>
        </w:rPr>
        <w:lastRenderedPageBreak/>
        <w:t>перерасчет будет произведен на основании заявления. Его нужно будет подать после 1 апреля 2021 года.</w:t>
      </w:r>
    </w:p>
    <w:p w:rsidR="009C4502" w:rsidRPr="00955C85" w:rsidRDefault="009C4502" w:rsidP="009C4502">
      <w:pPr>
        <w:pStyle w:val="ConsPlusNormal"/>
        <w:ind w:firstLine="720"/>
        <w:jc w:val="both"/>
        <w:rPr>
          <w:sz w:val="28"/>
          <w:szCs w:val="28"/>
        </w:rPr>
      </w:pPr>
    </w:p>
    <w:p w:rsidR="009C4502" w:rsidRPr="00955C85" w:rsidRDefault="009C4502" w:rsidP="009C4502">
      <w:pPr>
        <w:pStyle w:val="ConsPlusNormal"/>
        <w:ind w:firstLine="720"/>
        <w:jc w:val="both"/>
        <w:rPr>
          <w:b/>
          <w:bCs/>
          <w:sz w:val="28"/>
          <w:szCs w:val="28"/>
        </w:rPr>
      </w:pPr>
      <w:r w:rsidRPr="00955C85">
        <w:rPr>
          <w:b/>
          <w:bCs/>
          <w:sz w:val="28"/>
          <w:szCs w:val="28"/>
        </w:rPr>
        <w:t>Правительство продлило возможность установления особого порядка предоставления государственных и муниципальных услуг до конца 2021 года</w:t>
      </w:r>
    </w:p>
    <w:p w:rsidR="009C4502" w:rsidRPr="00955C85" w:rsidRDefault="00C53F8F" w:rsidP="009C4502">
      <w:pPr>
        <w:pStyle w:val="ConsPlusNormal"/>
        <w:ind w:firstLine="720"/>
        <w:jc w:val="both"/>
        <w:rPr>
          <w:i/>
          <w:sz w:val="28"/>
          <w:szCs w:val="28"/>
        </w:rPr>
      </w:pPr>
      <w:hyperlink r:id="rId18" w:history="1">
        <w:r w:rsidR="009C4502" w:rsidRPr="00955C85">
          <w:rPr>
            <w:i/>
            <w:sz w:val="28"/>
            <w:szCs w:val="28"/>
          </w:rPr>
          <w:t>Постановление</w:t>
        </w:r>
      </w:hyperlink>
      <w:r w:rsidR="009C4502" w:rsidRPr="00955C85">
        <w:rPr>
          <w:i/>
          <w:sz w:val="28"/>
          <w:szCs w:val="28"/>
        </w:rPr>
        <w:t xml:space="preserve"> Правительства РФ от 02.04.2021 </w:t>
      </w:r>
      <w:r w:rsidR="00D124D9">
        <w:rPr>
          <w:i/>
          <w:sz w:val="28"/>
          <w:szCs w:val="28"/>
        </w:rPr>
        <w:t>№</w:t>
      </w:r>
      <w:r w:rsidR="009C4502" w:rsidRPr="00955C85">
        <w:rPr>
          <w:i/>
          <w:sz w:val="28"/>
          <w:szCs w:val="28"/>
        </w:rPr>
        <w:t xml:space="preserve"> 530 «Об особенностях предоставления государственных и муниципальных услуг в 2021 году»</w:t>
      </w:r>
    </w:p>
    <w:p w:rsidR="009C4502" w:rsidRPr="00955C85" w:rsidRDefault="009C4502" w:rsidP="009C4502">
      <w:pPr>
        <w:pStyle w:val="ConsPlusNormal"/>
        <w:ind w:firstLine="720"/>
        <w:rPr>
          <w:sz w:val="28"/>
          <w:szCs w:val="28"/>
        </w:rPr>
      </w:pPr>
    </w:p>
    <w:p w:rsidR="009C4502" w:rsidRPr="00955C85" w:rsidRDefault="009C4502" w:rsidP="009C4502">
      <w:pPr>
        <w:pStyle w:val="ConsPlusNormal"/>
        <w:ind w:firstLine="720"/>
        <w:jc w:val="both"/>
        <w:rPr>
          <w:sz w:val="28"/>
          <w:szCs w:val="28"/>
        </w:rPr>
      </w:pPr>
      <w:r w:rsidRPr="00955C85">
        <w:rPr>
          <w:sz w:val="28"/>
          <w:szCs w:val="28"/>
        </w:rPr>
        <w:t>Постановлением определен перечень государственных услуг, в отношении которых могут устанавливаться временные порядки их предоставления в 2021 году.</w:t>
      </w:r>
    </w:p>
    <w:p w:rsidR="009C4502" w:rsidRPr="00955C85" w:rsidRDefault="009C4502" w:rsidP="009C4502">
      <w:pPr>
        <w:pStyle w:val="ConsPlusNormal"/>
        <w:ind w:firstLine="720"/>
        <w:jc w:val="both"/>
        <w:rPr>
          <w:sz w:val="28"/>
          <w:szCs w:val="28"/>
        </w:rPr>
      </w:pPr>
      <w:r w:rsidRPr="00955C85">
        <w:rPr>
          <w:sz w:val="28"/>
          <w:szCs w:val="28"/>
        </w:rPr>
        <w:t>В числе таких услуг, в частности, оформление пенсий и различных пособий, компенсационных выплат для неработающих граждан, которые осуществляют уход за инвалидами и пожилыми людьми, рассмотрение заявления о распоряжении средствами материнского (семейного) капитала.</w:t>
      </w:r>
    </w:p>
    <w:p w:rsidR="009C4502" w:rsidRPr="00955C85" w:rsidRDefault="009C4502" w:rsidP="009C4502">
      <w:pPr>
        <w:pStyle w:val="ConsPlusNormal"/>
        <w:ind w:firstLine="720"/>
        <w:jc w:val="both"/>
        <w:rPr>
          <w:sz w:val="28"/>
          <w:szCs w:val="28"/>
        </w:rPr>
      </w:pPr>
      <w:r w:rsidRPr="00955C85">
        <w:rPr>
          <w:sz w:val="28"/>
          <w:szCs w:val="28"/>
        </w:rPr>
        <w:t>Временные порядки могут предусматривать приостановление личного приема заявителей в органах государственных внебюджетных фондов, организация приема по предварительной записи, организация предоставления услуг посредством дистанционного взаимодействия, а также возможность упрощенной идентификации заявителей посредством телефонной связи, путем использования кодового слова и пр.</w:t>
      </w:r>
    </w:p>
    <w:p w:rsidR="009C4502" w:rsidRPr="00955C85" w:rsidRDefault="009C4502" w:rsidP="009C4502">
      <w:pPr>
        <w:pStyle w:val="ConsPlusNormal"/>
        <w:ind w:firstLine="720"/>
        <w:jc w:val="both"/>
        <w:rPr>
          <w:sz w:val="28"/>
          <w:szCs w:val="28"/>
        </w:rPr>
      </w:pPr>
      <w:r w:rsidRPr="00955C85">
        <w:rPr>
          <w:sz w:val="28"/>
          <w:szCs w:val="28"/>
        </w:rPr>
        <w:t>Отдельные условия предусмотрены в части организации деятельности МФЦ.</w:t>
      </w:r>
    </w:p>
    <w:p w:rsidR="009C4502" w:rsidRDefault="009C4502" w:rsidP="009C4502">
      <w:pPr>
        <w:pStyle w:val="ConsPlusNormal"/>
        <w:ind w:firstLine="720"/>
        <w:jc w:val="both"/>
        <w:rPr>
          <w:sz w:val="28"/>
          <w:szCs w:val="28"/>
        </w:rPr>
      </w:pPr>
      <w:r w:rsidRPr="00955C85">
        <w:rPr>
          <w:sz w:val="28"/>
          <w:szCs w:val="28"/>
        </w:rPr>
        <w:t>Согласно постановлению МФЦ вправе в соответствии с решением высшего исполнительного органа государственной власти субъекта РФ, исходя из текущей санитарно-эпидемиологической обстановки изменить порядок осуществления деятельности в части: организации предоставления услуг по предварительной записи; сокращения перечня предоставляемых услуг; организации выездного обслуживания отдельных категорий граждан и пр.</w:t>
      </w:r>
    </w:p>
    <w:p w:rsidR="009C4502" w:rsidRPr="00955C85" w:rsidRDefault="009C4502" w:rsidP="009C4502">
      <w:pPr>
        <w:pStyle w:val="ConsPlusNormal"/>
        <w:ind w:firstLine="720"/>
        <w:jc w:val="both"/>
        <w:rPr>
          <w:b/>
          <w:bCs/>
          <w:sz w:val="28"/>
          <w:szCs w:val="28"/>
        </w:rPr>
      </w:pPr>
    </w:p>
    <w:p w:rsidR="009C4502" w:rsidRPr="00955C85" w:rsidRDefault="009C4502" w:rsidP="009C4502">
      <w:pPr>
        <w:pStyle w:val="ConsPlusNormal"/>
        <w:ind w:firstLine="720"/>
        <w:jc w:val="both"/>
        <w:rPr>
          <w:b/>
          <w:bCs/>
          <w:sz w:val="28"/>
          <w:szCs w:val="28"/>
        </w:rPr>
      </w:pPr>
      <w:r w:rsidRPr="00955C85">
        <w:rPr>
          <w:b/>
          <w:bCs/>
          <w:sz w:val="28"/>
          <w:szCs w:val="28"/>
        </w:rPr>
        <w:t>Лицам, награжденным знаком «Житель осажденного Севастополя» дополнительное ежемесячное материальное обеспечение установлено в размере 500 рублей</w:t>
      </w:r>
    </w:p>
    <w:p w:rsidR="009C4502" w:rsidRPr="00955C85" w:rsidRDefault="00C53F8F" w:rsidP="009C4502">
      <w:pPr>
        <w:pStyle w:val="ConsPlusNormal"/>
        <w:ind w:firstLine="720"/>
        <w:jc w:val="both"/>
        <w:rPr>
          <w:i/>
          <w:sz w:val="28"/>
          <w:szCs w:val="28"/>
        </w:rPr>
      </w:pPr>
      <w:hyperlink r:id="rId19" w:history="1">
        <w:r w:rsidR="009C4502" w:rsidRPr="00955C85">
          <w:rPr>
            <w:i/>
            <w:sz w:val="28"/>
            <w:szCs w:val="28"/>
          </w:rPr>
          <w:t>Постановление</w:t>
        </w:r>
      </w:hyperlink>
      <w:r w:rsidR="009C4502" w:rsidRPr="00955C85">
        <w:rPr>
          <w:i/>
          <w:sz w:val="28"/>
          <w:szCs w:val="28"/>
        </w:rPr>
        <w:t xml:space="preserve"> Правительства РФ от 02.04.2021 </w:t>
      </w:r>
      <w:r w:rsidR="00D124D9">
        <w:rPr>
          <w:i/>
          <w:sz w:val="28"/>
          <w:szCs w:val="28"/>
        </w:rPr>
        <w:t>№</w:t>
      </w:r>
      <w:r w:rsidR="009C4502" w:rsidRPr="00955C85">
        <w:rPr>
          <w:i/>
          <w:sz w:val="28"/>
          <w:szCs w:val="28"/>
        </w:rPr>
        <w:t xml:space="preserve"> 524 «О внесении изменений в Правила выплаты дополнительного ежемесячного материального обеспечения некоторым категориям граждан Российской Федерации в связи с 60-летием Победы в Великой Отечественной войне 1941 - 1945 годов»</w:t>
      </w:r>
    </w:p>
    <w:p w:rsidR="009C4502" w:rsidRPr="00955C85" w:rsidRDefault="009C4502" w:rsidP="009C4502">
      <w:pPr>
        <w:pStyle w:val="ConsPlusNormal"/>
        <w:ind w:firstLine="720"/>
        <w:rPr>
          <w:sz w:val="28"/>
          <w:szCs w:val="28"/>
        </w:rPr>
      </w:pPr>
    </w:p>
    <w:p w:rsidR="009C4502" w:rsidRPr="00955C85" w:rsidRDefault="009C4502" w:rsidP="009C4502">
      <w:pPr>
        <w:pStyle w:val="ConsPlusNormal"/>
        <w:ind w:firstLine="720"/>
        <w:jc w:val="both"/>
        <w:rPr>
          <w:sz w:val="28"/>
          <w:szCs w:val="28"/>
        </w:rPr>
      </w:pPr>
      <w:r w:rsidRPr="00955C85">
        <w:rPr>
          <w:sz w:val="28"/>
          <w:szCs w:val="28"/>
        </w:rPr>
        <w:t>Дополнительное ежемесячное материальное обеспечение назначается указанным лицам с 1 октября 2020 г.</w:t>
      </w:r>
    </w:p>
    <w:p w:rsidR="009C4502" w:rsidRDefault="009C4502" w:rsidP="009C4502">
      <w:pPr>
        <w:pStyle w:val="ConsPlusNormal"/>
        <w:ind w:firstLine="720"/>
        <w:jc w:val="both"/>
        <w:rPr>
          <w:sz w:val="28"/>
          <w:szCs w:val="28"/>
        </w:rPr>
      </w:pPr>
      <w:proofErr w:type="gramStart"/>
      <w:r w:rsidRPr="00955C85">
        <w:rPr>
          <w:sz w:val="28"/>
          <w:szCs w:val="28"/>
        </w:rPr>
        <w:t>В случае отсутствия в распоряжении органа, осуществляющего дополнительное ежемесячное материальное обеспечение, необходимых сведений, решение о назначении этого обеспечения принимается на основании заявления гражданина и документов, подтверждающих его право на указанное обеспечение по состоянию на 1 октября 2020 г. При этом дополнительное ежемесячное материальное обеспечение назначается с 1 октября 2020 г. независимо от времени подачи заявления с необходимыми документами.</w:t>
      </w:r>
      <w:proofErr w:type="gramEnd"/>
    </w:p>
    <w:p w:rsidR="009C4502" w:rsidRPr="00955C85" w:rsidRDefault="009C4502" w:rsidP="009C4502">
      <w:pPr>
        <w:pStyle w:val="ConsPlusNormal"/>
        <w:ind w:firstLine="720"/>
        <w:jc w:val="both"/>
        <w:outlineLvl w:val="1"/>
        <w:rPr>
          <w:sz w:val="28"/>
          <w:szCs w:val="28"/>
        </w:rPr>
      </w:pPr>
      <w:r w:rsidRPr="00955C85">
        <w:rPr>
          <w:b/>
          <w:bCs/>
          <w:sz w:val="28"/>
          <w:szCs w:val="28"/>
        </w:rPr>
        <w:lastRenderedPageBreak/>
        <w:t>ОБРАЗОВАНИЕ</w:t>
      </w:r>
    </w:p>
    <w:p w:rsidR="009C4502" w:rsidRPr="00955C85" w:rsidRDefault="009C4502" w:rsidP="009C4502">
      <w:pPr>
        <w:pStyle w:val="ConsPlusNormal"/>
        <w:ind w:firstLine="720"/>
        <w:jc w:val="both"/>
        <w:rPr>
          <w:sz w:val="28"/>
          <w:szCs w:val="28"/>
        </w:rPr>
      </w:pPr>
    </w:p>
    <w:p w:rsidR="009C4502" w:rsidRPr="00955C85" w:rsidRDefault="009C4502" w:rsidP="009C4502">
      <w:pPr>
        <w:pStyle w:val="s1"/>
        <w:shd w:val="clear" w:color="auto" w:fill="FFFFFF"/>
        <w:spacing w:before="0" w:beforeAutospacing="0" w:after="0" w:afterAutospacing="0"/>
        <w:ind w:firstLine="709"/>
        <w:jc w:val="both"/>
        <w:rPr>
          <w:b/>
          <w:sz w:val="28"/>
          <w:szCs w:val="28"/>
        </w:rPr>
      </w:pPr>
      <w:r w:rsidRPr="00955C85">
        <w:rPr>
          <w:b/>
          <w:sz w:val="28"/>
          <w:szCs w:val="28"/>
        </w:rPr>
        <w:t>Запись детей в первый класс начнется с 1 апреля 2021 года</w:t>
      </w:r>
    </w:p>
    <w:p w:rsidR="009C4502" w:rsidRPr="00955C85" w:rsidRDefault="009C4502" w:rsidP="009C4502">
      <w:pPr>
        <w:pStyle w:val="s1"/>
        <w:shd w:val="clear" w:color="auto" w:fill="FFFFFF"/>
        <w:spacing w:before="0" w:beforeAutospacing="0" w:after="0" w:afterAutospacing="0"/>
        <w:ind w:firstLine="709"/>
        <w:jc w:val="both"/>
        <w:rPr>
          <w:i/>
          <w:sz w:val="28"/>
          <w:szCs w:val="28"/>
        </w:rPr>
      </w:pPr>
      <w:r w:rsidRPr="00955C85">
        <w:rPr>
          <w:i/>
          <w:sz w:val="28"/>
          <w:szCs w:val="28"/>
        </w:rPr>
        <w:t xml:space="preserve">Приказ Министерства просвещения РФ от </w:t>
      </w:r>
      <w:r w:rsidR="00D124D9">
        <w:rPr>
          <w:i/>
          <w:sz w:val="28"/>
          <w:szCs w:val="28"/>
        </w:rPr>
        <w:t>02.09.2020</w:t>
      </w:r>
      <w:r w:rsidRPr="00955C85">
        <w:rPr>
          <w:i/>
          <w:sz w:val="28"/>
          <w:szCs w:val="28"/>
        </w:rPr>
        <w:t xml:space="preserve"> г. № 458 «Об утверждении Порядка приема на </w:t>
      </w:r>
      <w:proofErr w:type="gramStart"/>
      <w:r w:rsidRPr="00955C85">
        <w:rPr>
          <w:i/>
          <w:sz w:val="28"/>
          <w:szCs w:val="28"/>
        </w:rPr>
        <w:t>обучение по</w:t>
      </w:r>
      <w:proofErr w:type="gramEnd"/>
      <w:r w:rsidRPr="00955C85">
        <w:rPr>
          <w:i/>
          <w:sz w:val="28"/>
          <w:szCs w:val="28"/>
        </w:rPr>
        <w:t xml:space="preserve"> образовательным программам начального общего, основного общего и среднего общего образования»</w:t>
      </w:r>
    </w:p>
    <w:p w:rsidR="009C4502" w:rsidRPr="00955C85" w:rsidRDefault="009C4502" w:rsidP="009C4502">
      <w:pPr>
        <w:pStyle w:val="s1"/>
        <w:shd w:val="clear" w:color="auto" w:fill="FFFFFF"/>
        <w:spacing w:before="0" w:beforeAutospacing="0" w:after="0" w:afterAutospacing="0"/>
        <w:ind w:firstLine="709"/>
        <w:jc w:val="both"/>
        <w:rPr>
          <w:b/>
          <w:sz w:val="28"/>
          <w:szCs w:val="28"/>
        </w:rPr>
      </w:pP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В 2021 году запись детей в первый класс начнется с 1 апреля, а не с 1 февраля, как было раньше. К началу учебного года ребенку должно быть не меньше 6,5 и не больше 8 лет. В 2021 году будет две волны приема детей в первые классы.</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В первую волну, с 1 апреля по 30 июня включительно, школы будут принимать заявления от детей, проживающих на закрепленной за школой территории. Адреса, относящиеся к тому или иному образовательному учреждению, размещаются на сайтах самих школ. Там же можно найти бланки заявлений. Временная или постоянная регистрация будет у ребенка – значения не имеет.</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Также в этот период заявления смогут подать федеральные льготники – дети работников следственных органов, прокуратуры и ряда подобных категорий, а также дети, чьи братья и сестры учатся в данной школе, при этом важно, чтобы они были зарегистрированы по одному адресу.</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 xml:space="preserve">Дети – выпускники дошкольных отделений школ – не имеют льгот при поступлении и зачисляются на общих основаниях.  </w:t>
      </w:r>
    </w:p>
    <w:p w:rsidR="009C4502" w:rsidRPr="00955C85" w:rsidRDefault="009C4502" w:rsidP="009C4502">
      <w:pPr>
        <w:pStyle w:val="s1"/>
        <w:shd w:val="clear" w:color="auto" w:fill="FFFFFF"/>
        <w:spacing w:before="0" w:beforeAutospacing="0" w:after="0" w:afterAutospacing="0"/>
        <w:ind w:firstLine="709"/>
        <w:jc w:val="both"/>
        <w:rPr>
          <w:sz w:val="28"/>
          <w:szCs w:val="28"/>
        </w:rPr>
      </w:pPr>
      <w:r w:rsidRPr="00955C85">
        <w:rPr>
          <w:sz w:val="28"/>
          <w:szCs w:val="28"/>
        </w:rPr>
        <w:t xml:space="preserve">Вторая волна зачисления в первый класс начнется с 6 июля и будет длиться до тех пор, пока в школах не закончатся свободные места. В этот период документы смогут подать те, кто не живет на территории, закрепленной за конкретной школой. </w:t>
      </w:r>
    </w:p>
    <w:p w:rsidR="009C4502" w:rsidRPr="00955C85" w:rsidRDefault="009C4502" w:rsidP="009C4502">
      <w:pPr>
        <w:pStyle w:val="s1"/>
        <w:shd w:val="clear" w:color="auto" w:fill="FFFFFF"/>
        <w:spacing w:before="0" w:beforeAutospacing="0" w:after="0" w:afterAutospacing="0"/>
        <w:ind w:firstLine="709"/>
        <w:jc w:val="both"/>
        <w:rPr>
          <w:sz w:val="28"/>
          <w:szCs w:val="28"/>
        </w:rPr>
      </w:pPr>
    </w:p>
    <w:p w:rsidR="009C4502" w:rsidRPr="00955C85" w:rsidRDefault="009C4502" w:rsidP="009C4502">
      <w:pPr>
        <w:pStyle w:val="ConsPlusNormal"/>
        <w:ind w:firstLine="720"/>
        <w:jc w:val="both"/>
        <w:outlineLvl w:val="1"/>
        <w:rPr>
          <w:b/>
          <w:bCs/>
          <w:sz w:val="28"/>
          <w:szCs w:val="28"/>
        </w:rPr>
      </w:pPr>
      <w:r w:rsidRPr="00955C85">
        <w:rPr>
          <w:b/>
          <w:bCs/>
          <w:sz w:val="28"/>
          <w:szCs w:val="28"/>
        </w:rPr>
        <w:t>ЗДРАВООХРАНЕНИЕ</w:t>
      </w:r>
    </w:p>
    <w:p w:rsidR="009C4502" w:rsidRPr="00955C85" w:rsidRDefault="009C4502" w:rsidP="009C4502">
      <w:pPr>
        <w:pStyle w:val="ConsPlusNormal"/>
        <w:ind w:firstLine="720"/>
        <w:jc w:val="both"/>
        <w:outlineLvl w:val="1"/>
        <w:rPr>
          <w:b/>
          <w:bCs/>
          <w:sz w:val="28"/>
          <w:szCs w:val="28"/>
        </w:rPr>
      </w:pPr>
    </w:p>
    <w:p w:rsidR="009C4502" w:rsidRPr="00955C85" w:rsidRDefault="009C4502" w:rsidP="009C4502">
      <w:pPr>
        <w:pStyle w:val="ConsPlusNormal"/>
        <w:ind w:firstLine="720"/>
        <w:jc w:val="both"/>
        <w:rPr>
          <w:b/>
          <w:bCs/>
          <w:sz w:val="28"/>
          <w:szCs w:val="28"/>
        </w:rPr>
      </w:pPr>
      <w:r w:rsidRPr="00955C85">
        <w:rPr>
          <w:b/>
          <w:bCs/>
          <w:sz w:val="28"/>
          <w:szCs w:val="28"/>
        </w:rPr>
        <w:t>Определен порядок приобретения лекарств и медицинских изделий для детей со сложными и редкими заболеваниями</w:t>
      </w:r>
    </w:p>
    <w:p w:rsidR="009C4502" w:rsidRPr="00D124D9" w:rsidRDefault="00C53F8F" w:rsidP="009C4502">
      <w:pPr>
        <w:pStyle w:val="ConsPlusNormal"/>
        <w:ind w:firstLine="720"/>
        <w:jc w:val="both"/>
        <w:rPr>
          <w:i/>
          <w:sz w:val="28"/>
          <w:szCs w:val="28"/>
        </w:rPr>
      </w:pPr>
      <w:hyperlink r:id="rId20" w:history="1">
        <w:r w:rsidR="009C4502" w:rsidRPr="00D124D9">
          <w:rPr>
            <w:i/>
            <w:sz w:val="28"/>
            <w:szCs w:val="28"/>
          </w:rPr>
          <w:t>Постановление</w:t>
        </w:r>
      </w:hyperlink>
      <w:r w:rsidR="009C4502" w:rsidRPr="00D124D9">
        <w:rPr>
          <w:i/>
          <w:sz w:val="28"/>
          <w:szCs w:val="28"/>
        </w:rPr>
        <w:t xml:space="preserve"> Правительства РФ от 06.04.2021 </w:t>
      </w:r>
      <w:r w:rsidR="00D124D9" w:rsidRPr="00D124D9">
        <w:rPr>
          <w:i/>
          <w:sz w:val="28"/>
          <w:szCs w:val="28"/>
        </w:rPr>
        <w:t>№</w:t>
      </w:r>
      <w:r w:rsidR="009C4502" w:rsidRPr="00D124D9">
        <w:rPr>
          <w:i/>
          <w:sz w:val="28"/>
          <w:szCs w:val="28"/>
        </w:rPr>
        <w:t xml:space="preserve"> 545 «О порядке приобретения лекарственных препаратов, медицинских изделий и технических средств реабилитации для конкретного ребенка с тяжелым </w:t>
      </w:r>
      <w:proofErr w:type="spellStart"/>
      <w:r w:rsidR="009C4502" w:rsidRPr="00D124D9">
        <w:rPr>
          <w:i/>
          <w:sz w:val="28"/>
          <w:szCs w:val="28"/>
        </w:rPr>
        <w:t>жизнеугрожающим</w:t>
      </w:r>
      <w:proofErr w:type="spellEnd"/>
      <w:r w:rsidR="009C4502" w:rsidRPr="00D124D9">
        <w:rPr>
          <w:i/>
          <w:sz w:val="28"/>
          <w:szCs w:val="28"/>
        </w:rPr>
        <w:t xml:space="preserve"> и хроническим заболеванием, в том числе редким (</w:t>
      </w:r>
      <w:proofErr w:type="spellStart"/>
      <w:r w:rsidR="009C4502" w:rsidRPr="00D124D9">
        <w:rPr>
          <w:i/>
          <w:sz w:val="28"/>
          <w:szCs w:val="28"/>
        </w:rPr>
        <w:t>орфанным</w:t>
      </w:r>
      <w:proofErr w:type="spellEnd"/>
      <w:r w:rsidR="009C4502" w:rsidRPr="00D124D9">
        <w:rPr>
          <w:i/>
          <w:sz w:val="28"/>
          <w:szCs w:val="28"/>
        </w:rPr>
        <w:t>) заболеванием, либо для групп таких детей»</w:t>
      </w:r>
    </w:p>
    <w:p w:rsidR="009C4502" w:rsidRPr="00955C85" w:rsidRDefault="009C4502" w:rsidP="009C4502">
      <w:pPr>
        <w:pStyle w:val="ConsPlusNormal"/>
        <w:ind w:firstLine="720"/>
        <w:rPr>
          <w:sz w:val="28"/>
          <w:szCs w:val="28"/>
        </w:rPr>
      </w:pPr>
    </w:p>
    <w:p w:rsidR="009C4502" w:rsidRPr="00955C85" w:rsidRDefault="009C4502" w:rsidP="009C4502">
      <w:pPr>
        <w:pStyle w:val="ConsPlusNormal"/>
        <w:ind w:firstLine="720"/>
        <w:jc w:val="both"/>
        <w:rPr>
          <w:sz w:val="28"/>
          <w:szCs w:val="28"/>
        </w:rPr>
      </w:pPr>
      <w:r w:rsidRPr="00955C85">
        <w:rPr>
          <w:sz w:val="28"/>
          <w:szCs w:val="28"/>
        </w:rPr>
        <w:t xml:space="preserve">Потребность в препаратах будет определять экспертный совет Фонда поддержки детей с тяжелыми </w:t>
      </w:r>
      <w:proofErr w:type="spellStart"/>
      <w:r w:rsidRPr="00955C85">
        <w:rPr>
          <w:sz w:val="28"/>
          <w:szCs w:val="28"/>
        </w:rPr>
        <w:t>жизнеугрожающими</w:t>
      </w:r>
      <w:proofErr w:type="spellEnd"/>
      <w:r w:rsidRPr="00955C85">
        <w:rPr>
          <w:sz w:val="28"/>
          <w:szCs w:val="28"/>
        </w:rPr>
        <w:t xml:space="preserve"> и хроническими заболеваниями, в том числе редкими (</w:t>
      </w:r>
      <w:proofErr w:type="spellStart"/>
      <w:r w:rsidRPr="00955C85">
        <w:rPr>
          <w:sz w:val="28"/>
          <w:szCs w:val="28"/>
        </w:rPr>
        <w:t>орфанными</w:t>
      </w:r>
      <w:proofErr w:type="spellEnd"/>
      <w:r w:rsidRPr="00955C85">
        <w:rPr>
          <w:sz w:val="28"/>
          <w:szCs w:val="28"/>
        </w:rPr>
        <w:t>) заболеваниями «Круг добра». Закупать препараты будет Минздрав России или подведомственные ему учреждения, а также сам Фонд.</w:t>
      </w:r>
    </w:p>
    <w:p w:rsidR="009C4502" w:rsidRPr="00955C85" w:rsidRDefault="009C4502" w:rsidP="009C4502">
      <w:pPr>
        <w:pStyle w:val="ConsPlusNormal"/>
        <w:ind w:firstLine="720"/>
        <w:jc w:val="both"/>
        <w:rPr>
          <w:sz w:val="28"/>
          <w:szCs w:val="28"/>
        </w:rPr>
      </w:pPr>
      <w:r w:rsidRPr="00955C85">
        <w:rPr>
          <w:sz w:val="28"/>
          <w:szCs w:val="28"/>
        </w:rPr>
        <w:t>Также Фонд должен отслеживать движение и учет лекарственных препаратов, медицинских изделий и при необходимости осуществлять их перераспределение между организациями-получателями.</w:t>
      </w:r>
    </w:p>
    <w:p w:rsidR="009C4502" w:rsidRPr="00955C85" w:rsidRDefault="009C4502" w:rsidP="009C4502">
      <w:pPr>
        <w:pStyle w:val="ConsPlusNormal"/>
        <w:ind w:firstLine="720"/>
        <w:jc w:val="both"/>
        <w:rPr>
          <w:sz w:val="28"/>
          <w:szCs w:val="28"/>
        </w:rPr>
      </w:pPr>
    </w:p>
    <w:p w:rsidR="00F809E9" w:rsidRDefault="00F809E9" w:rsidP="009C4502">
      <w:pPr>
        <w:pStyle w:val="ConsPlusNormal"/>
        <w:ind w:firstLine="720"/>
        <w:jc w:val="both"/>
        <w:outlineLvl w:val="1"/>
        <w:rPr>
          <w:b/>
          <w:bCs/>
          <w:sz w:val="28"/>
          <w:szCs w:val="28"/>
        </w:rPr>
      </w:pPr>
    </w:p>
    <w:p w:rsidR="009C4502" w:rsidRPr="00955C85" w:rsidRDefault="009C4502" w:rsidP="009C4502">
      <w:pPr>
        <w:pStyle w:val="ConsPlusNormal"/>
        <w:ind w:firstLine="720"/>
        <w:jc w:val="both"/>
        <w:outlineLvl w:val="1"/>
        <w:rPr>
          <w:b/>
          <w:bCs/>
          <w:sz w:val="28"/>
          <w:szCs w:val="28"/>
        </w:rPr>
      </w:pPr>
      <w:r w:rsidRPr="00955C85">
        <w:rPr>
          <w:b/>
          <w:bCs/>
          <w:sz w:val="28"/>
          <w:szCs w:val="28"/>
        </w:rPr>
        <w:lastRenderedPageBreak/>
        <w:t>Т</w:t>
      </w:r>
      <w:bookmarkStart w:id="0" w:name="_GoBack"/>
      <w:bookmarkEnd w:id="0"/>
      <w:r w:rsidRPr="00955C85">
        <w:rPr>
          <w:b/>
          <w:bCs/>
          <w:sz w:val="28"/>
          <w:szCs w:val="28"/>
        </w:rPr>
        <w:t>УРИЗМ</w:t>
      </w:r>
    </w:p>
    <w:p w:rsidR="009C4502" w:rsidRPr="00955C85" w:rsidRDefault="009C4502" w:rsidP="009C4502">
      <w:pPr>
        <w:pStyle w:val="ConsPlusNormal"/>
        <w:ind w:firstLine="720"/>
        <w:jc w:val="both"/>
        <w:outlineLvl w:val="1"/>
        <w:rPr>
          <w:sz w:val="28"/>
          <w:szCs w:val="28"/>
        </w:rPr>
      </w:pPr>
    </w:p>
    <w:p w:rsidR="009C4502" w:rsidRPr="00955C85" w:rsidRDefault="009C4502" w:rsidP="009C4502">
      <w:pPr>
        <w:spacing w:after="0" w:line="240" w:lineRule="auto"/>
        <w:ind w:firstLine="720"/>
        <w:jc w:val="both"/>
        <w:rPr>
          <w:rFonts w:ascii="Times New Roman" w:hAnsi="Times New Roman"/>
          <w:b/>
          <w:bCs/>
          <w:sz w:val="28"/>
          <w:szCs w:val="28"/>
        </w:rPr>
      </w:pPr>
      <w:r w:rsidRPr="00955C85">
        <w:rPr>
          <w:rFonts w:ascii="Times New Roman" w:hAnsi="Times New Roman"/>
          <w:b/>
          <w:bCs/>
          <w:sz w:val="28"/>
          <w:szCs w:val="28"/>
        </w:rPr>
        <w:t>Туристам вернут оплату зарубежных туров по договорам, заключенным по 31 марта 2020 г.</w:t>
      </w:r>
    </w:p>
    <w:p w:rsidR="009C4502" w:rsidRPr="00955C85" w:rsidRDefault="00C53F8F" w:rsidP="009C4502">
      <w:pPr>
        <w:spacing w:after="0" w:line="240" w:lineRule="auto"/>
        <w:ind w:firstLine="720"/>
        <w:jc w:val="both"/>
        <w:rPr>
          <w:rFonts w:ascii="Times New Roman" w:hAnsi="Times New Roman"/>
          <w:i/>
          <w:sz w:val="28"/>
          <w:szCs w:val="28"/>
        </w:rPr>
      </w:pPr>
      <w:hyperlink r:id="rId21" w:history="1">
        <w:r w:rsidR="009C4502" w:rsidRPr="00955C85">
          <w:rPr>
            <w:rFonts w:ascii="Times New Roman" w:hAnsi="Times New Roman"/>
            <w:i/>
            <w:sz w:val="28"/>
            <w:szCs w:val="28"/>
          </w:rPr>
          <w:t>Распоряжение</w:t>
        </w:r>
      </w:hyperlink>
      <w:r w:rsidR="009C4502" w:rsidRPr="00955C85">
        <w:rPr>
          <w:rFonts w:ascii="Times New Roman" w:hAnsi="Times New Roman"/>
          <w:i/>
          <w:sz w:val="28"/>
          <w:szCs w:val="28"/>
        </w:rPr>
        <w:t xml:space="preserve"> Правительства РФ от 15.04.2021 </w:t>
      </w:r>
      <w:r w:rsidR="00D124D9">
        <w:rPr>
          <w:rFonts w:ascii="Times New Roman" w:hAnsi="Times New Roman"/>
          <w:i/>
          <w:sz w:val="28"/>
          <w:szCs w:val="28"/>
        </w:rPr>
        <w:t>№</w:t>
      </w:r>
      <w:r w:rsidR="009C4502" w:rsidRPr="00955C85">
        <w:rPr>
          <w:rFonts w:ascii="Times New Roman" w:hAnsi="Times New Roman"/>
          <w:i/>
          <w:sz w:val="28"/>
          <w:szCs w:val="28"/>
        </w:rPr>
        <w:t xml:space="preserve"> 977-р «О возврате сумм за туристский продукт и размере взносов туроператора в 2021 году»</w:t>
      </w:r>
    </w:p>
    <w:p w:rsidR="009C4502" w:rsidRPr="00955C85" w:rsidRDefault="009C4502" w:rsidP="009C4502">
      <w:pPr>
        <w:spacing w:after="0" w:line="240" w:lineRule="auto"/>
        <w:ind w:firstLine="720"/>
        <w:jc w:val="both"/>
        <w:rPr>
          <w:rFonts w:ascii="Times New Roman" w:hAnsi="Times New Roman"/>
          <w:sz w:val="28"/>
          <w:szCs w:val="28"/>
        </w:rPr>
      </w:pPr>
    </w:p>
    <w:p w:rsidR="009C4502" w:rsidRPr="00955C85" w:rsidRDefault="009C4502" w:rsidP="009C4502">
      <w:pPr>
        <w:spacing w:after="0" w:line="240" w:lineRule="auto"/>
        <w:ind w:firstLine="720"/>
        <w:jc w:val="both"/>
        <w:rPr>
          <w:rFonts w:ascii="Times New Roman" w:hAnsi="Times New Roman"/>
          <w:sz w:val="28"/>
          <w:szCs w:val="28"/>
        </w:rPr>
      </w:pPr>
      <w:r w:rsidRPr="00955C85">
        <w:rPr>
          <w:rFonts w:ascii="Times New Roman" w:hAnsi="Times New Roman"/>
          <w:sz w:val="28"/>
          <w:szCs w:val="28"/>
        </w:rPr>
        <w:t>Денежные средства подлежат возмещению из средств фонда персональной ответственности на основании уведомления, представленного туроператором в объединение туроператоров в сфере выездного туризма.</w:t>
      </w:r>
    </w:p>
    <w:p w:rsidR="009C4502" w:rsidRPr="00955C85" w:rsidRDefault="009C4502" w:rsidP="009C4502">
      <w:pPr>
        <w:spacing w:after="0" w:line="240" w:lineRule="auto"/>
        <w:ind w:firstLine="720"/>
        <w:jc w:val="both"/>
        <w:rPr>
          <w:rFonts w:ascii="Times New Roman" w:hAnsi="Times New Roman"/>
          <w:sz w:val="28"/>
          <w:szCs w:val="28"/>
        </w:rPr>
      </w:pPr>
    </w:p>
    <w:p w:rsidR="009C4502" w:rsidRPr="00955C85" w:rsidRDefault="009C4502" w:rsidP="009C4502">
      <w:pPr>
        <w:pStyle w:val="ConsPlusNormal"/>
        <w:ind w:firstLine="720"/>
        <w:jc w:val="both"/>
        <w:rPr>
          <w:b/>
          <w:bCs/>
          <w:sz w:val="28"/>
          <w:szCs w:val="28"/>
        </w:rPr>
      </w:pPr>
      <w:r w:rsidRPr="00955C85">
        <w:rPr>
          <w:b/>
          <w:bCs/>
          <w:sz w:val="28"/>
          <w:szCs w:val="28"/>
        </w:rPr>
        <w:t>Правительство уточнило правила возврата уплаченных за турпродукт денежных сумм</w:t>
      </w:r>
    </w:p>
    <w:p w:rsidR="009C4502" w:rsidRPr="00955C85" w:rsidRDefault="00C53F8F" w:rsidP="009C4502">
      <w:pPr>
        <w:pStyle w:val="ConsPlusNormal"/>
        <w:ind w:firstLine="720"/>
        <w:jc w:val="both"/>
        <w:rPr>
          <w:i/>
          <w:sz w:val="28"/>
          <w:szCs w:val="28"/>
        </w:rPr>
      </w:pPr>
      <w:hyperlink r:id="rId22" w:history="1">
        <w:r w:rsidR="009C4502" w:rsidRPr="00955C85">
          <w:rPr>
            <w:i/>
            <w:sz w:val="28"/>
            <w:szCs w:val="28"/>
          </w:rPr>
          <w:t>Постановление</w:t>
        </w:r>
      </w:hyperlink>
      <w:r w:rsidR="009C4502" w:rsidRPr="00955C85">
        <w:rPr>
          <w:i/>
          <w:sz w:val="28"/>
          <w:szCs w:val="28"/>
        </w:rPr>
        <w:t xml:space="preserve"> </w:t>
      </w:r>
      <w:r w:rsidR="00D124D9">
        <w:rPr>
          <w:i/>
          <w:sz w:val="28"/>
          <w:szCs w:val="28"/>
        </w:rPr>
        <w:t>Правительства РФ от 15.04.2021 №</w:t>
      </w:r>
      <w:r w:rsidR="009C4502" w:rsidRPr="00955C85">
        <w:rPr>
          <w:i/>
          <w:sz w:val="28"/>
          <w:szCs w:val="28"/>
        </w:rPr>
        <w:t xml:space="preserve"> 598 «О внесении изменений в Правила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w:t>
      </w:r>
    </w:p>
    <w:p w:rsidR="009C4502" w:rsidRPr="00955C85" w:rsidRDefault="009C4502" w:rsidP="009C4502">
      <w:pPr>
        <w:pStyle w:val="ConsPlusNormal"/>
        <w:ind w:firstLine="720"/>
        <w:rPr>
          <w:sz w:val="28"/>
          <w:szCs w:val="28"/>
        </w:rPr>
      </w:pPr>
    </w:p>
    <w:p w:rsidR="009C4502" w:rsidRPr="00955C85" w:rsidRDefault="009C4502" w:rsidP="009C4502">
      <w:pPr>
        <w:pStyle w:val="ConsPlusNormal"/>
        <w:ind w:firstLine="720"/>
        <w:jc w:val="both"/>
        <w:rPr>
          <w:sz w:val="28"/>
          <w:szCs w:val="28"/>
        </w:rPr>
      </w:pPr>
      <w:r w:rsidRPr="00955C85">
        <w:rPr>
          <w:sz w:val="28"/>
          <w:szCs w:val="28"/>
        </w:rPr>
        <w:t>Для направления в объединение туроператоров в сфере выездного туризма уведомления о возврате туристам и (или) иным заказчикам уплаченных ими денежных сумм, туроператорам предоставлен месячный срок (ранее двухнедельный срок) со дня принятия Правительством соответствующего решения.</w:t>
      </w:r>
    </w:p>
    <w:p w:rsidR="0091498D" w:rsidRDefault="009C4502" w:rsidP="008970BB">
      <w:pPr>
        <w:pStyle w:val="ConsPlusNormal"/>
        <w:ind w:firstLine="720"/>
        <w:jc w:val="both"/>
        <w:rPr>
          <w:sz w:val="28"/>
          <w:szCs w:val="28"/>
        </w:rPr>
      </w:pPr>
      <w:r w:rsidRPr="00955C85">
        <w:rPr>
          <w:sz w:val="28"/>
          <w:szCs w:val="28"/>
        </w:rPr>
        <w:t>Отдельные уточнения коснулись условий, при соблюдении которых объединением туроператоров осуществляется возврат денежных сумм из средств фонда.</w:t>
      </w:r>
    </w:p>
    <w:p w:rsidR="003C7D28" w:rsidRDefault="003C7D28" w:rsidP="008970BB">
      <w:pPr>
        <w:pStyle w:val="ConsPlusNormal"/>
        <w:ind w:firstLine="720"/>
        <w:jc w:val="both"/>
        <w:rPr>
          <w:sz w:val="28"/>
          <w:szCs w:val="28"/>
        </w:rPr>
      </w:pPr>
    </w:p>
    <w:p w:rsidR="003C7D28" w:rsidRPr="003C7D28" w:rsidRDefault="00F809E9" w:rsidP="008970BB">
      <w:pPr>
        <w:pStyle w:val="ConsPlusNormal"/>
        <w:ind w:firstLine="720"/>
        <w:jc w:val="both"/>
        <w:rPr>
          <w:b/>
          <w:sz w:val="28"/>
          <w:szCs w:val="28"/>
        </w:rPr>
      </w:pPr>
      <w:r>
        <w:rPr>
          <w:b/>
          <w:sz w:val="28"/>
          <w:szCs w:val="28"/>
        </w:rPr>
        <w:t>ПРАВОСУДИЕ</w:t>
      </w:r>
    </w:p>
    <w:p w:rsidR="003C7D28" w:rsidRDefault="003C7D28" w:rsidP="008970BB">
      <w:pPr>
        <w:pStyle w:val="ConsPlusNormal"/>
        <w:ind w:firstLine="720"/>
        <w:jc w:val="both"/>
        <w:rPr>
          <w:sz w:val="28"/>
          <w:szCs w:val="28"/>
        </w:rPr>
      </w:pPr>
    </w:p>
    <w:p w:rsidR="00F809E9" w:rsidRDefault="00F809E9" w:rsidP="00F809E9">
      <w:pPr>
        <w:autoSpaceDE w:val="0"/>
        <w:autoSpaceDN w:val="0"/>
        <w:adjustRightInd w:val="0"/>
        <w:spacing w:after="0" w:line="240" w:lineRule="auto"/>
        <w:ind w:firstLine="720"/>
        <w:jc w:val="both"/>
        <w:rPr>
          <w:rFonts w:ascii="Times New Roman" w:eastAsiaTheme="minorHAnsi" w:hAnsi="Times New Roman"/>
          <w:b/>
          <w:sz w:val="28"/>
          <w:szCs w:val="28"/>
          <w:lang w:eastAsia="en-US"/>
        </w:rPr>
      </w:pPr>
      <w:r w:rsidRPr="00F809E9">
        <w:rPr>
          <w:rFonts w:ascii="Times New Roman" w:eastAsiaTheme="minorHAnsi" w:hAnsi="Times New Roman"/>
          <w:b/>
          <w:sz w:val="28"/>
          <w:szCs w:val="28"/>
          <w:lang w:eastAsia="en-US"/>
        </w:rPr>
        <w:t xml:space="preserve">Досудебные </w:t>
      </w:r>
      <w:hyperlink r:id="rId23" w:tgtFrame="_blank" w:history="1">
        <w:r w:rsidRPr="00F809E9">
          <w:rPr>
            <w:rFonts w:ascii="Times New Roman" w:eastAsiaTheme="minorHAnsi" w:hAnsi="Times New Roman"/>
            <w:b/>
            <w:sz w:val="28"/>
            <w:szCs w:val="28"/>
            <w:lang w:eastAsia="en-US"/>
          </w:rPr>
          <w:t>с</w:t>
        </w:r>
        <w:r w:rsidR="003C7D28" w:rsidRPr="003C7D28">
          <w:rPr>
            <w:rFonts w:ascii="Times New Roman" w:eastAsiaTheme="minorHAnsi" w:hAnsi="Times New Roman"/>
            <w:b/>
            <w:sz w:val="28"/>
            <w:szCs w:val="28"/>
            <w:lang w:eastAsia="en-US"/>
          </w:rPr>
          <w:t xml:space="preserve">поры граждан с банками и негосударственными пенсионными фондами </w:t>
        </w:r>
        <w:r>
          <w:rPr>
            <w:rFonts w:ascii="Times New Roman" w:eastAsiaTheme="minorHAnsi" w:hAnsi="Times New Roman"/>
            <w:b/>
            <w:sz w:val="28"/>
            <w:szCs w:val="28"/>
            <w:lang w:eastAsia="en-US"/>
          </w:rPr>
          <w:t>рассматривает</w:t>
        </w:r>
        <w:r w:rsidR="003C7D28" w:rsidRPr="003C7D28">
          <w:rPr>
            <w:rFonts w:ascii="Times New Roman" w:eastAsiaTheme="minorHAnsi" w:hAnsi="Times New Roman"/>
            <w:b/>
            <w:sz w:val="28"/>
            <w:szCs w:val="28"/>
            <w:lang w:eastAsia="en-US"/>
          </w:rPr>
          <w:t xml:space="preserve"> финансовый уполномоченный</w:t>
        </w:r>
      </w:hyperlink>
    </w:p>
    <w:p w:rsidR="00F809E9" w:rsidRPr="00F809E9" w:rsidRDefault="00F809E9" w:rsidP="00F809E9">
      <w:pPr>
        <w:spacing w:after="0" w:line="240" w:lineRule="auto"/>
        <w:ind w:firstLine="708"/>
        <w:jc w:val="both"/>
        <w:rPr>
          <w:rFonts w:ascii="Times New Roman" w:hAnsi="Times New Roman"/>
          <w:i/>
          <w:sz w:val="28"/>
          <w:szCs w:val="28"/>
        </w:rPr>
      </w:pPr>
      <w:r w:rsidRPr="00F809E9">
        <w:rPr>
          <w:rFonts w:ascii="Times New Roman" w:hAnsi="Times New Roman"/>
          <w:i/>
          <w:sz w:val="28"/>
          <w:szCs w:val="28"/>
        </w:rPr>
        <w:t>Федеральный закон от 04.06.2018 № 123-ФЗ «Об уполномоченном по правам потребителей финансовых услуг»</w:t>
      </w:r>
    </w:p>
    <w:p w:rsidR="00F809E9" w:rsidRDefault="00F809E9" w:rsidP="00F809E9">
      <w:pPr>
        <w:spacing w:after="0" w:line="240" w:lineRule="auto"/>
        <w:ind w:firstLine="708"/>
        <w:jc w:val="both"/>
        <w:rPr>
          <w:rFonts w:ascii="Times New Roman" w:eastAsiaTheme="minorHAnsi" w:hAnsi="Times New Roman"/>
          <w:b/>
          <w:sz w:val="28"/>
          <w:szCs w:val="28"/>
          <w:lang w:eastAsia="en-US"/>
        </w:rPr>
      </w:pPr>
    </w:p>
    <w:p w:rsidR="00F809E9" w:rsidRPr="00F809E9" w:rsidRDefault="00F809E9" w:rsidP="00F809E9">
      <w:pPr>
        <w:autoSpaceDE w:val="0"/>
        <w:autoSpaceDN w:val="0"/>
        <w:adjustRightInd w:val="0"/>
        <w:spacing w:after="0" w:line="240" w:lineRule="auto"/>
        <w:ind w:firstLine="720"/>
        <w:jc w:val="both"/>
        <w:rPr>
          <w:rFonts w:ascii="Times New Roman" w:hAnsi="Times New Roman"/>
          <w:sz w:val="28"/>
          <w:szCs w:val="28"/>
        </w:rPr>
      </w:pPr>
      <w:r w:rsidRPr="00F809E9">
        <w:rPr>
          <w:rFonts w:ascii="Times New Roman" w:eastAsiaTheme="minorHAnsi" w:hAnsi="Times New Roman"/>
          <w:sz w:val="28"/>
          <w:szCs w:val="28"/>
          <w:lang w:eastAsia="en-US"/>
        </w:rPr>
        <w:t xml:space="preserve">С 1 января 2021 г. вступила в силу </w:t>
      </w:r>
      <w:r w:rsidRPr="00F809E9">
        <w:rPr>
          <w:rFonts w:ascii="Times New Roman" w:hAnsi="Times New Roman"/>
          <w:sz w:val="28"/>
          <w:szCs w:val="28"/>
        </w:rPr>
        <w:t xml:space="preserve">норма Федерального </w:t>
      </w:r>
      <w:proofErr w:type="gramStart"/>
      <w:r w:rsidRPr="00F809E9">
        <w:rPr>
          <w:rFonts w:ascii="Times New Roman" w:hAnsi="Times New Roman"/>
          <w:sz w:val="28"/>
          <w:szCs w:val="28"/>
        </w:rPr>
        <w:t>закона</w:t>
      </w:r>
      <w:proofErr w:type="gramEnd"/>
      <w:r w:rsidRPr="00F809E9">
        <w:rPr>
          <w:rFonts w:ascii="Times New Roman" w:hAnsi="Times New Roman"/>
          <w:sz w:val="28"/>
          <w:szCs w:val="28"/>
        </w:rPr>
        <w:t xml:space="preserve"> касающаяся кредитных организаций. </w:t>
      </w:r>
    </w:p>
    <w:p w:rsidR="003C7D28" w:rsidRDefault="00F809E9" w:rsidP="00F809E9">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F809E9">
        <w:rPr>
          <w:rFonts w:ascii="Times New Roman" w:hAnsi="Times New Roman"/>
          <w:sz w:val="28"/>
          <w:szCs w:val="28"/>
        </w:rPr>
        <w:t>Таким образом</w:t>
      </w:r>
      <w:r>
        <w:rPr>
          <w:rFonts w:ascii="Times New Roman" w:hAnsi="Times New Roman"/>
          <w:sz w:val="28"/>
          <w:szCs w:val="28"/>
        </w:rPr>
        <w:t>,</w:t>
      </w:r>
      <w:r w:rsidRPr="00F809E9">
        <w:rPr>
          <w:rFonts w:ascii="Times New Roman" w:hAnsi="Times New Roman"/>
          <w:sz w:val="28"/>
          <w:szCs w:val="28"/>
        </w:rPr>
        <w:t xml:space="preserve"> д</w:t>
      </w:r>
      <w:r w:rsidR="003C7D28" w:rsidRPr="003C7D28">
        <w:rPr>
          <w:rFonts w:ascii="Times New Roman" w:eastAsiaTheme="minorHAnsi" w:hAnsi="Times New Roman"/>
          <w:sz w:val="28"/>
          <w:szCs w:val="28"/>
          <w:lang w:eastAsia="en-US"/>
        </w:rPr>
        <w:t xml:space="preserve">осудебные споры граждан с банками, негосударственными пенсионными фондами, ломбардами и кредитными потребительскими кооперативами рассматривает финансовый уполномоченный. </w:t>
      </w:r>
      <w:proofErr w:type="spellStart"/>
      <w:r w:rsidR="003C7D28" w:rsidRPr="003C7D28">
        <w:rPr>
          <w:rFonts w:ascii="Times New Roman" w:eastAsiaTheme="minorHAnsi" w:hAnsi="Times New Roman"/>
          <w:sz w:val="28"/>
          <w:szCs w:val="28"/>
          <w:lang w:eastAsia="en-US"/>
        </w:rPr>
        <w:t>Финомбудсмен</w:t>
      </w:r>
      <w:proofErr w:type="spellEnd"/>
      <w:r w:rsidR="003C7D28" w:rsidRPr="003C7D28">
        <w:rPr>
          <w:rFonts w:ascii="Times New Roman" w:eastAsiaTheme="minorHAnsi" w:hAnsi="Times New Roman"/>
          <w:sz w:val="28"/>
          <w:szCs w:val="28"/>
          <w:lang w:eastAsia="en-US"/>
        </w:rPr>
        <w:t xml:space="preserve"> рассматривает обращения, когда у гражданина есть имущественные требования к финансовой организации на сумму до 500 тыс. руб. До подачи иска в суд гражданин обязан обратиться к </w:t>
      </w:r>
      <w:proofErr w:type="spellStart"/>
      <w:r w:rsidR="003C7D28" w:rsidRPr="003C7D28">
        <w:rPr>
          <w:rFonts w:ascii="Times New Roman" w:eastAsiaTheme="minorHAnsi" w:hAnsi="Times New Roman"/>
          <w:sz w:val="28"/>
          <w:szCs w:val="28"/>
          <w:lang w:eastAsia="en-US"/>
        </w:rPr>
        <w:t>финомбудсмену</w:t>
      </w:r>
      <w:proofErr w:type="spellEnd"/>
      <w:r>
        <w:rPr>
          <w:rFonts w:ascii="Times New Roman" w:eastAsiaTheme="minorHAnsi" w:hAnsi="Times New Roman"/>
          <w:sz w:val="28"/>
          <w:szCs w:val="28"/>
          <w:lang w:eastAsia="en-US"/>
        </w:rPr>
        <w:t>, но</w:t>
      </w:r>
      <w:r w:rsidR="003C7D28" w:rsidRPr="003C7D28">
        <w:rPr>
          <w:rFonts w:ascii="Times New Roman" w:eastAsiaTheme="minorHAnsi" w:hAnsi="Times New Roman"/>
          <w:sz w:val="28"/>
          <w:szCs w:val="28"/>
          <w:lang w:eastAsia="en-US"/>
        </w:rPr>
        <w:t xml:space="preserve"> сначала </w:t>
      </w:r>
      <w:r>
        <w:rPr>
          <w:rFonts w:ascii="Times New Roman" w:eastAsiaTheme="minorHAnsi" w:hAnsi="Times New Roman"/>
          <w:sz w:val="28"/>
          <w:szCs w:val="28"/>
          <w:lang w:eastAsia="en-US"/>
        </w:rPr>
        <w:t>гражданин</w:t>
      </w:r>
      <w:r w:rsidR="003C7D28" w:rsidRPr="003C7D28">
        <w:rPr>
          <w:rFonts w:ascii="Times New Roman" w:eastAsiaTheme="minorHAnsi" w:hAnsi="Times New Roman"/>
          <w:sz w:val="28"/>
          <w:szCs w:val="28"/>
          <w:lang w:eastAsia="en-US"/>
        </w:rPr>
        <w:t xml:space="preserve"> должен попробовать уладить спор с самой компанией, направив ей претензию. Урегулирование споров с НПФ, связанных с неправомерными переходами между фондами, не входит в компетенцию уполномоченного. </w:t>
      </w:r>
    </w:p>
    <w:p w:rsidR="00F809E9" w:rsidRDefault="00F809E9" w:rsidP="00F809E9">
      <w:pPr>
        <w:autoSpaceDE w:val="0"/>
        <w:autoSpaceDN w:val="0"/>
        <w:adjustRightInd w:val="0"/>
        <w:spacing w:after="0" w:line="240" w:lineRule="auto"/>
        <w:ind w:firstLine="720"/>
        <w:jc w:val="both"/>
        <w:rPr>
          <w:rFonts w:ascii="Times New Roman" w:eastAsiaTheme="minorHAnsi" w:hAnsi="Times New Roman"/>
          <w:sz w:val="28"/>
          <w:szCs w:val="28"/>
          <w:lang w:eastAsia="en-US"/>
        </w:rPr>
      </w:pPr>
    </w:p>
    <w:p w:rsidR="00287978" w:rsidRPr="003C7D28" w:rsidRDefault="003F69AF" w:rsidP="008970BB">
      <w:pPr>
        <w:pStyle w:val="ConsPlusNormal"/>
        <w:ind w:firstLine="720"/>
        <w:jc w:val="both"/>
        <w:rPr>
          <w:b/>
          <w:sz w:val="28"/>
          <w:szCs w:val="28"/>
        </w:rPr>
      </w:pPr>
      <w:r w:rsidRPr="003C7D28">
        <w:rPr>
          <w:b/>
          <w:sz w:val="28"/>
          <w:szCs w:val="28"/>
        </w:rPr>
        <w:lastRenderedPageBreak/>
        <w:t xml:space="preserve">ЗАКОНОДАТЕЛЬСТВО </w:t>
      </w:r>
      <w:r w:rsidR="00287978" w:rsidRPr="003C7D28">
        <w:rPr>
          <w:b/>
          <w:sz w:val="28"/>
          <w:szCs w:val="28"/>
        </w:rPr>
        <w:t>МОСКОВСК</w:t>
      </w:r>
      <w:r w:rsidRPr="003C7D28">
        <w:rPr>
          <w:b/>
          <w:sz w:val="28"/>
          <w:szCs w:val="28"/>
        </w:rPr>
        <w:t>ОЙ ОБЛАСТИ</w:t>
      </w:r>
    </w:p>
    <w:p w:rsidR="00287978" w:rsidRDefault="00287978" w:rsidP="008970BB">
      <w:pPr>
        <w:pStyle w:val="ConsPlusNormal"/>
        <w:ind w:firstLine="720"/>
        <w:jc w:val="both"/>
        <w:rPr>
          <w:sz w:val="28"/>
          <w:szCs w:val="28"/>
        </w:rPr>
      </w:pPr>
    </w:p>
    <w:p w:rsidR="003C7D28" w:rsidRPr="003C7D28" w:rsidRDefault="00C53F8F" w:rsidP="003C7D28">
      <w:pPr>
        <w:autoSpaceDE w:val="0"/>
        <w:autoSpaceDN w:val="0"/>
        <w:adjustRightInd w:val="0"/>
        <w:spacing w:after="0" w:line="240" w:lineRule="auto"/>
        <w:ind w:firstLine="720"/>
        <w:jc w:val="both"/>
        <w:rPr>
          <w:rFonts w:ascii="Times New Roman" w:eastAsiaTheme="minorHAnsi" w:hAnsi="Times New Roman"/>
          <w:b/>
          <w:sz w:val="28"/>
          <w:szCs w:val="28"/>
          <w:lang w:eastAsia="en-US"/>
        </w:rPr>
      </w:pPr>
      <w:hyperlink r:id="rId24" w:history="1">
        <w:r w:rsidR="003C7D28" w:rsidRPr="003C7D28">
          <w:rPr>
            <w:rFonts w:ascii="Times New Roman" w:eastAsiaTheme="minorHAnsi" w:hAnsi="Times New Roman"/>
            <w:b/>
            <w:sz w:val="28"/>
            <w:szCs w:val="28"/>
            <w:lang w:eastAsia="en-US"/>
          </w:rPr>
          <w:t>Закон</w:t>
        </w:r>
      </w:hyperlink>
      <w:r w:rsidR="003C7D28" w:rsidRPr="003C7D28">
        <w:rPr>
          <w:rFonts w:ascii="Times New Roman" w:eastAsiaTheme="minorHAnsi" w:hAnsi="Times New Roman"/>
          <w:b/>
          <w:sz w:val="28"/>
          <w:szCs w:val="28"/>
          <w:lang w:eastAsia="en-US"/>
        </w:rPr>
        <w:t xml:space="preserve"> Московской области от </w:t>
      </w:r>
      <w:r w:rsidR="003C7D28">
        <w:rPr>
          <w:rFonts w:ascii="Times New Roman" w:eastAsiaTheme="minorHAnsi" w:hAnsi="Times New Roman"/>
          <w:b/>
          <w:sz w:val="28"/>
          <w:szCs w:val="28"/>
          <w:lang w:eastAsia="en-US"/>
        </w:rPr>
        <w:t>01.03.2021</w:t>
      </w:r>
      <w:r w:rsidR="003C7D28" w:rsidRPr="003C7D28">
        <w:rPr>
          <w:rFonts w:ascii="Times New Roman" w:eastAsiaTheme="minorHAnsi" w:hAnsi="Times New Roman"/>
          <w:b/>
          <w:sz w:val="28"/>
          <w:szCs w:val="28"/>
          <w:lang w:eastAsia="en-US"/>
        </w:rPr>
        <w:t xml:space="preserve"> № 19/2021-ОЗ </w:t>
      </w:r>
      <w:r w:rsidR="003C7D28">
        <w:rPr>
          <w:rFonts w:ascii="Times New Roman" w:eastAsiaTheme="minorHAnsi" w:hAnsi="Times New Roman"/>
          <w:b/>
          <w:sz w:val="28"/>
          <w:szCs w:val="28"/>
          <w:lang w:eastAsia="en-US"/>
        </w:rPr>
        <w:t>«</w:t>
      </w:r>
      <w:r w:rsidR="003C7D28" w:rsidRPr="003C7D28">
        <w:rPr>
          <w:rFonts w:ascii="Times New Roman" w:eastAsiaTheme="minorHAnsi" w:hAnsi="Times New Roman"/>
          <w:b/>
          <w:sz w:val="28"/>
          <w:szCs w:val="28"/>
          <w:lang w:eastAsia="en-US"/>
        </w:rPr>
        <w:t xml:space="preserve">О внесении изменений в Закон Московской области </w:t>
      </w:r>
      <w:r w:rsidR="003C7D28">
        <w:rPr>
          <w:rFonts w:ascii="Times New Roman" w:eastAsiaTheme="minorHAnsi" w:hAnsi="Times New Roman"/>
          <w:b/>
          <w:sz w:val="28"/>
          <w:szCs w:val="28"/>
          <w:lang w:eastAsia="en-US"/>
        </w:rPr>
        <w:t>«</w:t>
      </w:r>
      <w:r w:rsidR="003C7D28" w:rsidRPr="003C7D28">
        <w:rPr>
          <w:rFonts w:ascii="Times New Roman" w:eastAsiaTheme="minorHAnsi" w:hAnsi="Times New Roman"/>
          <w:b/>
          <w:sz w:val="28"/>
          <w:szCs w:val="28"/>
          <w:lang w:eastAsia="en-US"/>
        </w:rPr>
        <w:t>О социальной поддержке отдельных категор</w:t>
      </w:r>
      <w:r w:rsidR="003C7D28">
        <w:rPr>
          <w:rFonts w:ascii="Times New Roman" w:eastAsiaTheme="minorHAnsi" w:hAnsi="Times New Roman"/>
          <w:b/>
          <w:sz w:val="28"/>
          <w:szCs w:val="28"/>
          <w:lang w:eastAsia="en-US"/>
        </w:rPr>
        <w:t>ий граждан в Московской области»</w:t>
      </w:r>
    </w:p>
    <w:p w:rsidR="003C7D28" w:rsidRPr="003C7D28" w:rsidRDefault="003C7D28" w:rsidP="003C7D28">
      <w:pPr>
        <w:autoSpaceDE w:val="0"/>
        <w:autoSpaceDN w:val="0"/>
        <w:adjustRightInd w:val="0"/>
        <w:spacing w:after="0" w:line="240" w:lineRule="auto"/>
        <w:ind w:firstLine="720"/>
        <w:jc w:val="both"/>
        <w:rPr>
          <w:rFonts w:ascii="Arial" w:eastAsiaTheme="minorHAnsi" w:hAnsi="Arial" w:cs="Arial"/>
          <w:sz w:val="24"/>
          <w:szCs w:val="24"/>
          <w:lang w:eastAsia="en-US"/>
        </w:rPr>
      </w:pPr>
    </w:p>
    <w:p w:rsidR="003C7D28" w:rsidRPr="003C7D28" w:rsidRDefault="003C7D28" w:rsidP="003C7D28">
      <w:pPr>
        <w:autoSpaceDE w:val="0"/>
        <w:autoSpaceDN w:val="0"/>
        <w:adjustRightInd w:val="0"/>
        <w:spacing w:after="0" w:line="240" w:lineRule="auto"/>
        <w:ind w:firstLine="720"/>
        <w:jc w:val="both"/>
        <w:rPr>
          <w:rFonts w:ascii="Times New Roman" w:eastAsiaTheme="minorHAnsi" w:hAnsi="Times New Roman"/>
          <w:sz w:val="28"/>
          <w:szCs w:val="28"/>
          <w:lang w:eastAsia="en-US"/>
        </w:rPr>
      </w:pPr>
      <w:r w:rsidRPr="003C7D28">
        <w:rPr>
          <w:rFonts w:ascii="Times New Roman" w:eastAsiaTheme="minorHAnsi" w:hAnsi="Times New Roman"/>
          <w:sz w:val="28"/>
          <w:szCs w:val="28"/>
          <w:lang w:eastAsia="en-US"/>
        </w:rPr>
        <w:t>Ранее действующая мера социальной поддержки малоимущих одиноко проживающих граждан по обеспечению периодическими печатными изданиями теперь заменена компенсацией расходов за оплату подписки на периодические печатные издания, перечень которых будет определяться Правительством Московской области, в размере фактически произведенных расходов, но не более 1500 рублей за полугодие.</w:t>
      </w:r>
    </w:p>
    <w:p w:rsidR="003C7D28" w:rsidRDefault="003C7D28" w:rsidP="00A902D7">
      <w:pPr>
        <w:autoSpaceDE w:val="0"/>
        <w:autoSpaceDN w:val="0"/>
        <w:adjustRightInd w:val="0"/>
        <w:spacing w:after="0" w:line="240" w:lineRule="auto"/>
        <w:ind w:firstLine="720"/>
        <w:jc w:val="both"/>
        <w:rPr>
          <w:rFonts w:ascii="Times New Roman" w:eastAsiaTheme="minorHAnsi" w:hAnsi="Times New Roman"/>
          <w:b/>
          <w:sz w:val="28"/>
          <w:szCs w:val="28"/>
          <w:lang w:eastAsia="en-US"/>
        </w:rPr>
      </w:pPr>
    </w:p>
    <w:p w:rsidR="00A902D7" w:rsidRPr="00A902D7" w:rsidRDefault="00A902D7" w:rsidP="00A902D7">
      <w:pPr>
        <w:autoSpaceDE w:val="0"/>
        <w:autoSpaceDN w:val="0"/>
        <w:adjustRightInd w:val="0"/>
        <w:spacing w:after="0" w:line="240" w:lineRule="auto"/>
        <w:ind w:firstLine="720"/>
        <w:jc w:val="both"/>
        <w:rPr>
          <w:rFonts w:ascii="Times New Roman" w:eastAsiaTheme="minorHAnsi" w:hAnsi="Times New Roman"/>
          <w:b/>
          <w:sz w:val="28"/>
          <w:szCs w:val="28"/>
          <w:lang w:eastAsia="en-US"/>
        </w:rPr>
      </w:pPr>
      <w:r w:rsidRPr="00A902D7">
        <w:rPr>
          <w:rFonts w:ascii="Times New Roman" w:eastAsiaTheme="minorHAnsi" w:hAnsi="Times New Roman"/>
          <w:b/>
          <w:sz w:val="28"/>
          <w:szCs w:val="28"/>
          <w:lang w:eastAsia="en-US"/>
        </w:rPr>
        <w:t xml:space="preserve">Закон Московской области от </w:t>
      </w:r>
      <w:r w:rsidR="003C7D28">
        <w:rPr>
          <w:rFonts w:ascii="Times New Roman" w:eastAsiaTheme="minorHAnsi" w:hAnsi="Times New Roman"/>
          <w:b/>
          <w:sz w:val="28"/>
          <w:szCs w:val="28"/>
          <w:lang w:eastAsia="en-US"/>
        </w:rPr>
        <w:t>02.03.2021</w:t>
      </w:r>
      <w:r w:rsidRPr="00A902D7">
        <w:rPr>
          <w:rFonts w:ascii="Times New Roman" w:eastAsiaTheme="minorHAnsi" w:hAnsi="Times New Roman"/>
          <w:b/>
          <w:sz w:val="28"/>
          <w:szCs w:val="28"/>
          <w:lang w:eastAsia="en-US"/>
        </w:rPr>
        <w:t xml:space="preserve"> № 25/2021-ОЗ </w:t>
      </w:r>
      <w:r>
        <w:rPr>
          <w:rFonts w:ascii="Times New Roman" w:eastAsiaTheme="minorHAnsi" w:hAnsi="Times New Roman"/>
          <w:b/>
          <w:sz w:val="28"/>
          <w:szCs w:val="28"/>
          <w:lang w:eastAsia="en-US"/>
        </w:rPr>
        <w:t>«</w:t>
      </w:r>
      <w:r w:rsidRPr="00A902D7">
        <w:rPr>
          <w:rFonts w:ascii="Times New Roman" w:eastAsiaTheme="minorHAnsi" w:hAnsi="Times New Roman"/>
          <w:b/>
          <w:sz w:val="28"/>
          <w:szCs w:val="28"/>
          <w:lang w:eastAsia="en-US"/>
        </w:rPr>
        <w:t xml:space="preserve">О внесении изменения в Закон Московской области </w:t>
      </w:r>
      <w:r>
        <w:rPr>
          <w:rFonts w:ascii="Times New Roman" w:eastAsiaTheme="minorHAnsi" w:hAnsi="Times New Roman"/>
          <w:b/>
          <w:sz w:val="28"/>
          <w:szCs w:val="28"/>
          <w:lang w:eastAsia="en-US"/>
        </w:rPr>
        <w:t>«</w:t>
      </w:r>
      <w:r w:rsidRPr="00A902D7">
        <w:rPr>
          <w:rFonts w:ascii="Times New Roman" w:eastAsiaTheme="minorHAnsi" w:hAnsi="Times New Roman"/>
          <w:b/>
          <w:sz w:val="28"/>
          <w:szCs w:val="28"/>
          <w:lang w:eastAsia="en-US"/>
        </w:rPr>
        <w:t>Об обеспечении тишины и покоя граждан на территории Московской области</w:t>
      </w:r>
      <w:r>
        <w:rPr>
          <w:rFonts w:ascii="Times New Roman" w:eastAsiaTheme="minorHAnsi" w:hAnsi="Times New Roman"/>
          <w:b/>
          <w:sz w:val="28"/>
          <w:szCs w:val="28"/>
          <w:lang w:eastAsia="en-US"/>
        </w:rPr>
        <w:t>»</w:t>
      </w:r>
    </w:p>
    <w:p w:rsidR="003C7D28" w:rsidRPr="00A902D7" w:rsidRDefault="003C7D28" w:rsidP="003C7D28">
      <w:pPr>
        <w:autoSpaceDE w:val="0"/>
        <w:autoSpaceDN w:val="0"/>
        <w:adjustRightInd w:val="0"/>
        <w:spacing w:after="0" w:line="240" w:lineRule="auto"/>
        <w:ind w:firstLine="720"/>
        <w:jc w:val="both"/>
        <w:rPr>
          <w:rFonts w:ascii="Times New Roman" w:eastAsiaTheme="minorHAnsi" w:hAnsi="Times New Roman"/>
          <w:b/>
          <w:sz w:val="28"/>
          <w:szCs w:val="28"/>
          <w:lang w:eastAsia="en-US"/>
        </w:rPr>
      </w:pPr>
      <w:r w:rsidRPr="00A902D7">
        <w:rPr>
          <w:rFonts w:ascii="Times New Roman" w:eastAsiaTheme="minorHAnsi" w:hAnsi="Times New Roman"/>
          <w:b/>
          <w:sz w:val="28"/>
          <w:szCs w:val="28"/>
          <w:lang w:eastAsia="en-US"/>
        </w:rPr>
        <w:t xml:space="preserve">Закон Московской области от </w:t>
      </w:r>
      <w:r>
        <w:rPr>
          <w:rFonts w:ascii="Times New Roman" w:eastAsiaTheme="minorHAnsi" w:hAnsi="Times New Roman"/>
          <w:b/>
          <w:sz w:val="28"/>
          <w:szCs w:val="28"/>
          <w:lang w:eastAsia="en-US"/>
        </w:rPr>
        <w:t>02.03.2021</w:t>
      </w:r>
      <w:r w:rsidRPr="00A902D7">
        <w:rPr>
          <w:rFonts w:ascii="Times New Roman" w:eastAsiaTheme="minorHAnsi" w:hAnsi="Times New Roman"/>
          <w:b/>
          <w:sz w:val="28"/>
          <w:szCs w:val="28"/>
          <w:lang w:eastAsia="en-US"/>
        </w:rPr>
        <w:t xml:space="preserve"> № 26/2021-ОЗ </w:t>
      </w:r>
      <w:r>
        <w:rPr>
          <w:rFonts w:ascii="Times New Roman" w:eastAsiaTheme="minorHAnsi" w:hAnsi="Times New Roman"/>
          <w:b/>
          <w:sz w:val="28"/>
          <w:szCs w:val="28"/>
          <w:lang w:eastAsia="en-US"/>
        </w:rPr>
        <w:t>«</w:t>
      </w:r>
      <w:r w:rsidRPr="00A902D7">
        <w:rPr>
          <w:rFonts w:ascii="Times New Roman" w:eastAsiaTheme="minorHAnsi" w:hAnsi="Times New Roman"/>
          <w:b/>
          <w:sz w:val="28"/>
          <w:szCs w:val="28"/>
          <w:lang w:eastAsia="en-US"/>
        </w:rPr>
        <w:t xml:space="preserve">О внесении изменения в Закон Московской области </w:t>
      </w:r>
      <w:r>
        <w:rPr>
          <w:rFonts w:ascii="Times New Roman" w:eastAsiaTheme="minorHAnsi" w:hAnsi="Times New Roman"/>
          <w:b/>
          <w:sz w:val="28"/>
          <w:szCs w:val="28"/>
          <w:lang w:eastAsia="en-US"/>
        </w:rPr>
        <w:t>«</w:t>
      </w:r>
      <w:r w:rsidRPr="00A902D7">
        <w:rPr>
          <w:rFonts w:ascii="Times New Roman" w:eastAsiaTheme="minorHAnsi" w:hAnsi="Times New Roman"/>
          <w:b/>
          <w:sz w:val="28"/>
          <w:szCs w:val="28"/>
          <w:lang w:eastAsia="en-US"/>
        </w:rPr>
        <w:t>Кодекс Московской области об административных правонарушениях</w:t>
      </w:r>
      <w:r>
        <w:rPr>
          <w:rFonts w:ascii="Times New Roman" w:eastAsiaTheme="minorHAnsi" w:hAnsi="Times New Roman"/>
          <w:b/>
          <w:sz w:val="28"/>
          <w:szCs w:val="28"/>
          <w:lang w:eastAsia="en-US"/>
        </w:rPr>
        <w:t>»</w:t>
      </w:r>
    </w:p>
    <w:p w:rsidR="00A902D7" w:rsidRPr="00A902D7" w:rsidRDefault="00A902D7" w:rsidP="00A902D7">
      <w:pPr>
        <w:autoSpaceDE w:val="0"/>
        <w:autoSpaceDN w:val="0"/>
        <w:adjustRightInd w:val="0"/>
        <w:spacing w:after="0" w:line="240" w:lineRule="auto"/>
        <w:ind w:firstLine="720"/>
        <w:jc w:val="both"/>
        <w:rPr>
          <w:rFonts w:ascii="Times New Roman" w:eastAsiaTheme="minorHAnsi" w:hAnsi="Times New Roman"/>
          <w:sz w:val="28"/>
          <w:szCs w:val="28"/>
          <w:lang w:eastAsia="en-US"/>
        </w:rPr>
      </w:pPr>
    </w:p>
    <w:p w:rsidR="00A902D7" w:rsidRPr="00A902D7" w:rsidRDefault="00A902D7" w:rsidP="00A902D7">
      <w:pPr>
        <w:autoSpaceDE w:val="0"/>
        <w:autoSpaceDN w:val="0"/>
        <w:adjustRightInd w:val="0"/>
        <w:spacing w:after="0" w:line="240" w:lineRule="auto"/>
        <w:ind w:firstLine="720"/>
        <w:jc w:val="both"/>
        <w:rPr>
          <w:rFonts w:ascii="Times New Roman" w:eastAsiaTheme="minorHAnsi" w:hAnsi="Times New Roman"/>
          <w:sz w:val="28"/>
          <w:szCs w:val="28"/>
          <w:lang w:eastAsia="en-US"/>
        </w:rPr>
      </w:pPr>
      <w:proofErr w:type="gramStart"/>
      <w:r w:rsidRPr="00A902D7">
        <w:rPr>
          <w:rFonts w:ascii="Times New Roman" w:eastAsiaTheme="minorHAnsi" w:hAnsi="Times New Roman"/>
          <w:sz w:val="28"/>
          <w:szCs w:val="28"/>
          <w:lang w:eastAsia="en-US"/>
        </w:rPr>
        <w:t>В целях обеспечения комфортного пребывания граждан по месту жительства, осуществления ими дистанционной работы (учебы) на периоды введения ограничений, связанных с распространением новой коронавирусной инфекции (COVID-2019) на территории Московской области, Губернатору Московской области дано полномочие устанавливать новые и дополнять уже имеющиеся периоды, в течение которых не допускаются действия, повлекшие нарушения тишины и покоя граждан.</w:t>
      </w:r>
      <w:proofErr w:type="gramEnd"/>
    </w:p>
    <w:p w:rsidR="00A902D7" w:rsidRDefault="00A902D7" w:rsidP="00A902D7">
      <w:pPr>
        <w:spacing w:after="0" w:line="240" w:lineRule="auto"/>
        <w:ind w:firstLine="709"/>
        <w:jc w:val="both"/>
        <w:rPr>
          <w:rFonts w:ascii="Times New Roman" w:hAnsi="Times New Roman"/>
          <w:sz w:val="28"/>
          <w:szCs w:val="28"/>
        </w:rPr>
      </w:pPr>
    </w:p>
    <w:p w:rsidR="00A902D7" w:rsidRPr="00A902D7" w:rsidRDefault="00C53F8F" w:rsidP="00A902D7">
      <w:pPr>
        <w:spacing w:after="0" w:line="240" w:lineRule="auto"/>
        <w:ind w:firstLine="540"/>
        <w:jc w:val="both"/>
        <w:rPr>
          <w:rFonts w:ascii="Verdana" w:hAnsi="Verdana"/>
          <w:b/>
          <w:sz w:val="28"/>
          <w:szCs w:val="28"/>
        </w:rPr>
      </w:pPr>
      <w:hyperlink r:id="rId25" w:history="1">
        <w:r w:rsidR="00A902D7" w:rsidRPr="00A902D7">
          <w:rPr>
            <w:rFonts w:ascii="Times New Roman" w:hAnsi="Times New Roman"/>
            <w:b/>
            <w:sz w:val="28"/>
            <w:szCs w:val="28"/>
          </w:rPr>
          <w:t>Закон</w:t>
        </w:r>
      </w:hyperlink>
      <w:r w:rsidR="00A902D7" w:rsidRPr="00A902D7">
        <w:rPr>
          <w:rFonts w:ascii="Times New Roman" w:hAnsi="Times New Roman"/>
          <w:b/>
          <w:sz w:val="28"/>
          <w:szCs w:val="28"/>
        </w:rPr>
        <w:t xml:space="preserve"> Московской области от 02.03.2021 № 27/2021-ОЗ «О внесении изменения в Закон Московской области «О бесплатном предоставлении земельных участков многодетным семьям в Московской области»</w:t>
      </w:r>
    </w:p>
    <w:p w:rsidR="00A902D7" w:rsidRPr="00A902D7" w:rsidRDefault="00A902D7" w:rsidP="00A902D7">
      <w:pPr>
        <w:spacing w:after="0" w:line="240" w:lineRule="auto"/>
        <w:jc w:val="both"/>
        <w:rPr>
          <w:rFonts w:ascii="Verdana" w:hAnsi="Verdana"/>
          <w:sz w:val="28"/>
          <w:szCs w:val="28"/>
        </w:rPr>
      </w:pPr>
      <w:r w:rsidRPr="00A902D7">
        <w:rPr>
          <w:rFonts w:ascii="Times New Roman" w:hAnsi="Times New Roman"/>
          <w:sz w:val="28"/>
          <w:szCs w:val="28"/>
        </w:rPr>
        <w:t> </w:t>
      </w:r>
    </w:p>
    <w:p w:rsidR="00A902D7" w:rsidRDefault="00A902D7" w:rsidP="00A902D7">
      <w:pPr>
        <w:spacing w:after="0" w:line="240" w:lineRule="auto"/>
        <w:ind w:firstLine="540"/>
        <w:jc w:val="both"/>
        <w:rPr>
          <w:rFonts w:ascii="Times New Roman" w:hAnsi="Times New Roman"/>
          <w:sz w:val="28"/>
          <w:szCs w:val="28"/>
        </w:rPr>
      </w:pPr>
      <w:r w:rsidRPr="00A902D7">
        <w:rPr>
          <w:rFonts w:ascii="Times New Roman" w:hAnsi="Times New Roman"/>
          <w:sz w:val="28"/>
          <w:szCs w:val="28"/>
        </w:rPr>
        <w:t xml:space="preserve">Дополнен перечень условий, которым должны соответствовать многодетные семьи, если они претендуют на бесплатное предоставление земельных участков. </w:t>
      </w:r>
      <w:r>
        <w:rPr>
          <w:rFonts w:ascii="Times New Roman" w:hAnsi="Times New Roman"/>
          <w:sz w:val="28"/>
          <w:szCs w:val="28"/>
        </w:rPr>
        <w:t>Теперь</w:t>
      </w:r>
      <w:r w:rsidRPr="00A902D7">
        <w:rPr>
          <w:rFonts w:ascii="Times New Roman" w:hAnsi="Times New Roman"/>
          <w:sz w:val="28"/>
          <w:szCs w:val="28"/>
        </w:rPr>
        <w:t xml:space="preserve"> такое право имеют многодетные </w:t>
      </w:r>
      <w:proofErr w:type="gramStart"/>
      <w:r w:rsidRPr="00A902D7">
        <w:rPr>
          <w:rFonts w:ascii="Times New Roman" w:hAnsi="Times New Roman"/>
          <w:sz w:val="28"/>
          <w:szCs w:val="28"/>
        </w:rPr>
        <w:t>семьи</w:t>
      </w:r>
      <w:proofErr w:type="gramEnd"/>
      <w:r w:rsidRPr="00A902D7">
        <w:rPr>
          <w:rFonts w:ascii="Times New Roman" w:hAnsi="Times New Roman"/>
          <w:sz w:val="28"/>
          <w:szCs w:val="28"/>
        </w:rPr>
        <w:t xml:space="preserve"> члены которой не стоят на учете в целях предоставления земельных участков в органе местного самоуправления другого городского округа Московской области.</w:t>
      </w:r>
    </w:p>
    <w:p w:rsidR="003C7D28" w:rsidRPr="00A902D7" w:rsidRDefault="003C7D28" w:rsidP="00A902D7">
      <w:pPr>
        <w:spacing w:after="0" w:line="240" w:lineRule="auto"/>
        <w:ind w:firstLine="540"/>
        <w:jc w:val="both"/>
        <w:rPr>
          <w:rFonts w:ascii="Verdana" w:hAnsi="Verdana"/>
          <w:sz w:val="28"/>
          <w:szCs w:val="28"/>
        </w:rPr>
      </w:pPr>
    </w:p>
    <w:p w:rsidR="002810CC" w:rsidRPr="0074455E" w:rsidRDefault="00C53F8F" w:rsidP="002810CC">
      <w:pPr>
        <w:spacing w:after="0" w:line="240" w:lineRule="auto"/>
        <w:ind w:firstLine="709"/>
        <w:jc w:val="both"/>
        <w:rPr>
          <w:rFonts w:ascii="Times New Roman" w:hAnsi="Times New Roman"/>
          <w:b/>
          <w:sz w:val="28"/>
          <w:szCs w:val="28"/>
        </w:rPr>
      </w:pPr>
      <w:hyperlink r:id="rId26" w:history="1">
        <w:r w:rsidR="002810CC" w:rsidRPr="0074455E">
          <w:rPr>
            <w:rFonts w:ascii="Times New Roman" w:hAnsi="Times New Roman"/>
            <w:b/>
            <w:sz w:val="28"/>
            <w:szCs w:val="28"/>
          </w:rPr>
          <w:t>Закон</w:t>
        </w:r>
      </w:hyperlink>
      <w:r w:rsidR="002810CC" w:rsidRPr="0074455E">
        <w:rPr>
          <w:rFonts w:ascii="Times New Roman" w:hAnsi="Times New Roman"/>
          <w:b/>
          <w:sz w:val="28"/>
          <w:szCs w:val="28"/>
        </w:rPr>
        <w:t xml:space="preserve"> Московской области от 23.03.2021 </w:t>
      </w:r>
      <w:r w:rsidR="002810CC" w:rsidRPr="002810CC">
        <w:rPr>
          <w:rFonts w:ascii="Times New Roman" w:hAnsi="Times New Roman"/>
          <w:b/>
          <w:sz w:val="28"/>
          <w:szCs w:val="28"/>
        </w:rPr>
        <w:t>№</w:t>
      </w:r>
      <w:r w:rsidR="002810CC" w:rsidRPr="0074455E">
        <w:rPr>
          <w:rFonts w:ascii="Times New Roman" w:hAnsi="Times New Roman"/>
          <w:b/>
          <w:sz w:val="28"/>
          <w:szCs w:val="28"/>
        </w:rPr>
        <w:t xml:space="preserve"> 40/2021-ОЗ</w:t>
      </w:r>
      <w:r w:rsidR="002810CC" w:rsidRPr="002810CC">
        <w:rPr>
          <w:rFonts w:ascii="Times New Roman" w:hAnsi="Times New Roman"/>
          <w:b/>
          <w:sz w:val="28"/>
          <w:szCs w:val="28"/>
        </w:rPr>
        <w:t xml:space="preserve"> «</w:t>
      </w:r>
      <w:r w:rsidR="002810CC" w:rsidRPr="0074455E">
        <w:rPr>
          <w:rFonts w:ascii="Times New Roman" w:hAnsi="Times New Roman"/>
          <w:b/>
          <w:sz w:val="28"/>
          <w:szCs w:val="28"/>
        </w:rPr>
        <w:t xml:space="preserve">О внесении изменения в Закон Московской области </w:t>
      </w:r>
      <w:r w:rsidR="002810CC" w:rsidRPr="002810CC">
        <w:rPr>
          <w:rFonts w:ascii="Times New Roman" w:hAnsi="Times New Roman"/>
          <w:b/>
          <w:sz w:val="28"/>
          <w:szCs w:val="28"/>
        </w:rPr>
        <w:t>«</w:t>
      </w:r>
      <w:r w:rsidR="002810CC" w:rsidRPr="0074455E">
        <w:rPr>
          <w:rFonts w:ascii="Times New Roman" w:hAnsi="Times New Roman"/>
          <w:b/>
          <w:sz w:val="28"/>
          <w:szCs w:val="28"/>
        </w:rPr>
        <w:t>Об установлении случаев, при которых не требуется получение разрешения на строительство н</w:t>
      </w:r>
      <w:r w:rsidR="002810CC" w:rsidRPr="002810CC">
        <w:rPr>
          <w:rFonts w:ascii="Times New Roman" w:hAnsi="Times New Roman"/>
          <w:b/>
          <w:sz w:val="28"/>
          <w:szCs w:val="28"/>
        </w:rPr>
        <w:t>а территории Московской области»</w:t>
      </w:r>
    </w:p>
    <w:p w:rsidR="002810CC" w:rsidRPr="0074455E"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 </w:t>
      </w:r>
    </w:p>
    <w:p w:rsidR="002810CC" w:rsidRDefault="002810CC" w:rsidP="002810CC">
      <w:pPr>
        <w:spacing w:after="0" w:line="240" w:lineRule="auto"/>
        <w:ind w:firstLine="709"/>
        <w:jc w:val="both"/>
        <w:rPr>
          <w:rFonts w:ascii="Times New Roman" w:hAnsi="Times New Roman"/>
          <w:sz w:val="28"/>
          <w:szCs w:val="28"/>
        </w:rPr>
      </w:pPr>
      <w:proofErr w:type="gramStart"/>
      <w:r w:rsidRPr="0074455E">
        <w:rPr>
          <w:rFonts w:ascii="Times New Roman" w:hAnsi="Times New Roman"/>
          <w:sz w:val="28"/>
          <w:szCs w:val="28"/>
        </w:rPr>
        <w:t xml:space="preserve">Из перечня случаев, при которых не требуется получение разрешения на строительство, исключен случай строительства и (или) реконструкции </w:t>
      </w:r>
      <w:r w:rsidRPr="0074455E">
        <w:rPr>
          <w:rFonts w:ascii="Times New Roman" w:hAnsi="Times New Roman"/>
          <w:sz w:val="28"/>
          <w:szCs w:val="28"/>
        </w:rPr>
        <w:lastRenderedPageBreak/>
        <w:t>автомобильной дороги V категории, протяженностью не более 25 метров, для движения транспортных средств от какого-либо земельного участка и до примыкания к другой автомобильной дороге общего пользования,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74455E">
        <w:rPr>
          <w:rFonts w:ascii="Times New Roman" w:hAnsi="Times New Roman"/>
          <w:sz w:val="28"/>
          <w:szCs w:val="28"/>
        </w:rPr>
        <w:t xml:space="preserve"> сервитутов.</w:t>
      </w:r>
    </w:p>
    <w:p w:rsidR="002810CC" w:rsidRDefault="002810CC" w:rsidP="002810CC">
      <w:pPr>
        <w:spacing w:after="0" w:line="240" w:lineRule="auto"/>
        <w:ind w:firstLine="709"/>
        <w:jc w:val="both"/>
        <w:rPr>
          <w:rFonts w:ascii="Times New Roman" w:hAnsi="Times New Roman"/>
          <w:sz w:val="28"/>
          <w:szCs w:val="28"/>
        </w:rPr>
      </w:pPr>
    </w:p>
    <w:p w:rsidR="002810CC" w:rsidRPr="0074455E" w:rsidRDefault="00C53F8F" w:rsidP="002810CC">
      <w:pPr>
        <w:spacing w:after="0" w:line="240" w:lineRule="auto"/>
        <w:ind w:firstLine="709"/>
        <w:jc w:val="both"/>
        <w:rPr>
          <w:rFonts w:ascii="Times New Roman" w:hAnsi="Times New Roman"/>
          <w:b/>
          <w:sz w:val="28"/>
          <w:szCs w:val="28"/>
        </w:rPr>
      </w:pPr>
      <w:hyperlink r:id="rId27" w:history="1">
        <w:r w:rsidR="002810CC" w:rsidRPr="0074455E">
          <w:rPr>
            <w:rFonts w:ascii="Times New Roman" w:hAnsi="Times New Roman"/>
            <w:b/>
            <w:sz w:val="28"/>
            <w:szCs w:val="28"/>
          </w:rPr>
          <w:t>Закон</w:t>
        </w:r>
      </w:hyperlink>
      <w:r w:rsidR="002810CC" w:rsidRPr="0074455E">
        <w:rPr>
          <w:rFonts w:ascii="Times New Roman" w:hAnsi="Times New Roman"/>
          <w:b/>
          <w:sz w:val="28"/>
          <w:szCs w:val="28"/>
        </w:rPr>
        <w:t xml:space="preserve"> Московской области от 30.03.2021 </w:t>
      </w:r>
      <w:r w:rsidR="002810CC" w:rsidRPr="002810CC">
        <w:rPr>
          <w:rFonts w:ascii="Times New Roman" w:hAnsi="Times New Roman"/>
          <w:b/>
          <w:sz w:val="28"/>
          <w:szCs w:val="28"/>
        </w:rPr>
        <w:t>№</w:t>
      </w:r>
      <w:r w:rsidR="002810CC" w:rsidRPr="0074455E">
        <w:rPr>
          <w:rFonts w:ascii="Times New Roman" w:hAnsi="Times New Roman"/>
          <w:b/>
          <w:sz w:val="28"/>
          <w:szCs w:val="28"/>
        </w:rPr>
        <w:t xml:space="preserve"> 41/2021-ОЗ</w:t>
      </w:r>
      <w:r w:rsidR="002810CC" w:rsidRPr="002810CC">
        <w:rPr>
          <w:rFonts w:ascii="Times New Roman" w:hAnsi="Times New Roman"/>
          <w:b/>
          <w:sz w:val="28"/>
          <w:szCs w:val="28"/>
        </w:rPr>
        <w:t xml:space="preserve"> «</w:t>
      </w:r>
      <w:r w:rsidR="002810CC" w:rsidRPr="0074455E">
        <w:rPr>
          <w:rFonts w:ascii="Times New Roman" w:hAnsi="Times New Roman"/>
          <w:b/>
          <w:sz w:val="28"/>
          <w:szCs w:val="28"/>
        </w:rPr>
        <w:t xml:space="preserve">О внесении изменений в Закон Московской области </w:t>
      </w:r>
      <w:r w:rsidR="002810CC" w:rsidRPr="002810CC">
        <w:rPr>
          <w:rFonts w:ascii="Times New Roman" w:hAnsi="Times New Roman"/>
          <w:b/>
          <w:sz w:val="28"/>
          <w:szCs w:val="28"/>
        </w:rPr>
        <w:t>«</w:t>
      </w:r>
      <w:r w:rsidR="002810CC" w:rsidRPr="0074455E">
        <w:rPr>
          <w:rFonts w:ascii="Times New Roman" w:hAnsi="Times New Roman"/>
          <w:b/>
          <w:sz w:val="28"/>
          <w:szCs w:val="28"/>
        </w:rPr>
        <w:t>О дополнительной социальной поддержке семей, имею</w:t>
      </w:r>
      <w:r w:rsidR="002810CC" w:rsidRPr="002810CC">
        <w:rPr>
          <w:rFonts w:ascii="Times New Roman" w:hAnsi="Times New Roman"/>
          <w:b/>
          <w:sz w:val="28"/>
          <w:szCs w:val="28"/>
        </w:rPr>
        <w:t>щих детей, в Московской области»</w:t>
      </w:r>
    </w:p>
    <w:p w:rsidR="002810CC" w:rsidRPr="0074455E"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 </w:t>
      </w:r>
    </w:p>
    <w:p w:rsidR="002810CC" w:rsidRPr="0074455E" w:rsidRDefault="002810CC" w:rsidP="002810CC">
      <w:pPr>
        <w:spacing w:after="0" w:line="240" w:lineRule="auto"/>
        <w:ind w:firstLine="709"/>
        <w:jc w:val="both"/>
        <w:rPr>
          <w:rFonts w:ascii="Times New Roman" w:hAnsi="Times New Roman"/>
          <w:sz w:val="28"/>
          <w:szCs w:val="28"/>
        </w:rPr>
      </w:pPr>
      <w:proofErr w:type="gramStart"/>
      <w:r w:rsidRPr="0074455E">
        <w:rPr>
          <w:rFonts w:ascii="Times New Roman" w:hAnsi="Times New Roman"/>
          <w:sz w:val="28"/>
          <w:szCs w:val="28"/>
        </w:rPr>
        <w:t>Уточнено, что право на получение ежемесячной выплаты имеет один из родителей или иной законный представитель ребенка, являющийся гражданином РФ и имеющий место жительства в Московской области, на ребенка в возрасте от трех до семи лет включительно, который является гражданином РФ и имеет место жительства в Московской области, при условии, что среднедушевой доход семьи не превышает величину прожиточного минимума, установленную в</w:t>
      </w:r>
      <w:proofErr w:type="gramEnd"/>
      <w:r w:rsidRPr="0074455E">
        <w:rPr>
          <w:rFonts w:ascii="Times New Roman" w:hAnsi="Times New Roman"/>
          <w:sz w:val="28"/>
          <w:szCs w:val="28"/>
        </w:rPr>
        <w:t xml:space="preserve"> Московской области на душу населения на дату обращения за назначением ежемесячной выплаты.</w:t>
      </w:r>
    </w:p>
    <w:p w:rsidR="002810CC" w:rsidRPr="0074455E"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Размер ежемесячной выплаты составляет 50% величины прожиточного минимума, установленной в Московской области для детей на дату обращения за назначением ежемесячной выплаты.</w:t>
      </w:r>
    </w:p>
    <w:p w:rsidR="002810CC" w:rsidRPr="0074455E"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В случае если размер среднедушевого дохода семьи, рассчитанный с учетом ежемесячной выплаты в размере 50% величины прожиточного минимума для детей, не превышает величину прожиточного минимума на душу населения, ежемесячная выплата назначается в размере 75% величины прожиточного минимума для детей.</w:t>
      </w:r>
    </w:p>
    <w:p w:rsidR="002810CC" w:rsidRPr="0074455E"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В случае если размер среднедушевого дохода семьи, рассчитанный с учетом ежемесячной выплаты в размере 75% величины прожиточного минимума для детей, не превышает величину прожиточного минимума на душу населения, ежемесячная выплата назначается в размере 100% величины прожиточного минимума для детей.</w:t>
      </w:r>
    </w:p>
    <w:p w:rsidR="002810CC"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Введены положения о порядке перерасчета размера ежемесячной выплаты.</w:t>
      </w:r>
    </w:p>
    <w:p w:rsidR="002810CC" w:rsidRPr="002925BA" w:rsidRDefault="002810CC" w:rsidP="002810CC">
      <w:pPr>
        <w:spacing w:after="0" w:line="240" w:lineRule="auto"/>
        <w:ind w:firstLine="709"/>
        <w:jc w:val="both"/>
        <w:rPr>
          <w:rFonts w:ascii="Times New Roman" w:hAnsi="Times New Roman"/>
          <w:sz w:val="28"/>
          <w:szCs w:val="28"/>
        </w:rPr>
      </w:pPr>
    </w:p>
    <w:p w:rsidR="002810CC" w:rsidRPr="0074455E" w:rsidRDefault="00C53F8F" w:rsidP="002810CC">
      <w:pPr>
        <w:spacing w:after="0" w:line="240" w:lineRule="auto"/>
        <w:ind w:firstLine="709"/>
        <w:jc w:val="both"/>
        <w:rPr>
          <w:rFonts w:ascii="Times New Roman" w:hAnsi="Times New Roman"/>
          <w:b/>
          <w:sz w:val="28"/>
          <w:szCs w:val="28"/>
        </w:rPr>
      </w:pPr>
      <w:hyperlink r:id="rId28" w:history="1">
        <w:r w:rsidR="002810CC" w:rsidRPr="0074455E">
          <w:rPr>
            <w:rFonts w:ascii="Times New Roman" w:hAnsi="Times New Roman"/>
            <w:b/>
            <w:sz w:val="28"/>
            <w:szCs w:val="28"/>
          </w:rPr>
          <w:t>Закон</w:t>
        </w:r>
      </w:hyperlink>
      <w:r w:rsidR="002810CC" w:rsidRPr="0074455E">
        <w:rPr>
          <w:rFonts w:ascii="Times New Roman" w:hAnsi="Times New Roman"/>
          <w:b/>
          <w:sz w:val="28"/>
          <w:szCs w:val="28"/>
        </w:rPr>
        <w:t xml:space="preserve"> Московской области от 31.03.2021 </w:t>
      </w:r>
      <w:r w:rsidR="002810CC" w:rsidRPr="002810CC">
        <w:rPr>
          <w:rFonts w:ascii="Times New Roman" w:hAnsi="Times New Roman"/>
          <w:b/>
          <w:sz w:val="28"/>
          <w:szCs w:val="28"/>
        </w:rPr>
        <w:t>№</w:t>
      </w:r>
      <w:r w:rsidR="002810CC" w:rsidRPr="0074455E">
        <w:rPr>
          <w:rFonts w:ascii="Times New Roman" w:hAnsi="Times New Roman"/>
          <w:b/>
          <w:sz w:val="28"/>
          <w:szCs w:val="28"/>
        </w:rPr>
        <w:t xml:space="preserve"> 42/2021-ОЗ</w:t>
      </w:r>
      <w:r w:rsidR="002810CC" w:rsidRPr="002810CC">
        <w:rPr>
          <w:rFonts w:ascii="Times New Roman" w:hAnsi="Times New Roman"/>
          <w:b/>
          <w:sz w:val="28"/>
          <w:szCs w:val="28"/>
        </w:rPr>
        <w:t xml:space="preserve"> «</w:t>
      </w:r>
      <w:r w:rsidR="002810CC" w:rsidRPr="0074455E">
        <w:rPr>
          <w:rFonts w:ascii="Times New Roman" w:hAnsi="Times New Roman"/>
          <w:b/>
          <w:sz w:val="28"/>
          <w:szCs w:val="28"/>
        </w:rPr>
        <w:t>О внесении изменений в некоторые законы Московской области в сфере законодате</w:t>
      </w:r>
      <w:r w:rsidR="002810CC" w:rsidRPr="002810CC">
        <w:rPr>
          <w:rFonts w:ascii="Times New Roman" w:hAnsi="Times New Roman"/>
          <w:b/>
          <w:sz w:val="28"/>
          <w:szCs w:val="28"/>
        </w:rPr>
        <w:t>льства о выборах и референдумах»</w:t>
      </w:r>
    </w:p>
    <w:p w:rsidR="002810CC" w:rsidRPr="0074455E"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 </w:t>
      </w:r>
    </w:p>
    <w:p w:rsidR="002810CC" w:rsidRPr="0074455E" w:rsidRDefault="002810CC" w:rsidP="002810CC">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74455E">
        <w:rPr>
          <w:rFonts w:ascii="Times New Roman" w:hAnsi="Times New Roman"/>
          <w:sz w:val="28"/>
          <w:szCs w:val="28"/>
        </w:rPr>
        <w:t xml:space="preserve">ополнены положения о праве на участие в референдуме. Так, в случае принятия Избирательной комиссией Московской области соответствующих </w:t>
      </w:r>
      <w:proofErr w:type="gramStart"/>
      <w:r w:rsidRPr="0074455E">
        <w:rPr>
          <w:rFonts w:ascii="Times New Roman" w:hAnsi="Times New Roman"/>
          <w:sz w:val="28"/>
          <w:szCs w:val="28"/>
        </w:rPr>
        <w:t>решений</w:t>
      </w:r>
      <w:proofErr w:type="gramEnd"/>
      <w:r w:rsidRPr="0074455E">
        <w:rPr>
          <w:rFonts w:ascii="Times New Roman" w:hAnsi="Times New Roman"/>
          <w:sz w:val="28"/>
          <w:szCs w:val="28"/>
        </w:rPr>
        <w:t xml:space="preserve"> установленные Федеральным законом </w:t>
      </w:r>
      <w:r>
        <w:rPr>
          <w:rFonts w:ascii="Times New Roman" w:hAnsi="Times New Roman"/>
          <w:sz w:val="28"/>
          <w:szCs w:val="28"/>
        </w:rPr>
        <w:t>«</w:t>
      </w:r>
      <w:r w:rsidRPr="0074455E">
        <w:rPr>
          <w:rFonts w:ascii="Times New Roman" w:hAnsi="Times New Roman"/>
          <w:sz w:val="28"/>
          <w:szCs w:val="28"/>
        </w:rPr>
        <w:t>Об основных гарантиях избирательных прав и права на участие в референдуме граждан РФ</w:t>
      </w:r>
      <w:r>
        <w:rPr>
          <w:rFonts w:ascii="Times New Roman" w:hAnsi="Times New Roman"/>
          <w:sz w:val="28"/>
          <w:szCs w:val="28"/>
        </w:rPr>
        <w:t>»</w:t>
      </w:r>
      <w:r w:rsidRPr="0074455E">
        <w:rPr>
          <w:rFonts w:ascii="Times New Roman" w:hAnsi="Times New Roman"/>
          <w:sz w:val="28"/>
          <w:szCs w:val="28"/>
        </w:rPr>
        <w:t xml:space="preserve"> и этим Законом условия реализации гражданами права на участие в референдуме Московской области,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w:t>
      </w:r>
      <w:proofErr w:type="gramStart"/>
      <w:r w:rsidRPr="0074455E">
        <w:rPr>
          <w:rFonts w:ascii="Times New Roman" w:hAnsi="Times New Roman"/>
          <w:sz w:val="28"/>
          <w:szCs w:val="28"/>
        </w:rPr>
        <w:t>референдуме</w:t>
      </w:r>
      <w:proofErr w:type="gramEnd"/>
      <w:r w:rsidRPr="0074455E">
        <w:rPr>
          <w:rFonts w:ascii="Times New Roman" w:hAnsi="Times New Roman"/>
          <w:sz w:val="28"/>
          <w:szCs w:val="28"/>
        </w:rPr>
        <w:t>.</w:t>
      </w:r>
    </w:p>
    <w:p w:rsidR="002810CC" w:rsidRPr="0074455E"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 xml:space="preserve">Внесены дополнения в положения о статусе членов комиссий референдума. Так, член комиссии с правом решающего голоса может быть освобожден от </w:t>
      </w:r>
      <w:r w:rsidRPr="0074455E">
        <w:rPr>
          <w:rFonts w:ascii="Times New Roman" w:hAnsi="Times New Roman"/>
          <w:sz w:val="28"/>
          <w:szCs w:val="28"/>
        </w:rPr>
        <w:lastRenderedPageBreak/>
        <w:t>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w:t>
      </w:r>
    </w:p>
    <w:p w:rsidR="002810CC"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Введены положения о днях голосования на референдуме. Внесены и другие поправки.</w:t>
      </w:r>
    </w:p>
    <w:p w:rsidR="002810CC" w:rsidRPr="002925BA" w:rsidRDefault="002810CC" w:rsidP="002810CC">
      <w:pPr>
        <w:spacing w:after="0" w:line="240" w:lineRule="auto"/>
        <w:ind w:firstLine="709"/>
        <w:jc w:val="both"/>
        <w:rPr>
          <w:rFonts w:ascii="Times New Roman" w:hAnsi="Times New Roman"/>
          <w:sz w:val="28"/>
          <w:szCs w:val="28"/>
        </w:rPr>
      </w:pPr>
    </w:p>
    <w:p w:rsidR="0074455E" w:rsidRPr="0074455E" w:rsidRDefault="00C53F8F" w:rsidP="002925BA">
      <w:pPr>
        <w:spacing w:after="0" w:line="240" w:lineRule="auto"/>
        <w:ind w:firstLine="709"/>
        <w:jc w:val="both"/>
        <w:rPr>
          <w:rFonts w:ascii="Times New Roman" w:hAnsi="Times New Roman"/>
          <w:b/>
          <w:sz w:val="28"/>
          <w:szCs w:val="28"/>
        </w:rPr>
      </w:pPr>
      <w:hyperlink r:id="rId29" w:history="1">
        <w:r w:rsidR="0074455E" w:rsidRPr="0074455E">
          <w:rPr>
            <w:rFonts w:ascii="Times New Roman" w:hAnsi="Times New Roman"/>
            <w:b/>
            <w:sz w:val="28"/>
            <w:szCs w:val="28"/>
          </w:rPr>
          <w:t>Закон</w:t>
        </w:r>
      </w:hyperlink>
      <w:r w:rsidR="0074455E" w:rsidRPr="0074455E">
        <w:rPr>
          <w:rFonts w:ascii="Times New Roman" w:hAnsi="Times New Roman"/>
          <w:b/>
          <w:sz w:val="28"/>
          <w:szCs w:val="28"/>
        </w:rPr>
        <w:t xml:space="preserve"> Московской области от 06.04.2021 </w:t>
      </w:r>
      <w:r w:rsidR="002925BA" w:rsidRPr="002810CC">
        <w:rPr>
          <w:rFonts w:ascii="Times New Roman" w:hAnsi="Times New Roman"/>
          <w:b/>
          <w:sz w:val="28"/>
          <w:szCs w:val="28"/>
        </w:rPr>
        <w:t>№</w:t>
      </w:r>
      <w:r w:rsidR="0074455E" w:rsidRPr="0074455E">
        <w:rPr>
          <w:rFonts w:ascii="Times New Roman" w:hAnsi="Times New Roman"/>
          <w:b/>
          <w:sz w:val="28"/>
          <w:szCs w:val="28"/>
        </w:rPr>
        <w:t xml:space="preserve"> 47/2021-ОЗ</w:t>
      </w:r>
      <w:r w:rsidR="002925BA" w:rsidRPr="002810CC">
        <w:rPr>
          <w:rFonts w:ascii="Times New Roman" w:hAnsi="Times New Roman"/>
          <w:b/>
          <w:sz w:val="28"/>
          <w:szCs w:val="28"/>
        </w:rPr>
        <w:t xml:space="preserve"> «</w:t>
      </w:r>
      <w:r w:rsidR="0074455E" w:rsidRPr="0074455E">
        <w:rPr>
          <w:rFonts w:ascii="Times New Roman" w:hAnsi="Times New Roman"/>
          <w:b/>
          <w:sz w:val="28"/>
          <w:szCs w:val="28"/>
        </w:rPr>
        <w:t xml:space="preserve">Об увеличении предельного размера социального налогового вычета по </w:t>
      </w:r>
      <w:r w:rsidR="002925BA" w:rsidRPr="002810CC">
        <w:rPr>
          <w:rFonts w:ascii="Times New Roman" w:hAnsi="Times New Roman"/>
          <w:b/>
          <w:sz w:val="28"/>
          <w:szCs w:val="28"/>
        </w:rPr>
        <w:t>налогу на доходы физических лиц»</w:t>
      </w:r>
    </w:p>
    <w:p w:rsidR="0074455E" w:rsidRPr="0074455E" w:rsidRDefault="0074455E" w:rsidP="002925BA">
      <w:pPr>
        <w:spacing w:after="0" w:line="240" w:lineRule="auto"/>
        <w:ind w:firstLine="709"/>
        <w:jc w:val="both"/>
        <w:rPr>
          <w:rFonts w:ascii="Times New Roman" w:hAnsi="Times New Roman"/>
          <w:sz w:val="28"/>
          <w:szCs w:val="28"/>
        </w:rPr>
      </w:pPr>
      <w:r w:rsidRPr="0074455E">
        <w:rPr>
          <w:rFonts w:ascii="Times New Roman" w:hAnsi="Times New Roman"/>
          <w:sz w:val="28"/>
          <w:szCs w:val="28"/>
        </w:rPr>
        <w:t> </w:t>
      </w:r>
    </w:p>
    <w:p w:rsidR="0074455E" w:rsidRPr="0074455E" w:rsidRDefault="0074455E" w:rsidP="002925BA">
      <w:pPr>
        <w:spacing w:after="0" w:line="240" w:lineRule="auto"/>
        <w:ind w:firstLine="709"/>
        <w:jc w:val="both"/>
        <w:rPr>
          <w:rFonts w:ascii="Times New Roman" w:hAnsi="Times New Roman"/>
          <w:sz w:val="28"/>
          <w:szCs w:val="28"/>
        </w:rPr>
      </w:pPr>
      <w:r w:rsidRPr="0074455E">
        <w:rPr>
          <w:rFonts w:ascii="Times New Roman" w:hAnsi="Times New Roman"/>
          <w:sz w:val="28"/>
          <w:szCs w:val="28"/>
        </w:rPr>
        <w:t>Предельный размер социального налогового вычета по налогу на доходы физических лиц увеличен до 30 процентов суммы дохода, полученного налогоплательщиком в налоговом периоде и подлежащего налогообложению, в случае если получателями пожертвований, перечисляемых налогоплательщиком, являются государственные и муниципальные учреждения, осуществляющие деятельность в области культуры.</w:t>
      </w:r>
    </w:p>
    <w:p w:rsidR="0074455E" w:rsidRPr="002925BA" w:rsidRDefault="0074455E" w:rsidP="002925BA">
      <w:pPr>
        <w:pStyle w:val="ConsPlusNormal"/>
        <w:ind w:firstLine="709"/>
        <w:jc w:val="both"/>
        <w:rPr>
          <w:sz w:val="28"/>
          <w:szCs w:val="28"/>
        </w:rPr>
      </w:pPr>
    </w:p>
    <w:p w:rsidR="002810CC" w:rsidRPr="0074455E" w:rsidRDefault="0074455E" w:rsidP="002810CC">
      <w:pPr>
        <w:spacing w:after="0" w:line="240" w:lineRule="auto"/>
        <w:ind w:firstLine="709"/>
        <w:jc w:val="both"/>
        <w:rPr>
          <w:rFonts w:ascii="Times New Roman" w:hAnsi="Times New Roman"/>
          <w:b/>
          <w:sz w:val="28"/>
          <w:szCs w:val="28"/>
        </w:rPr>
      </w:pPr>
      <w:r w:rsidRPr="0074455E">
        <w:rPr>
          <w:rFonts w:ascii="Times New Roman" w:hAnsi="Times New Roman"/>
          <w:sz w:val="28"/>
          <w:szCs w:val="28"/>
        </w:rPr>
        <w:t> </w:t>
      </w:r>
      <w:hyperlink r:id="rId30" w:history="1">
        <w:proofErr w:type="gramStart"/>
        <w:r w:rsidR="002810CC" w:rsidRPr="0074455E">
          <w:rPr>
            <w:rFonts w:ascii="Times New Roman" w:hAnsi="Times New Roman"/>
            <w:b/>
            <w:sz w:val="28"/>
            <w:szCs w:val="28"/>
          </w:rPr>
          <w:t>Постановление</w:t>
        </w:r>
      </w:hyperlink>
      <w:r w:rsidR="002810CC" w:rsidRPr="0074455E">
        <w:rPr>
          <w:rFonts w:ascii="Times New Roman" w:hAnsi="Times New Roman"/>
          <w:b/>
          <w:sz w:val="28"/>
          <w:szCs w:val="28"/>
        </w:rPr>
        <w:t xml:space="preserve"> Правительства МО от 26.03.2021 </w:t>
      </w:r>
      <w:r w:rsidR="002810CC" w:rsidRPr="002810CC">
        <w:rPr>
          <w:rFonts w:ascii="Times New Roman" w:hAnsi="Times New Roman"/>
          <w:b/>
          <w:sz w:val="28"/>
          <w:szCs w:val="28"/>
        </w:rPr>
        <w:t>№</w:t>
      </w:r>
      <w:r w:rsidR="002810CC" w:rsidRPr="0074455E">
        <w:rPr>
          <w:rFonts w:ascii="Times New Roman" w:hAnsi="Times New Roman"/>
          <w:b/>
          <w:sz w:val="28"/>
          <w:szCs w:val="28"/>
        </w:rPr>
        <w:t xml:space="preserve"> 215/8</w:t>
      </w:r>
      <w:r w:rsidR="002810CC" w:rsidRPr="002810CC">
        <w:rPr>
          <w:rFonts w:ascii="Times New Roman" w:hAnsi="Times New Roman"/>
          <w:b/>
          <w:sz w:val="28"/>
          <w:szCs w:val="28"/>
        </w:rPr>
        <w:t xml:space="preserve"> «</w:t>
      </w:r>
      <w:r w:rsidR="002810CC" w:rsidRPr="0074455E">
        <w:rPr>
          <w:rFonts w:ascii="Times New Roman" w:hAnsi="Times New Roman"/>
          <w:b/>
          <w:sz w:val="28"/>
          <w:szCs w:val="28"/>
        </w:rPr>
        <w:t>О внесении изменений в Порядок предоставления ежегодной выплаты на ребенка-инвалида, предоставляемой семье, воспитывающей ребенка-инвалида, на приобретение питания и одежды ребенку-инвалиду на период его обучения в государственной образовательной организации Московской области или муниципальной образовательной организации в Московской области, осуществляющих образовательную деятельность по образовательным программам начального общего, основного общего, среднего общего образования</w:t>
      </w:r>
      <w:r w:rsidR="002810CC" w:rsidRPr="002810CC">
        <w:rPr>
          <w:rFonts w:ascii="Times New Roman" w:hAnsi="Times New Roman"/>
          <w:b/>
          <w:sz w:val="28"/>
          <w:szCs w:val="28"/>
        </w:rPr>
        <w:t>»</w:t>
      </w:r>
      <w:proofErr w:type="gramEnd"/>
    </w:p>
    <w:p w:rsidR="002810CC" w:rsidRPr="0074455E"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 </w:t>
      </w:r>
    </w:p>
    <w:p w:rsidR="002810CC" w:rsidRPr="0074455E"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 xml:space="preserve">Скорректирован порядок обращения за выплатой. </w:t>
      </w:r>
      <w:proofErr w:type="gramStart"/>
      <w:r w:rsidRPr="0074455E">
        <w:rPr>
          <w:rFonts w:ascii="Times New Roman" w:hAnsi="Times New Roman"/>
          <w:sz w:val="28"/>
          <w:szCs w:val="28"/>
        </w:rPr>
        <w:t xml:space="preserve">В частности, уточнено, что заявитель может обратиться в территориальное структурное подразделение Министерства социального развития Московской области путем направления заявления о выплате в форме электронного документа, подписанного простой электронной подписью, с использованием государственной информационной системы Московской области </w:t>
      </w:r>
      <w:r>
        <w:rPr>
          <w:rFonts w:ascii="Times New Roman" w:hAnsi="Times New Roman"/>
          <w:sz w:val="28"/>
          <w:szCs w:val="28"/>
        </w:rPr>
        <w:t>«</w:t>
      </w:r>
      <w:r w:rsidRPr="0074455E">
        <w:rPr>
          <w:rFonts w:ascii="Times New Roman" w:hAnsi="Times New Roman"/>
          <w:sz w:val="28"/>
          <w:szCs w:val="28"/>
        </w:rPr>
        <w:t>Портал государственных муниципальных услуг (функций) Московской области</w:t>
      </w:r>
      <w:r>
        <w:rPr>
          <w:rFonts w:ascii="Times New Roman" w:hAnsi="Times New Roman"/>
          <w:sz w:val="28"/>
          <w:szCs w:val="28"/>
        </w:rPr>
        <w:t>»</w:t>
      </w:r>
      <w:r w:rsidRPr="0074455E">
        <w:rPr>
          <w:rFonts w:ascii="Times New Roman" w:hAnsi="Times New Roman"/>
          <w:sz w:val="28"/>
          <w:szCs w:val="28"/>
        </w:rPr>
        <w:t>, или в МФЦ, а также в иных формах по выбору заявителя в соответствии с законодательством РФ.</w:t>
      </w:r>
      <w:proofErr w:type="gramEnd"/>
    </w:p>
    <w:p w:rsidR="002810CC" w:rsidRDefault="002810CC" w:rsidP="002810CC">
      <w:pPr>
        <w:spacing w:after="0" w:line="240" w:lineRule="auto"/>
        <w:ind w:firstLine="709"/>
        <w:jc w:val="both"/>
        <w:rPr>
          <w:rFonts w:ascii="Times New Roman" w:hAnsi="Times New Roman"/>
          <w:sz w:val="28"/>
          <w:szCs w:val="28"/>
        </w:rPr>
      </w:pPr>
      <w:r w:rsidRPr="0074455E">
        <w:rPr>
          <w:rFonts w:ascii="Times New Roman" w:hAnsi="Times New Roman"/>
          <w:sz w:val="28"/>
          <w:szCs w:val="28"/>
        </w:rPr>
        <w:t xml:space="preserve">Скорректирован перечень документов, представляемых вместе с заявлением. </w:t>
      </w:r>
    </w:p>
    <w:p w:rsidR="002810CC" w:rsidRPr="002925BA" w:rsidRDefault="002810CC" w:rsidP="002810CC">
      <w:pPr>
        <w:spacing w:after="0" w:line="240" w:lineRule="auto"/>
        <w:ind w:firstLine="709"/>
        <w:jc w:val="both"/>
        <w:rPr>
          <w:rFonts w:ascii="Times New Roman" w:hAnsi="Times New Roman"/>
          <w:sz w:val="28"/>
          <w:szCs w:val="28"/>
        </w:rPr>
      </w:pPr>
    </w:p>
    <w:p w:rsidR="0074455E" w:rsidRPr="0074455E" w:rsidRDefault="00C53F8F" w:rsidP="002925BA">
      <w:pPr>
        <w:spacing w:after="0" w:line="240" w:lineRule="auto"/>
        <w:ind w:firstLine="709"/>
        <w:jc w:val="both"/>
        <w:rPr>
          <w:rFonts w:ascii="Times New Roman" w:hAnsi="Times New Roman"/>
          <w:b/>
          <w:sz w:val="28"/>
          <w:szCs w:val="28"/>
        </w:rPr>
      </w:pPr>
      <w:hyperlink r:id="rId31" w:history="1">
        <w:r w:rsidR="0074455E" w:rsidRPr="0074455E">
          <w:rPr>
            <w:rFonts w:ascii="Times New Roman" w:hAnsi="Times New Roman"/>
            <w:b/>
            <w:sz w:val="28"/>
            <w:szCs w:val="28"/>
          </w:rPr>
          <w:t>Постановление</w:t>
        </w:r>
      </w:hyperlink>
      <w:r w:rsidR="0074455E" w:rsidRPr="0074455E">
        <w:rPr>
          <w:rFonts w:ascii="Times New Roman" w:hAnsi="Times New Roman"/>
          <w:b/>
          <w:sz w:val="28"/>
          <w:szCs w:val="28"/>
        </w:rPr>
        <w:t xml:space="preserve"> Правительства МО от 30.03.2021 </w:t>
      </w:r>
      <w:r w:rsidR="002810CC" w:rsidRPr="002810CC">
        <w:rPr>
          <w:rFonts w:ascii="Times New Roman" w:hAnsi="Times New Roman"/>
          <w:b/>
          <w:sz w:val="28"/>
          <w:szCs w:val="28"/>
        </w:rPr>
        <w:t>№</w:t>
      </w:r>
      <w:r w:rsidR="0074455E" w:rsidRPr="0074455E">
        <w:rPr>
          <w:rFonts w:ascii="Times New Roman" w:hAnsi="Times New Roman"/>
          <w:b/>
          <w:sz w:val="28"/>
          <w:szCs w:val="28"/>
        </w:rPr>
        <w:t xml:space="preserve"> 225/9</w:t>
      </w:r>
      <w:r w:rsidR="002810CC" w:rsidRPr="002810CC">
        <w:rPr>
          <w:rFonts w:ascii="Times New Roman" w:hAnsi="Times New Roman"/>
          <w:b/>
          <w:sz w:val="28"/>
          <w:szCs w:val="28"/>
        </w:rPr>
        <w:t xml:space="preserve"> «</w:t>
      </w:r>
      <w:r w:rsidR="0074455E" w:rsidRPr="0074455E">
        <w:rPr>
          <w:rFonts w:ascii="Times New Roman" w:hAnsi="Times New Roman"/>
          <w:b/>
          <w:sz w:val="28"/>
          <w:szCs w:val="28"/>
        </w:rPr>
        <w:t>Об утверждении Порядка предоставления семьям, имеющим ребенка, подаро</w:t>
      </w:r>
      <w:r w:rsidR="002810CC" w:rsidRPr="002810CC">
        <w:rPr>
          <w:rFonts w:ascii="Times New Roman" w:hAnsi="Times New Roman"/>
          <w:b/>
          <w:sz w:val="28"/>
          <w:szCs w:val="28"/>
        </w:rPr>
        <w:t>чного набора для первоклассника»</w:t>
      </w:r>
    </w:p>
    <w:p w:rsidR="0074455E" w:rsidRPr="0074455E" w:rsidRDefault="0074455E" w:rsidP="002925BA">
      <w:pPr>
        <w:spacing w:after="0" w:line="240" w:lineRule="auto"/>
        <w:ind w:firstLine="709"/>
        <w:jc w:val="both"/>
        <w:rPr>
          <w:rFonts w:ascii="Times New Roman" w:hAnsi="Times New Roman"/>
          <w:sz w:val="28"/>
          <w:szCs w:val="28"/>
        </w:rPr>
      </w:pPr>
      <w:r w:rsidRPr="0074455E">
        <w:rPr>
          <w:rFonts w:ascii="Times New Roman" w:hAnsi="Times New Roman"/>
          <w:sz w:val="28"/>
          <w:szCs w:val="28"/>
        </w:rPr>
        <w:t> </w:t>
      </w:r>
    </w:p>
    <w:p w:rsidR="0074455E" w:rsidRPr="0074455E" w:rsidRDefault="0074455E" w:rsidP="002925BA">
      <w:pPr>
        <w:spacing w:after="0" w:line="240" w:lineRule="auto"/>
        <w:ind w:firstLine="709"/>
        <w:jc w:val="both"/>
        <w:rPr>
          <w:rFonts w:ascii="Times New Roman" w:hAnsi="Times New Roman"/>
          <w:sz w:val="28"/>
          <w:szCs w:val="28"/>
        </w:rPr>
      </w:pPr>
      <w:r w:rsidRPr="0074455E">
        <w:rPr>
          <w:rFonts w:ascii="Times New Roman" w:hAnsi="Times New Roman"/>
          <w:sz w:val="28"/>
          <w:szCs w:val="28"/>
        </w:rPr>
        <w:t>Порядком установлены правила предоставления семьям, имеющим ребенка, подарочного набора для первоклассника, а также правила определения состава семьи, учета доходов и исчисления величины среднедушевого дохода семьи, дающего право на получение подарочного набора.</w:t>
      </w:r>
    </w:p>
    <w:p w:rsidR="0074455E" w:rsidRPr="0074455E" w:rsidRDefault="0074455E" w:rsidP="002925BA">
      <w:pPr>
        <w:spacing w:after="0" w:line="240" w:lineRule="auto"/>
        <w:ind w:firstLine="709"/>
        <w:jc w:val="both"/>
        <w:rPr>
          <w:rFonts w:ascii="Times New Roman" w:hAnsi="Times New Roman"/>
          <w:sz w:val="28"/>
          <w:szCs w:val="28"/>
        </w:rPr>
      </w:pPr>
      <w:proofErr w:type="gramStart"/>
      <w:r w:rsidRPr="0074455E">
        <w:rPr>
          <w:rFonts w:ascii="Times New Roman" w:hAnsi="Times New Roman"/>
          <w:sz w:val="28"/>
          <w:szCs w:val="28"/>
        </w:rPr>
        <w:lastRenderedPageBreak/>
        <w:t>Право на получение подарочного набора имеет один из родителей (законных представителей) ребенка, обучающегося в первом классе государственной образовательной организации Московской области или муниципальной образовательной организации в Московской области, осуществляющей образовательную деятельность по образовательным программам начального общего, основного общего, среднего общего образования, в семьях со среднедушевым доходом ниже величины прожиточного минимума, установленной в Московской области на душу населения, на каждого ребенка-первоклассника</w:t>
      </w:r>
      <w:proofErr w:type="gramEnd"/>
      <w:r w:rsidRPr="0074455E">
        <w:rPr>
          <w:rFonts w:ascii="Times New Roman" w:hAnsi="Times New Roman"/>
          <w:sz w:val="28"/>
          <w:szCs w:val="28"/>
        </w:rPr>
        <w:t xml:space="preserve"> однократно, если заявитель и ребенок-первоклассник имеют место жительства в Московской области.</w:t>
      </w:r>
    </w:p>
    <w:p w:rsidR="0074455E" w:rsidRPr="0074455E" w:rsidRDefault="0074455E" w:rsidP="002925BA">
      <w:pPr>
        <w:spacing w:after="0" w:line="240" w:lineRule="auto"/>
        <w:ind w:firstLine="709"/>
        <w:jc w:val="both"/>
        <w:rPr>
          <w:rFonts w:ascii="Times New Roman" w:hAnsi="Times New Roman"/>
          <w:sz w:val="28"/>
          <w:szCs w:val="28"/>
        </w:rPr>
      </w:pPr>
      <w:r w:rsidRPr="0074455E">
        <w:rPr>
          <w:rFonts w:ascii="Times New Roman" w:hAnsi="Times New Roman"/>
          <w:sz w:val="28"/>
          <w:szCs w:val="28"/>
        </w:rPr>
        <w:t>Состав подарочного набора утверждается Министерством социального развития Московской области.</w:t>
      </w:r>
    </w:p>
    <w:p w:rsidR="0074455E" w:rsidRPr="002925BA" w:rsidRDefault="0074455E" w:rsidP="002925BA">
      <w:pPr>
        <w:pStyle w:val="ConsPlusNormal"/>
        <w:ind w:firstLine="709"/>
        <w:jc w:val="both"/>
        <w:rPr>
          <w:sz w:val="28"/>
          <w:szCs w:val="28"/>
        </w:rPr>
      </w:pPr>
    </w:p>
    <w:p w:rsidR="0074455E" w:rsidRPr="0074455E" w:rsidRDefault="00C53F8F" w:rsidP="002925BA">
      <w:pPr>
        <w:spacing w:after="0" w:line="240" w:lineRule="auto"/>
        <w:ind w:firstLine="709"/>
        <w:jc w:val="both"/>
        <w:rPr>
          <w:rFonts w:ascii="Times New Roman" w:hAnsi="Times New Roman"/>
          <w:b/>
          <w:sz w:val="28"/>
          <w:szCs w:val="28"/>
        </w:rPr>
      </w:pPr>
      <w:hyperlink r:id="rId32" w:history="1">
        <w:r w:rsidR="0074455E" w:rsidRPr="002810CC">
          <w:rPr>
            <w:rFonts w:ascii="Times New Roman" w:hAnsi="Times New Roman"/>
            <w:b/>
            <w:sz w:val="28"/>
            <w:szCs w:val="28"/>
          </w:rPr>
          <w:t>Распоряжение</w:t>
        </w:r>
      </w:hyperlink>
      <w:r w:rsidR="0074455E" w:rsidRPr="002810CC">
        <w:rPr>
          <w:rFonts w:ascii="Times New Roman" w:hAnsi="Times New Roman"/>
          <w:b/>
          <w:sz w:val="28"/>
          <w:szCs w:val="28"/>
        </w:rPr>
        <w:t xml:space="preserve"> Правительства МО от 09.02.2021 </w:t>
      </w:r>
      <w:r w:rsidR="002810CC" w:rsidRPr="002810CC">
        <w:rPr>
          <w:rFonts w:ascii="Times New Roman" w:hAnsi="Times New Roman"/>
          <w:b/>
          <w:sz w:val="28"/>
          <w:szCs w:val="28"/>
        </w:rPr>
        <w:t>№</w:t>
      </w:r>
      <w:r w:rsidR="0074455E" w:rsidRPr="002810CC">
        <w:rPr>
          <w:rFonts w:ascii="Times New Roman" w:hAnsi="Times New Roman"/>
          <w:b/>
          <w:sz w:val="28"/>
          <w:szCs w:val="28"/>
        </w:rPr>
        <w:t xml:space="preserve"> 58-РП/5</w:t>
      </w:r>
      <w:r w:rsidR="002810CC" w:rsidRPr="002810CC">
        <w:rPr>
          <w:rFonts w:ascii="Times New Roman" w:hAnsi="Times New Roman"/>
          <w:b/>
          <w:sz w:val="28"/>
          <w:szCs w:val="28"/>
        </w:rPr>
        <w:t xml:space="preserve"> «</w:t>
      </w:r>
      <w:r w:rsidR="0074455E" w:rsidRPr="0074455E">
        <w:rPr>
          <w:rFonts w:ascii="Times New Roman" w:hAnsi="Times New Roman"/>
          <w:b/>
          <w:sz w:val="28"/>
          <w:szCs w:val="28"/>
        </w:rPr>
        <w:t>Об утверждении комплекса мер, направленных на восстановление численности занятого населения в Московской области в 2021 году</w:t>
      </w:r>
      <w:r w:rsidR="002810CC" w:rsidRPr="002810CC">
        <w:rPr>
          <w:rFonts w:ascii="Times New Roman" w:hAnsi="Times New Roman"/>
          <w:b/>
          <w:sz w:val="28"/>
          <w:szCs w:val="28"/>
        </w:rPr>
        <w:t>»</w:t>
      </w:r>
    </w:p>
    <w:p w:rsidR="0074455E" w:rsidRPr="0074455E" w:rsidRDefault="0074455E" w:rsidP="002925BA">
      <w:pPr>
        <w:spacing w:after="0" w:line="240" w:lineRule="auto"/>
        <w:ind w:firstLine="709"/>
        <w:jc w:val="both"/>
        <w:rPr>
          <w:rFonts w:ascii="Times New Roman" w:hAnsi="Times New Roman"/>
          <w:sz w:val="28"/>
          <w:szCs w:val="28"/>
        </w:rPr>
      </w:pPr>
      <w:r w:rsidRPr="0074455E">
        <w:rPr>
          <w:rFonts w:ascii="Times New Roman" w:hAnsi="Times New Roman"/>
          <w:sz w:val="28"/>
          <w:szCs w:val="28"/>
        </w:rPr>
        <w:t> </w:t>
      </w:r>
    </w:p>
    <w:p w:rsidR="0074455E" w:rsidRPr="0074455E" w:rsidRDefault="0074455E" w:rsidP="002925BA">
      <w:pPr>
        <w:spacing w:after="0" w:line="240" w:lineRule="auto"/>
        <w:ind w:firstLine="709"/>
        <w:jc w:val="both"/>
        <w:rPr>
          <w:rFonts w:ascii="Times New Roman" w:hAnsi="Times New Roman"/>
          <w:sz w:val="28"/>
          <w:szCs w:val="28"/>
        </w:rPr>
      </w:pPr>
      <w:r w:rsidRPr="0074455E">
        <w:rPr>
          <w:rFonts w:ascii="Times New Roman" w:hAnsi="Times New Roman"/>
          <w:sz w:val="28"/>
          <w:szCs w:val="28"/>
        </w:rPr>
        <w:t>Целью утвержденного комплекса мер, направленных на восстановление численности занятого населения в Московской области, является целенаправленное воздействие на определенные категории граждан, включая безработных, для обеспечения в 2021 году восстановления уровня занятости до значений 2019 года.</w:t>
      </w:r>
    </w:p>
    <w:p w:rsidR="0074455E" w:rsidRPr="0074455E" w:rsidRDefault="0074455E" w:rsidP="002925BA">
      <w:pPr>
        <w:spacing w:after="0" w:line="240" w:lineRule="auto"/>
        <w:ind w:firstLine="709"/>
        <w:jc w:val="both"/>
        <w:rPr>
          <w:rFonts w:ascii="Times New Roman" w:hAnsi="Times New Roman"/>
          <w:sz w:val="28"/>
          <w:szCs w:val="28"/>
        </w:rPr>
      </w:pPr>
      <w:r w:rsidRPr="0074455E">
        <w:rPr>
          <w:rFonts w:ascii="Times New Roman" w:hAnsi="Times New Roman"/>
          <w:sz w:val="28"/>
          <w:szCs w:val="28"/>
        </w:rPr>
        <w:t>В 2021 году в Московскую область планируется привлечь более 464 млрд. руб., что позволит создать более 74 тыс. новых рабочих мест, в том числе в обрабатывающей промышленности, логистике, сельском хозяйстве и гостиничном бизнесе.</w:t>
      </w:r>
    </w:p>
    <w:p w:rsidR="0074455E" w:rsidRDefault="0074455E" w:rsidP="002925BA">
      <w:pPr>
        <w:spacing w:after="0" w:line="240" w:lineRule="auto"/>
        <w:ind w:firstLine="709"/>
        <w:jc w:val="both"/>
        <w:rPr>
          <w:rFonts w:ascii="Times New Roman" w:hAnsi="Times New Roman"/>
          <w:sz w:val="28"/>
          <w:szCs w:val="28"/>
        </w:rPr>
      </w:pPr>
      <w:r w:rsidRPr="0074455E">
        <w:rPr>
          <w:rFonts w:ascii="Times New Roman" w:hAnsi="Times New Roman"/>
          <w:sz w:val="28"/>
          <w:szCs w:val="28"/>
        </w:rPr>
        <w:t xml:space="preserve">Определены меры поддержки в Московской области в рамках Государственной программы Московской области </w:t>
      </w:r>
      <w:r w:rsidR="002810CC">
        <w:rPr>
          <w:rFonts w:ascii="Times New Roman" w:hAnsi="Times New Roman"/>
          <w:sz w:val="28"/>
          <w:szCs w:val="28"/>
        </w:rPr>
        <w:t>«</w:t>
      </w:r>
      <w:r w:rsidRPr="0074455E">
        <w:rPr>
          <w:rFonts w:ascii="Times New Roman" w:hAnsi="Times New Roman"/>
          <w:sz w:val="28"/>
          <w:szCs w:val="28"/>
        </w:rPr>
        <w:t>Предприн</w:t>
      </w:r>
      <w:r w:rsidR="002810CC">
        <w:rPr>
          <w:rFonts w:ascii="Times New Roman" w:hAnsi="Times New Roman"/>
          <w:sz w:val="28"/>
          <w:szCs w:val="28"/>
        </w:rPr>
        <w:t>имательство Подмосковья»</w:t>
      </w:r>
      <w:r w:rsidRPr="0074455E">
        <w:rPr>
          <w:rFonts w:ascii="Times New Roman" w:hAnsi="Times New Roman"/>
          <w:sz w:val="28"/>
          <w:szCs w:val="28"/>
        </w:rPr>
        <w:t xml:space="preserve"> в 2021 году, </w:t>
      </w:r>
      <w:proofErr w:type="gramStart"/>
      <w:r w:rsidRPr="0074455E">
        <w:rPr>
          <w:rFonts w:ascii="Times New Roman" w:hAnsi="Times New Roman"/>
          <w:sz w:val="28"/>
          <w:szCs w:val="28"/>
        </w:rPr>
        <w:t>направленные</w:t>
      </w:r>
      <w:proofErr w:type="gramEnd"/>
      <w:r w:rsidRPr="0074455E">
        <w:rPr>
          <w:rFonts w:ascii="Times New Roman" w:hAnsi="Times New Roman"/>
          <w:sz w:val="28"/>
          <w:szCs w:val="28"/>
        </w:rPr>
        <w:t xml:space="preserve"> в том числе на создание рабочих мест.</w:t>
      </w:r>
    </w:p>
    <w:p w:rsidR="00A902D7" w:rsidRDefault="00A902D7" w:rsidP="002925BA">
      <w:pPr>
        <w:spacing w:after="0" w:line="240" w:lineRule="auto"/>
        <w:ind w:firstLine="709"/>
        <w:jc w:val="both"/>
        <w:rPr>
          <w:rFonts w:ascii="Times New Roman" w:hAnsi="Times New Roman"/>
          <w:sz w:val="28"/>
          <w:szCs w:val="28"/>
        </w:rPr>
      </w:pPr>
    </w:p>
    <w:p w:rsidR="00A902D7" w:rsidRDefault="00A902D7"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663934" w:rsidRDefault="00663934" w:rsidP="002925BA">
      <w:pPr>
        <w:spacing w:after="0" w:line="240" w:lineRule="auto"/>
        <w:ind w:firstLine="709"/>
        <w:jc w:val="both"/>
        <w:rPr>
          <w:rFonts w:ascii="Times New Roman" w:hAnsi="Times New Roman"/>
          <w:sz w:val="28"/>
          <w:szCs w:val="28"/>
        </w:rPr>
      </w:pPr>
    </w:p>
    <w:p w:rsidR="00240642" w:rsidRDefault="00240642" w:rsidP="00240642">
      <w:pPr>
        <w:spacing w:after="0" w:line="23" w:lineRule="atLeast"/>
        <w:ind w:firstLine="709"/>
        <w:rPr>
          <w:rFonts w:ascii="Times New Roman" w:hAnsi="Times New Roman"/>
          <w:i/>
          <w:sz w:val="20"/>
          <w:szCs w:val="20"/>
        </w:rPr>
      </w:pPr>
    </w:p>
    <w:p w:rsidR="00287978" w:rsidRPr="00240642" w:rsidRDefault="00240642" w:rsidP="00240642">
      <w:pPr>
        <w:spacing w:after="0" w:line="23" w:lineRule="atLeast"/>
        <w:ind w:firstLine="709"/>
        <w:jc w:val="both"/>
        <w:rPr>
          <w:i/>
          <w:sz w:val="20"/>
          <w:szCs w:val="20"/>
        </w:rPr>
      </w:pPr>
      <w:r w:rsidRPr="00240642">
        <w:rPr>
          <w:rFonts w:ascii="Times New Roman" w:hAnsi="Times New Roman"/>
          <w:i/>
          <w:sz w:val="20"/>
          <w:szCs w:val="20"/>
        </w:rPr>
        <w:t>Обзор подготовлен аппаратом Уполномоченного по правам человека в Московской области</w:t>
      </w:r>
      <w:r>
        <w:rPr>
          <w:rFonts w:ascii="Times New Roman" w:hAnsi="Times New Roman"/>
          <w:i/>
          <w:sz w:val="20"/>
          <w:szCs w:val="20"/>
        </w:rPr>
        <w:t xml:space="preserve"> </w:t>
      </w:r>
      <w:r w:rsidRPr="00240642">
        <w:rPr>
          <w:rFonts w:ascii="Times New Roman" w:hAnsi="Times New Roman"/>
          <w:i/>
          <w:sz w:val="20"/>
          <w:szCs w:val="20"/>
        </w:rPr>
        <w:t xml:space="preserve"> с </w:t>
      </w:r>
      <w:r>
        <w:rPr>
          <w:rFonts w:ascii="Times New Roman" w:hAnsi="Times New Roman"/>
          <w:i/>
          <w:sz w:val="20"/>
          <w:szCs w:val="20"/>
        </w:rPr>
        <w:t>и</w:t>
      </w:r>
      <w:r w:rsidRPr="00240642">
        <w:rPr>
          <w:rFonts w:ascii="Times New Roman" w:hAnsi="Times New Roman"/>
          <w:i/>
          <w:sz w:val="20"/>
          <w:szCs w:val="20"/>
        </w:rPr>
        <w:t xml:space="preserve">спользованием </w:t>
      </w:r>
      <w:r w:rsidR="00A902D7" w:rsidRPr="00240642">
        <w:rPr>
          <w:rFonts w:ascii="Times New Roman" w:eastAsiaTheme="minorHAnsi" w:hAnsi="Times New Roman" w:cstheme="minorBidi"/>
          <w:i/>
          <w:sz w:val="20"/>
          <w:szCs w:val="20"/>
          <w:shd w:val="clear" w:color="auto" w:fill="FFFFFF"/>
          <w:lang w:eastAsia="en-US"/>
        </w:rPr>
        <w:t>официальны</w:t>
      </w:r>
      <w:r w:rsidRPr="00240642">
        <w:rPr>
          <w:rFonts w:ascii="Times New Roman" w:eastAsiaTheme="minorHAnsi" w:hAnsi="Times New Roman" w:cstheme="minorBidi"/>
          <w:i/>
          <w:sz w:val="20"/>
          <w:szCs w:val="20"/>
          <w:shd w:val="clear" w:color="auto" w:fill="FFFFFF"/>
          <w:lang w:eastAsia="en-US"/>
        </w:rPr>
        <w:t>х</w:t>
      </w:r>
      <w:r w:rsidR="00A902D7" w:rsidRPr="00240642">
        <w:rPr>
          <w:rFonts w:ascii="Times New Roman" w:eastAsiaTheme="minorHAnsi" w:hAnsi="Times New Roman" w:cstheme="minorBidi"/>
          <w:i/>
          <w:sz w:val="20"/>
          <w:szCs w:val="20"/>
          <w:shd w:val="clear" w:color="auto" w:fill="FFFFFF"/>
          <w:lang w:eastAsia="en-US"/>
        </w:rPr>
        <w:t xml:space="preserve"> сайт</w:t>
      </w:r>
      <w:r w:rsidRPr="00240642">
        <w:rPr>
          <w:rFonts w:ascii="Times New Roman" w:eastAsiaTheme="minorHAnsi" w:hAnsi="Times New Roman" w:cstheme="minorBidi"/>
          <w:i/>
          <w:sz w:val="20"/>
          <w:szCs w:val="20"/>
          <w:shd w:val="clear" w:color="auto" w:fill="FFFFFF"/>
          <w:lang w:eastAsia="en-US"/>
        </w:rPr>
        <w:t>ов</w:t>
      </w:r>
      <w:r w:rsidR="00A902D7" w:rsidRPr="00240642">
        <w:rPr>
          <w:rFonts w:ascii="Times New Roman" w:eastAsiaTheme="minorHAnsi" w:hAnsi="Times New Roman" w:cstheme="minorBidi"/>
          <w:i/>
          <w:sz w:val="20"/>
          <w:szCs w:val="20"/>
          <w:shd w:val="clear" w:color="auto" w:fill="FFFFFF"/>
          <w:lang w:eastAsia="en-US"/>
        </w:rPr>
        <w:t xml:space="preserve"> органов государственной власти Российской Федерации и Московской области, а также справочно-правов</w:t>
      </w:r>
      <w:r w:rsidR="00663934" w:rsidRPr="00240642">
        <w:rPr>
          <w:rFonts w:ascii="Times New Roman" w:eastAsiaTheme="minorHAnsi" w:hAnsi="Times New Roman" w:cstheme="minorBidi"/>
          <w:i/>
          <w:sz w:val="20"/>
          <w:szCs w:val="20"/>
          <w:shd w:val="clear" w:color="auto" w:fill="FFFFFF"/>
          <w:lang w:eastAsia="en-US"/>
        </w:rPr>
        <w:t>ы</w:t>
      </w:r>
      <w:r w:rsidRPr="00240642">
        <w:rPr>
          <w:rFonts w:ascii="Times New Roman" w:eastAsiaTheme="minorHAnsi" w:hAnsi="Times New Roman" w:cstheme="minorBidi"/>
          <w:i/>
          <w:sz w:val="20"/>
          <w:szCs w:val="20"/>
          <w:shd w:val="clear" w:color="auto" w:fill="FFFFFF"/>
          <w:lang w:eastAsia="en-US"/>
        </w:rPr>
        <w:t>х</w:t>
      </w:r>
      <w:r w:rsidR="00A902D7" w:rsidRPr="00240642">
        <w:rPr>
          <w:rFonts w:ascii="Times New Roman" w:eastAsiaTheme="minorHAnsi" w:hAnsi="Times New Roman" w:cstheme="minorBidi"/>
          <w:i/>
          <w:sz w:val="20"/>
          <w:szCs w:val="20"/>
          <w:shd w:val="clear" w:color="auto" w:fill="FFFFFF"/>
          <w:lang w:eastAsia="en-US"/>
        </w:rPr>
        <w:t xml:space="preserve"> систем «Гарант», «</w:t>
      </w:r>
      <w:proofErr w:type="spellStart"/>
      <w:r w:rsidR="00A902D7" w:rsidRPr="00240642">
        <w:rPr>
          <w:rFonts w:ascii="Times New Roman" w:eastAsiaTheme="minorHAnsi" w:hAnsi="Times New Roman" w:cstheme="minorBidi"/>
          <w:i/>
          <w:sz w:val="20"/>
          <w:szCs w:val="20"/>
          <w:shd w:val="clear" w:color="auto" w:fill="FFFFFF"/>
          <w:lang w:eastAsia="en-US"/>
        </w:rPr>
        <w:t>Консультант+</w:t>
      </w:r>
      <w:proofErr w:type="spellEnd"/>
      <w:r w:rsidR="00A902D7" w:rsidRPr="00240642">
        <w:rPr>
          <w:rFonts w:ascii="Times New Roman" w:eastAsiaTheme="minorHAnsi" w:hAnsi="Times New Roman" w:cstheme="minorBidi"/>
          <w:i/>
          <w:sz w:val="20"/>
          <w:szCs w:val="20"/>
          <w:shd w:val="clear" w:color="auto" w:fill="FFFFFF"/>
          <w:lang w:eastAsia="en-US"/>
        </w:rPr>
        <w:t>».</w:t>
      </w:r>
    </w:p>
    <w:sectPr w:rsidR="00287978" w:rsidRPr="00240642" w:rsidSect="008201A5">
      <w:pgSz w:w="11906" w:h="16838"/>
      <w:pgMar w:top="1134" w:right="567"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C4502"/>
    <w:rsid w:val="001F7807"/>
    <w:rsid w:val="002152C7"/>
    <w:rsid w:val="00240642"/>
    <w:rsid w:val="002810CC"/>
    <w:rsid w:val="00287978"/>
    <w:rsid w:val="002925BA"/>
    <w:rsid w:val="003716DE"/>
    <w:rsid w:val="003C762F"/>
    <w:rsid w:val="003C7D28"/>
    <w:rsid w:val="003F69AF"/>
    <w:rsid w:val="00663934"/>
    <w:rsid w:val="0074455E"/>
    <w:rsid w:val="00845CC9"/>
    <w:rsid w:val="008970BB"/>
    <w:rsid w:val="0091498D"/>
    <w:rsid w:val="00955C85"/>
    <w:rsid w:val="009C4502"/>
    <w:rsid w:val="00A902D7"/>
    <w:rsid w:val="00BC54DD"/>
    <w:rsid w:val="00C53F8F"/>
    <w:rsid w:val="00D023CB"/>
    <w:rsid w:val="00D124D9"/>
    <w:rsid w:val="00F809E9"/>
    <w:rsid w:val="00FC5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5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9C4502"/>
    <w:pPr>
      <w:spacing w:before="100" w:beforeAutospacing="1" w:after="100" w:afterAutospacing="1" w:line="240" w:lineRule="auto"/>
    </w:pPr>
    <w:rPr>
      <w:rFonts w:ascii="Times New Roman" w:hAnsi="Times New Roman"/>
      <w:sz w:val="24"/>
      <w:szCs w:val="24"/>
    </w:rPr>
  </w:style>
  <w:style w:type="character" w:customStyle="1" w:styleId="s10">
    <w:name w:val="s_10"/>
    <w:rsid w:val="009C4502"/>
  </w:style>
  <w:style w:type="character" w:styleId="a3">
    <w:name w:val="Hyperlink"/>
    <w:uiPriority w:val="99"/>
    <w:semiHidden/>
    <w:unhideWhenUsed/>
    <w:rsid w:val="009C4502"/>
    <w:rPr>
      <w:color w:val="0000FF"/>
      <w:u w:val="single"/>
    </w:rPr>
  </w:style>
  <w:style w:type="paragraph" w:styleId="a4">
    <w:name w:val="Balloon Text"/>
    <w:basedOn w:val="a"/>
    <w:link w:val="a5"/>
    <w:uiPriority w:val="99"/>
    <w:semiHidden/>
    <w:unhideWhenUsed/>
    <w:rsid w:val="003C76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76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5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9C4502"/>
    <w:pPr>
      <w:spacing w:before="100" w:beforeAutospacing="1" w:after="100" w:afterAutospacing="1" w:line="240" w:lineRule="auto"/>
    </w:pPr>
    <w:rPr>
      <w:rFonts w:ascii="Times New Roman" w:hAnsi="Times New Roman"/>
      <w:sz w:val="24"/>
      <w:szCs w:val="24"/>
    </w:rPr>
  </w:style>
  <w:style w:type="character" w:customStyle="1" w:styleId="s10">
    <w:name w:val="s_10"/>
    <w:rsid w:val="009C4502"/>
  </w:style>
  <w:style w:type="character" w:styleId="a3">
    <w:name w:val="Hyperlink"/>
    <w:uiPriority w:val="99"/>
    <w:semiHidden/>
    <w:unhideWhenUsed/>
    <w:rsid w:val="009C4502"/>
    <w:rPr>
      <w:color w:val="0000FF"/>
      <w:u w:val="single"/>
    </w:rPr>
  </w:style>
  <w:style w:type="paragraph" w:styleId="a4">
    <w:name w:val="Balloon Text"/>
    <w:basedOn w:val="a"/>
    <w:link w:val="a5"/>
    <w:uiPriority w:val="99"/>
    <w:semiHidden/>
    <w:unhideWhenUsed/>
    <w:rsid w:val="003C76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762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8916992">
      <w:bodyDiv w:val="1"/>
      <w:marLeft w:val="0"/>
      <w:marRight w:val="0"/>
      <w:marTop w:val="0"/>
      <w:marBottom w:val="0"/>
      <w:divBdr>
        <w:top w:val="none" w:sz="0" w:space="0" w:color="auto"/>
        <w:left w:val="none" w:sz="0" w:space="0" w:color="auto"/>
        <w:bottom w:val="none" w:sz="0" w:space="0" w:color="auto"/>
        <w:right w:val="none" w:sz="0" w:space="0" w:color="auto"/>
      </w:divBdr>
    </w:div>
    <w:div w:id="182675952">
      <w:bodyDiv w:val="1"/>
      <w:marLeft w:val="0"/>
      <w:marRight w:val="0"/>
      <w:marTop w:val="0"/>
      <w:marBottom w:val="0"/>
      <w:divBdr>
        <w:top w:val="none" w:sz="0" w:space="0" w:color="auto"/>
        <w:left w:val="none" w:sz="0" w:space="0" w:color="auto"/>
        <w:bottom w:val="none" w:sz="0" w:space="0" w:color="auto"/>
        <w:right w:val="none" w:sz="0" w:space="0" w:color="auto"/>
      </w:divBdr>
    </w:div>
    <w:div w:id="259947574">
      <w:bodyDiv w:val="1"/>
      <w:marLeft w:val="0"/>
      <w:marRight w:val="0"/>
      <w:marTop w:val="0"/>
      <w:marBottom w:val="0"/>
      <w:divBdr>
        <w:top w:val="none" w:sz="0" w:space="0" w:color="auto"/>
        <w:left w:val="none" w:sz="0" w:space="0" w:color="auto"/>
        <w:bottom w:val="none" w:sz="0" w:space="0" w:color="auto"/>
        <w:right w:val="none" w:sz="0" w:space="0" w:color="auto"/>
      </w:divBdr>
    </w:div>
    <w:div w:id="276060460">
      <w:bodyDiv w:val="1"/>
      <w:marLeft w:val="0"/>
      <w:marRight w:val="0"/>
      <w:marTop w:val="0"/>
      <w:marBottom w:val="0"/>
      <w:divBdr>
        <w:top w:val="none" w:sz="0" w:space="0" w:color="auto"/>
        <w:left w:val="none" w:sz="0" w:space="0" w:color="auto"/>
        <w:bottom w:val="none" w:sz="0" w:space="0" w:color="auto"/>
        <w:right w:val="none" w:sz="0" w:space="0" w:color="auto"/>
      </w:divBdr>
    </w:div>
    <w:div w:id="428939299">
      <w:bodyDiv w:val="1"/>
      <w:marLeft w:val="0"/>
      <w:marRight w:val="0"/>
      <w:marTop w:val="0"/>
      <w:marBottom w:val="0"/>
      <w:divBdr>
        <w:top w:val="none" w:sz="0" w:space="0" w:color="auto"/>
        <w:left w:val="none" w:sz="0" w:space="0" w:color="auto"/>
        <w:bottom w:val="none" w:sz="0" w:space="0" w:color="auto"/>
        <w:right w:val="none" w:sz="0" w:space="0" w:color="auto"/>
      </w:divBdr>
    </w:div>
    <w:div w:id="574901363">
      <w:bodyDiv w:val="1"/>
      <w:marLeft w:val="0"/>
      <w:marRight w:val="0"/>
      <w:marTop w:val="0"/>
      <w:marBottom w:val="0"/>
      <w:divBdr>
        <w:top w:val="none" w:sz="0" w:space="0" w:color="auto"/>
        <w:left w:val="none" w:sz="0" w:space="0" w:color="auto"/>
        <w:bottom w:val="none" w:sz="0" w:space="0" w:color="auto"/>
        <w:right w:val="none" w:sz="0" w:space="0" w:color="auto"/>
      </w:divBdr>
    </w:div>
    <w:div w:id="597836578">
      <w:bodyDiv w:val="1"/>
      <w:marLeft w:val="0"/>
      <w:marRight w:val="0"/>
      <w:marTop w:val="0"/>
      <w:marBottom w:val="0"/>
      <w:divBdr>
        <w:top w:val="none" w:sz="0" w:space="0" w:color="auto"/>
        <w:left w:val="none" w:sz="0" w:space="0" w:color="auto"/>
        <w:bottom w:val="none" w:sz="0" w:space="0" w:color="auto"/>
        <w:right w:val="none" w:sz="0" w:space="0" w:color="auto"/>
      </w:divBdr>
    </w:div>
    <w:div w:id="744690491">
      <w:bodyDiv w:val="1"/>
      <w:marLeft w:val="0"/>
      <w:marRight w:val="0"/>
      <w:marTop w:val="0"/>
      <w:marBottom w:val="0"/>
      <w:divBdr>
        <w:top w:val="none" w:sz="0" w:space="0" w:color="auto"/>
        <w:left w:val="none" w:sz="0" w:space="0" w:color="auto"/>
        <w:bottom w:val="none" w:sz="0" w:space="0" w:color="auto"/>
        <w:right w:val="none" w:sz="0" w:space="0" w:color="auto"/>
      </w:divBdr>
    </w:div>
    <w:div w:id="1320616705">
      <w:bodyDiv w:val="1"/>
      <w:marLeft w:val="0"/>
      <w:marRight w:val="0"/>
      <w:marTop w:val="0"/>
      <w:marBottom w:val="0"/>
      <w:divBdr>
        <w:top w:val="none" w:sz="0" w:space="0" w:color="auto"/>
        <w:left w:val="none" w:sz="0" w:space="0" w:color="auto"/>
        <w:bottom w:val="none" w:sz="0" w:space="0" w:color="auto"/>
        <w:right w:val="none" w:sz="0" w:space="0" w:color="auto"/>
      </w:divBdr>
    </w:div>
    <w:div w:id="1480532941">
      <w:bodyDiv w:val="1"/>
      <w:marLeft w:val="0"/>
      <w:marRight w:val="0"/>
      <w:marTop w:val="0"/>
      <w:marBottom w:val="0"/>
      <w:divBdr>
        <w:top w:val="none" w:sz="0" w:space="0" w:color="auto"/>
        <w:left w:val="none" w:sz="0" w:space="0" w:color="auto"/>
        <w:bottom w:val="none" w:sz="0" w:space="0" w:color="auto"/>
        <w:right w:val="none" w:sz="0" w:space="0" w:color="auto"/>
      </w:divBdr>
    </w:div>
    <w:div w:id="1557547828">
      <w:bodyDiv w:val="1"/>
      <w:marLeft w:val="0"/>
      <w:marRight w:val="0"/>
      <w:marTop w:val="0"/>
      <w:marBottom w:val="0"/>
      <w:divBdr>
        <w:top w:val="none" w:sz="0" w:space="0" w:color="auto"/>
        <w:left w:val="none" w:sz="0" w:space="0" w:color="auto"/>
        <w:bottom w:val="none" w:sz="0" w:space="0" w:color="auto"/>
        <w:right w:val="none" w:sz="0" w:space="0" w:color="auto"/>
      </w:divBdr>
    </w:div>
    <w:div w:id="1754663165">
      <w:bodyDiv w:val="1"/>
      <w:marLeft w:val="0"/>
      <w:marRight w:val="0"/>
      <w:marTop w:val="0"/>
      <w:marBottom w:val="0"/>
      <w:divBdr>
        <w:top w:val="none" w:sz="0" w:space="0" w:color="auto"/>
        <w:left w:val="none" w:sz="0" w:space="0" w:color="auto"/>
        <w:bottom w:val="none" w:sz="0" w:space="0" w:color="auto"/>
        <w:right w:val="none" w:sz="0" w:space="0" w:color="auto"/>
      </w:divBdr>
    </w:div>
    <w:div w:id="1775978220">
      <w:bodyDiv w:val="1"/>
      <w:marLeft w:val="0"/>
      <w:marRight w:val="0"/>
      <w:marTop w:val="0"/>
      <w:marBottom w:val="0"/>
      <w:divBdr>
        <w:top w:val="none" w:sz="0" w:space="0" w:color="auto"/>
        <w:left w:val="none" w:sz="0" w:space="0" w:color="auto"/>
        <w:bottom w:val="none" w:sz="0" w:space="0" w:color="auto"/>
        <w:right w:val="none" w:sz="0" w:space="0" w:color="auto"/>
      </w:divBdr>
    </w:div>
    <w:div w:id="20803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1381&amp;date=19.04.2021" TargetMode="External"/><Relationship Id="rId13" Type="http://schemas.openxmlformats.org/officeDocument/2006/relationships/hyperlink" Target="https://login.consultant.ru/link/?rnd=4653A271B9D75EC8A9ADCB6062869C3F&amp;req=doc&amp;base=LAW&amp;n=373276&amp;REFFIELD=134&amp;REFDST=100018&amp;REFDOC=125868&amp;REFBASE=CJI&amp;stat=refcode%3D10881%3Bindex%3D8&amp;date=19.04.2021" TargetMode="External"/><Relationship Id="rId18" Type="http://schemas.openxmlformats.org/officeDocument/2006/relationships/hyperlink" Target="https://login.consultant.ru/link/?req=doc&amp;base=LAW&amp;n=381523&amp;date=19.04.2021" TargetMode="External"/><Relationship Id="rId26" Type="http://schemas.openxmlformats.org/officeDocument/2006/relationships/hyperlink" Target="https://login.consultant.ru/link/?rnd=5F054814245E06661704937003621CAC&amp;req=doc&amp;base=MOB&amp;n=333322&amp;REFFIELD=134&amp;REFDST=1000000842&amp;REFDOC=1&amp;REFBASE=MOB&amp;stat=refcode%3D10881%3Bindex%3D851&amp;date=20.04.2021" TargetMode="External"/><Relationship Id="rId3" Type="http://schemas.openxmlformats.org/officeDocument/2006/relationships/webSettings" Target="webSettings.xml"/><Relationship Id="rId21" Type="http://schemas.openxmlformats.org/officeDocument/2006/relationships/hyperlink" Target="https://login.consultant.ru/link/?rnd=4653A271B9D75EC8A9ADCB6062869C3F&amp;req=doc&amp;base=LAW&amp;n=382243&amp;REFFIELD=134&amp;REFDST=1000000250&amp;REFDOC=36589&amp;REFBASE=LAW&amp;stat=refcode%3D10881%3Bindex%3D251&amp;date=19.04.2021" TargetMode="External"/><Relationship Id="rId34" Type="http://schemas.openxmlformats.org/officeDocument/2006/relationships/theme" Target="theme/theme1.xml"/><Relationship Id="rId7" Type="http://schemas.openxmlformats.org/officeDocument/2006/relationships/hyperlink" Target="https://login.consultant.ru/link/?req=doc&amp;base=LAW&amp;n=381387&amp;date=19.04.2021" TargetMode="External"/><Relationship Id="rId12" Type="http://schemas.openxmlformats.org/officeDocument/2006/relationships/hyperlink" Target="https://login.consultant.ru/link/?rnd=DBB8F070DB9DB9A4CDB1BDB6B9A91983&amp;req=doc&amp;base=LAW&amp;n=381391&amp;dst=100024&amp;fld=134&amp;REFFIELD=134&amp;REFDST=101405&amp;REFDOC=378020&amp;REFBASE=LAW&amp;stat=refcode%3D10881%3Bdstident%3D100024%3Bindex%3D773&amp;date=13.04.2021" TargetMode="External"/><Relationship Id="rId17" Type="http://schemas.openxmlformats.org/officeDocument/2006/relationships/hyperlink" Target="https://mobileonline.garant.ru/" TargetMode="External"/><Relationship Id="rId25" Type="http://schemas.openxmlformats.org/officeDocument/2006/relationships/hyperlink" Target="https://login.consultant.ru/link/?rnd=5F054814245E06661704937003621CAC&amp;req=doc&amp;base=MOB&amp;n=332158&amp;REFFIELD=134&amp;REFDST=1000001402&amp;REFDOC=1&amp;REFBASE=MOB&amp;stat=refcode%3D10881%3Bindex%3D1414&amp;date=20.04.202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80990&amp;date=19.04.2021" TargetMode="External"/><Relationship Id="rId20" Type="http://schemas.openxmlformats.org/officeDocument/2006/relationships/hyperlink" Target="https://login.consultant.ru/link/?req=doc&amp;base=LAW&amp;n=381890&amp;date=19.04.2021" TargetMode="External"/><Relationship Id="rId29" Type="http://schemas.openxmlformats.org/officeDocument/2006/relationships/hyperlink" Target="https://login.consultant.ru/link/?rnd=5F054814245E06661704937003621CAC&amp;req=doc&amp;base=MOB&amp;n=334185&amp;REFFIELD=134&amp;REFDST=1000000412&amp;REFDOC=1&amp;REFBASE=MOB&amp;stat=refcode%3D10881%3Bindex%3D419&amp;date=20.04.2021" TargetMode="External"/><Relationship Id="rId1" Type="http://schemas.openxmlformats.org/officeDocument/2006/relationships/styles" Target="styles.xml"/><Relationship Id="rId6" Type="http://schemas.openxmlformats.org/officeDocument/2006/relationships/hyperlink" Target="https://login.consultant.ru/link/?req=doc&amp;base=LAW&amp;n=381368&amp;date=19.04.2021" TargetMode="External"/><Relationship Id="rId11" Type="http://schemas.openxmlformats.org/officeDocument/2006/relationships/hyperlink" Target="https://login.consultant.ru/link/?rnd=DBB8F070DB9DB9A4CDB1BDB6B9A91983&amp;req=doc&amp;base=LAW&amp;n=373276&amp;REFFIELD=134&amp;REFDST=101401&amp;REFDOC=378020&amp;REFBASE=LAW&amp;stat=refcode%3D10881%3Bindex%3D769&amp;date=13.04.2021" TargetMode="External"/><Relationship Id="rId24" Type="http://schemas.openxmlformats.org/officeDocument/2006/relationships/hyperlink" Target="garantF1://400287915.0" TargetMode="External"/><Relationship Id="rId32" Type="http://schemas.openxmlformats.org/officeDocument/2006/relationships/hyperlink" Target="https://login.consultant.ru/link/?rnd=5F054814245E06661704937003621CAC&amp;req=doc&amp;base=MOB&amp;n=331828&amp;REFFIELD=134&amp;REFDST=1000001300&amp;REFDOC=1&amp;REFBASE=MOB&amp;stat=refcode%3D10881%3Bindex%3D1312&amp;date=20.04.2021" TargetMode="External"/><Relationship Id="rId5" Type="http://schemas.openxmlformats.org/officeDocument/2006/relationships/hyperlink" Target="https://login.consultant.ru/link/?req=doc&amp;base=LAW&amp;n=381360&amp;date=19.04.2021" TargetMode="External"/><Relationship Id="rId15" Type="http://schemas.openxmlformats.org/officeDocument/2006/relationships/hyperlink" Target="https://login.consultant.ru/link/?req=doc&amp;base=LAW&amp;n=380861&amp;date=19.04.2021" TargetMode="External"/><Relationship Id="rId23" Type="http://schemas.openxmlformats.org/officeDocument/2006/relationships/hyperlink" Target="http://service.garant.ru/prime/open/193172294/400065056/77-00001" TargetMode="External"/><Relationship Id="rId28" Type="http://schemas.openxmlformats.org/officeDocument/2006/relationships/hyperlink" Target="https://login.consultant.ru/link/?rnd=5F054814245E06661704937003621CAC&amp;req=doc&amp;base=MOB&amp;n=333803&amp;REFFIELD=134&amp;REFDST=1000000526&amp;REFDOC=1&amp;REFBASE=MOB&amp;stat=refcode%3D10881%3Bindex%3D534&amp;date=20.04.2021" TargetMode="External"/><Relationship Id="rId10" Type="http://schemas.openxmlformats.org/officeDocument/2006/relationships/hyperlink" Target="https://login.consultant.ru/link/?req=doc&amp;base=LAW&amp;n=381391&amp;date=19.04.2021" TargetMode="External"/><Relationship Id="rId19" Type="http://schemas.openxmlformats.org/officeDocument/2006/relationships/hyperlink" Target="https://login.consultant.ru/link/?req=doc&amp;base=LAW&amp;n=381405&amp;date=19.04.2021" TargetMode="External"/><Relationship Id="rId31" Type="http://schemas.openxmlformats.org/officeDocument/2006/relationships/hyperlink" Target="https://login.consultant.ru/link/?rnd=5F054814245E06661704937003621CAC&amp;req=doc&amp;base=MOB&amp;n=333860&amp;REFFIELD=134&amp;REFDST=1000000571&amp;REFDOC=1&amp;REFBASE=MOB&amp;stat=refcode%3D10881%3Bindex%3D579&amp;date=20.04.2021" TargetMode="External"/><Relationship Id="rId4" Type="http://schemas.openxmlformats.org/officeDocument/2006/relationships/hyperlink" Target="https://login.consultant.ru/link/?req=doc&amp;base=LAW&amp;n=381361&amp;date=19.04.2021" TargetMode="External"/><Relationship Id="rId9" Type="http://schemas.openxmlformats.org/officeDocument/2006/relationships/hyperlink" Target="https://login.consultant.ru/link/?req=doc&amp;base=LAW&amp;n=379953&amp;date=19.04.2021" TargetMode="External"/><Relationship Id="rId14" Type="http://schemas.openxmlformats.org/officeDocument/2006/relationships/hyperlink" Target="https://login.consultant.ru/link/?req=doc&amp;base=LAW&amp;n=381376&amp;date=19.04.2021" TargetMode="External"/><Relationship Id="rId22" Type="http://schemas.openxmlformats.org/officeDocument/2006/relationships/hyperlink" Target="https://login.consultant.ru/link/?req=doc&amp;base=LAW&amp;n=382244&amp;date=19.04.2021" TargetMode="External"/><Relationship Id="rId27" Type="http://schemas.openxmlformats.org/officeDocument/2006/relationships/hyperlink" Target="https://login.consultant.ru/link/?rnd=5F054814245E06661704937003621CAC&amp;req=doc&amp;base=MOB&amp;n=333746&amp;REFFIELD=134&amp;REFDST=1000000562&amp;REFDOC=1&amp;REFBASE=MOB&amp;stat=refcode%3D10881%3Bindex%3D570&amp;date=20.04.2021" TargetMode="External"/><Relationship Id="rId30" Type="http://schemas.openxmlformats.org/officeDocument/2006/relationships/hyperlink" Target="https://login.consultant.ru/link/?rnd=5F054814245E06661704937003621CAC&amp;req=doc&amp;base=MOB&amp;n=333573&amp;REFFIELD=134&amp;REFDST=1000000579&amp;REFDOC=1&amp;REFBASE=MOB&amp;stat=refcode%3D10881%3Bindex%3D587&amp;date=20.04.2021"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5317</Words>
  <Characters>30311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Александровна</dc:creator>
  <dc:description>exif_MSED_88f3edec307e30e97044d9c03a4ed78de11a179c25f9e0700460ebd02d3bb30d</dc:description>
  <cp:lastModifiedBy>Super</cp:lastModifiedBy>
  <cp:revision>4</cp:revision>
  <cp:lastPrinted>2021-04-20T11:48:00Z</cp:lastPrinted>
  <dcterms:created xsi:type="dcterms:W3CDTF">2021-04-27T10:07:00Z</dcterms:created>
  <dcterms:modified xsi:type="dcterms:W3CDTF">2021-04-27T10:22:00Z</dcterms:modified>
</cp:coreProperties>
</file>