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E8164" w14:textId="77777777" w:rsidR="00F85046" w:rsidRDefault="00F85046" w:rsidP="00F850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Отдел надзорной деятельности и профилактической работы по г.о. Люберцы информирует жителей о правильном использовании электроприборов</w:t>
      </w:r>
    </w:p>
    <w:p w14:paraId="29C67309" w14:textId="77777777" w:rsidR="00F85046" w:rsidRDefault="00F85046" w:rsidP="009D47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8B9DA" w14:textId="74868AEE" w:rsidR="009D47CA" w:rsidRDefault="009D47CA" w:rsidP="00F850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53816E" wp14:editId="457D9C2E">
            <wp:extent cx="5943600" cy="7421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A0AD4" w14:textId="70468E94" w:rsidR="00687876" w:rsidRPr="009D47CA" w:rsidRDefault="009D47CA" w:rsidP="009D4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7CA">
        <w:rPr>
          <w:rFonts w:ascii="Times New Roman" w:hAnsi="Times New Roman" w:cs="Times New Roman"/>
          <w:sz w:val="28"/>
          <w:szCs w:val="28"/>
        </w:rPr>
        <w:t>Одна из самых распространенных причин техногенных пожаров – неисправное электрооборудование. Чтобы минимизировать риск, пользоваться электроприборами необходимо правильно.</w:t>
      </w:r>
    </w:p>
    <w:sectPr w:rsidR="00687876" w:rsidRPr="009D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A8"/>
    <w:rsid w:val="001D32A8"/>
    <w:rsid w:val="00687876"/>
    <w:rsid w:val="009D47CA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6DDF"/>
  <w15:chartTrackingRefBased/>
  <w15:docId w15:val="{F74C8920-EEDB-47BC-9B31-194063D6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2023-02-07T14:02:00Z</dcterms:created>
  <dcterms:modified xsi:type="dcterms:W3CDTF">2023-02-07T14:07:00Z</dcterms:modified>
</cp:coreProperties>
</file>