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87" w:type="pct"/>
        <w:tblInd w:w="-289" w:type="dxa"/>
        <w:tblLook w:val="04A0" w:firstRow="1" w:lastRow="0" w:firstColumn="1" w:lastColumn="0" w:noHBand="0" w:noVBand="1"/>
      </w:tblPr>
      <w:tblGrid>
        <w:gridCol w:w="936"/>
        <w:gridCol w:w="7712"/>
        <w:gridCol w:w="2408"/>
      </w:tblGrid>
      <w:tr w:rsidR="000A0851" w:rsidRPr="000A0851" w:rsidTr="000A0851">
        <w:trPr>
          <w:trHeight w:val="408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0A0851" w:rsidRPr="000A0851" w:rsidTr="000A0851">
        <w:trPr>
          <w:trHeight w:val="408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</w:p>
        </w:tc>
      </w:tr>
      <w:tr w:rsidR="000A0851" w:rsidRPr="000A0851" w:rsidTr="000A0851">
        <w:trPr>
          <w:trHeight w:val="408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</w:p>
        </w:tc>
      </w:tr>
      <w:tr w:rsidR="000A0851" w:rsidRPr="000A0851" w:rsidTr="000A0851">
        <w:trPr>
          <w:trHeight w:val="8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t xml:space="preserve">Муниципальный контроль на автомобильном транспорте, городском наземном электрическом транспорте </w:t>
            </w:r>
            <w:r w:rsidRPr="000A0851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br/>
              <w:t>и в дорожном хозяйстве городского округа Котельники Московской области</w:t>
            </w:r>
          </w:p>
        </w:tc>
      </w:tr>
      <w:tr w:rsidR="000A0851" w:rsidRPr="000A0851" w:rsidTr="000A0851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</w:p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0A0851" w:rsidRPr="000A0851" w:rsidTr="000A0851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</w:p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t>Московская область</w:t>
            </w:r>
          </w:p>
        </w:tc>
      </w:tr>
      <w:tr w:rsidR="000A0851" w:rsidRPr="000A0851" w:rsidTr="000A0851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32"/>
                <w:lang w:eastAsia="ru-RU"/>
              </w:rPr>
            </w:pPr>
          </w:p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szCs w:val="32"/>
                <w:lang w:eastAsia="ru-RU"/>
              </w:rPr>
              <w:t>городской округ Котельники</w:t>
            </w:r>
          </w:p>
        </w:tc>
      </w:tr>
      <w:tr w:rsidR="000A0851" w:rsidRPr="000A0851" w:rsidTr="000A0851">
        <w:trPr>
          <w:trHeight w:val="36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lang w:eastAsia="ru-RU"/>
              </w:rPr>
              <w:t>Поля для ответа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="51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самообследований, по результатам которых приняты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="515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профилактический визит,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="122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плановых,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left="-115" w:hanging="284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2.1.2.1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2.1.3.1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2.1.5.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внеплановых,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2.2.4.1.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2.2.5.1.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2.2.6.1.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2.2.7.1.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досмотр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письменных объяснений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истребование документов,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94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700" w:firstLine="16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отбор проб (образцов)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инструментальное обследование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выездное обследование,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экспертных организаций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рамках мониторинга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рамках постоянного рейда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94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94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актов о нарушении обязательных требований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административный арест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дисквалификация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34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3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17.8.1.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17.8.2.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17.8.3.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17.8.4.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сумма уплаченных (взысканных) административных штрафов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оставлены без изменения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отменены,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94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7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7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7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7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A0851">
              <w:rPr>
                <w:rFonts w:eastAsia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решению суда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представлению органов прокуратуры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94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94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63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начало отчетного года,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200" w:firstLine="48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конец отчетного года, из них: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31.2.1.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ind w:firstLineChars="500" w:firstLine="120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0A0851" w:rsidRPr="000A0851" w:rsidTr="000A0851">
        <w:trPr>
          <w:trHeight w:val="72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о цифровизации вида контроля (текст до 10000 символов)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2023 году в целях осуществления муниципального контроля на автомобильном транспорте, городском наземном электрическом транспорте и в дорожном хозяйстве внедрена новая система ЕГИС ОКНД. Утверждён Порядок подачи документов, представляемых контролируемыми лицами в электронном виде в рамках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Котельники Московской области, а также Перечня документов, направляемых контролируемым лицам в электронном виде в рамках муниципального контроля на автомобильном транспорте, городском наземном электрическом транспорте и в дорожном хозяйстве на территории  городского округа Котельники Московской области</w:t>
            </w:r>
          </w:p>
        </w:tc>
      </w:tr>
      <w:tr w:rsidR="000A0851" w:rsidRPr="000A0851" w:rsidTr="000A0851">
        <w:trPr>
          <w:trHeight w:val="31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</w:tr>
      <w:tr w:rsidR="000A0851" w:rsidRPr="000A0851" w:rsidTr="000A0851">
        <w:trPr>
          <w:trHeight w:val="777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0851">
              <w:rPr>
                <w:rFonts w:eastAsia="Times New Roman"/>
                <w:color w:val="FFFFFF"/>
                <w:sz w:val="22"/>
                <w:szCs w:val="22"/>
                <w:lang w:eastAsia="ru-RU"/>
              </w:rPr>
              <w:t>`</w:t>
            </w:r>
            <w:r w:rsidRPr="000A08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- Снижение количества транзакций по безналичной оплате проезда на транспортных средствах, используемых контролируемым лицом для перевозки пассажиров по муниципальным маршрутам регулярных перевозок автомобильным транспортом на 10% и более в текущем месяце по отношению к предыдущему (при условии отсутствия зафиксированного снижения пассажиропотока). </w:t>
            </w:r>
            <w:r w:rsidRPr="000A08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</w:r>
            <w:r w:rsidRPr="000A0851">
              <w:rPr>
                <w:rFonts w:eastAsia="Times New Roman"/>
                <w:color w:val="FFFFFF"/>
                <w:sz w:val="22"/>
                <w:szCs w:val="22"/>
                <w:lang w:eastAsia="ru-RU"/>
              </w:rPr>
              <w:t>`</w:t>
            </w:r>
            <w:r w:rsidRPr="000A08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 Поступление в администрацию городского округа Котельники Московской области информации об отсутствии согласованного проекта организации дорожного движения за 3 месяца до истечения срока действия технических требований и условий,  подлежащих обязательному исполнению при строительстве, капитальном ремонте, ремонте и реконструкции примыканий объектов дорожного сервиса к автомобильным дорогам общего пользования регионального и межмуниципального значения Московской области;</w:t>
            </w:r>
          </w:p>
        </w:tc>
      </w:tr>
      <w:tr w:rsidR="000A0851" w:rsidRPr="000A0851" w:rsidTr="000A0851">
        <w:trPr>
          <w:trHeight w:val="3600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3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A085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Продолжить осуществление муниципального контроля  на автомобильном транспорте, городском наземном, электрическом транспорте и в дорожном хозяйстве за предприятиями, осуществляющими перевозки пассажиров на территории городского округа Котельники Московской области, а также за предприятиями имеющими примыкания к муниципальным автомобильным дорогам</w:t>
            </w:r>
          </w:p>
        </w:tc>
      </w:tr>
      <w:tr w:rsidR="000A0851" w:rsidRPr="000A0851" w:rsidTr="000A0851">
        <w:trPr>
          <w:trHeight w:val="1410"/>
        </w:trPr>
        <w:tc>
          <w:tcPr>
            <w:tcW w:w="3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851" w:rsidRPr="000A0851" w:rsidRDefault="000A0851" w:rsidP="000A0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Первый заместитель главы </w:t>
            </w: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городского округа Котельники </w:t>
            </w:r>
            <w:r w:rsidRPr="000A085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Московской области                                                                       С.П. Полевщиков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851" w:rsidRDefault="000A0851" w:rsidP="000A0851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A0851" w:rsidRPr="000A0851" w:rsidRDefault="000A0851" w:rsidP="000A0851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0A0851">
              <w:rPr>
                <w:rFonts w:eastAsia="Times New Roman"/>
                <w:i/>
                <w:color w:val="000000"/>
                <w:sz w:val="20"/>
                <w:szCs w:val="24"/>
                <w:lang w:eastAsia="ru-RU"/>
              </w:rPr>
              <w:t>(подпись) </w:t>
            </w:r>
          </w:p>
        </w:tc>
      </w:tr>
    </w:tbl>
    <w:p w:rsidR="00D708BA" w:rsidRDefault="00D708BA">
      <w:bookmarkStart w:id="0" w:name="_GoBack"/>
      <w:bookmarkEnd w:id="0"/>
    </w:p>
    <w:sectPr w:rsidR="00D708BA" w:rsidSect="000A085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51"/>
    <w:rsid w:val="000A0851"/>
    <w:rsid w:val="00866BA8"/>
    <w:rsid w:val="00D7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68EB"/>
  <w15:chartTrackingRefBased/>
  <w15:docId w15:val="{6FB7C7AC-588C-420F-8472-19B9F33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МакароваНС</dc:creator>
  <cp:keywords/>
  <dc:description/>
  <cp:lastModifiedBy>МакароваНС</cp:lastModifiedBy>
  <cp:revision>1</cp:revision>
  <cp:lastPrinted>2024-03-13T10:04:00Z</cp:lastPrinted>
  <dcterms:created xsi:type="dcterms:W3CDTF">2024-03-13T10:01:00Z</dcterms:created>
  <dcterms:modified xsi:type="dcterms:W3CDTF">2024-03-13T11:01:00Z</dcterms:modified>
</cp:coreProperties>
</file>