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C42" w:rsidRDefault="000A328D">
      <w:r>
        <w:rPr>
          <w:noProof/>
          <w:lang w:eastAsia="ru-RU" w:bidi="ar-SA"/>
        </w:rPr>
        <w:drawing>
          <wp:anchor distT="0" distB="0" distL="114300" distR="114300" simplePos="0" relativeHeight="251658240" behindDoc="1" locked="0" layoutInCell="1" allowOverlap="1">
            <wp:simplePos x="0" y="0"/>
            <wp:positionH relativeFrom="column">
              <wp:posOffset>2715259</wp:posOffset>
            </wp:positionH>
            <wp:positionV relativeFrom="paragraph">
              <wp:posOffset>-256538</wp:posOffset>
            </wp:positionV>
            <wp:extent cx="687704" cy="857884"/>
            <wp:effectExtent l="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a:stretch/>
                  </pic:blipFill>
                  <pic:spPr bwMode="auto">
                    <a:xfrm>
                      <a:off x="0" y="0"/>
                      <a:ext cx="687705" cy="857885"/>
                    </a:xfrm>
                    <a:prstGeom prst="rect">
                      <a:avLst/>
                    </a:prstGeom>
                    <a:noFill/>
                    <a:ln>
                      <a:noFill/>
                    </a:ln>
                  </pic:spPr>
                </pic:pic>
              </a:graphicData>
            </a:graphic>
          </wp:anchor>
        </w:drawing>
      </w:r>
    </w:p>
    <w:p w:rsidR="00AF7C42" w:rsidRDefault="00AF7C42"/>
    <w:p w:rsidR="00AF7C42" w:rsidRDefault="00AF7C42">
      <w:pPr>
        <w:jc w:val="center"/>
        <w:rPr>
          <w:b/>
          <w:sz w:val="36"/>
          <w:szCs w:val="36"/>
        </w:rPr>
      </w:pPr>
    </w:p>
    <w:p w:rsidR="00AF7C42" w:rsidRDefault="000A328D">
      <w:pPr>
        <w:tabs>
          <w:tab w:val="center" w:pos="4889"/>
          <w:tab w:val="left" w:pos="8402"/>
        </w:tabs>
        <w:spacing w:before="120"/>
        <w:rPr>
          <w:b/>
          <w:sz w:val="40"/>
          <w:szCs w:val="40"/>
        </w:rPr>
      </w:pPr>
      <w:r>
        <w:rPr>
          <w:b/>
          <w:sz w:val="40"/>
          <w:szCs w:val="40"/>
        </w:rPr>
        <w:tab/>
        <w:t xml:space="preserve">СОВЕТ ДЕПУТАТОВ </w:t>
      </w:r>
      <w:r>
        <w:rPr>
          <w:b/>
          <w:sz w:val="40"/>
          <w:szCs w:val="40"/>
        </w:rPr>
        <w:tab/>
      </w:r>
    </w:p>
    <w:p w:rsidR="00AF7C42" w:rsidRDefault="000A328D">
      <w:pPr>
        <w:jc w:val="center"/>
        <w:rPr>
          <w:b/>
          <w:szCs w:val="28"/>
        </w:rPr>
      </w:pPr>
      <w:r>
        <w:rPr>
          <w:b/>
          <w:szCs w:val="28"/>
        </w:rPr>
        <w:t>ГОРОДСКОГО ОКРУГА КОТЕЛЬНИКИ</w:t>
      </w:r>
    </w:p>
    <w:p w:rsidR="00AF7C42" w:rsidRDefault="000A328D">
      <w:pPr>
        <w:jc w:val="center"/>
        <w:rPr>
          <w:b/>
          <w:szCs w:val="28"/>
        </w:rPr>
      </w:pPr>
      <w:r>
        <w:rPr>
          <w:b/>
          <w:szCs w:val="28"/>
        </w:rPr>
        <w:t>МОСКОВСКОЙ ОБЛАСТИ</w:t>
      </w:r>
    </w:p>
    <w:p w:rsidR="00AF7C42" w:rsidRDefault="000A328D">
      <w:pPr>
        <w:spacing w:before="240"/>
        <w:jc w:val="center"/>
        <w:rPr>
          <w:b/>
          <w:sz w:val="36"/>
          <w:szCs w:val="36"/>
        </w:rPr>
      </w:pPr>
      <w:r>
        <w:rPr>
          <w:b/>
          <w:sz w:val="36"/>
          <w:szCs w:val="36"/>
        </w:rPr>
        <w:t>РЕШЕНИЕ</w:t>
      </w:r>
    </w:p>
    <w:p w:rsidR="00AF7C42" w:rsidRPr="000E1671" w:rsidRDefault="00B76CBD">
      <w:pPr>
        <w:pStyle w:val="a8"/>
        <w:tabs>
          <w:tab w:val="clear" w:pos="4677"/>
          <w:tab w:val="clear" w:pos="9355"/>
        </w:tabs>
        <w:spacing w:before="120"/>
        <w:jc w:val="center"/>
        <w:rPr>
          <w:sz w:val="28"/>
          <w:szCs w:val="28"/>
        </w:rPr>
      </w:pPr>
      <w:r>
        <w:rPr>
          <w:sz w:val="28"/>
          <w:szCs w:val="28"/>
        </w:rPr>
        <w:t>________</w:t>
      </w:r>
      <w:r w:rsidR="000E1671" w:rsidRPr="000E1671">
        <w:rPr>
          <w:sz w:val="28"/>
          <w:szCs w:val="28"/>
        </w:rPr>
        <w:t xml:space="preserve"> № </w:t>
      </w:r>
      <w:r>
        <w:rPr>
          <w:sz w:val="28"/>
          <w:szCs w:val="28"/>
        </w:rPr>
        <w:t>______</w:t>
      </w:r>
    </w:p>
    <w:p w:rsidR="00AF7C42" w:rsidRDefault="000A328D">
      <w:pPr>
        <w:pStyle w:val="a8"/>
        <w:tabs>
          <w:tab w:val="clear" w:pos="4677"/>
          <w:tab w:val="clear" w:pos="9355"/>
        </w:tabs>
        <w:jc w:val="center"/>
      </w:pPr>
      <w:r>
        <w:t>г. Котельники</w:t>
      </w:r>
    </w:p>
    <w:p w:rsidR="00AF7C42" w:rsidRDefault="00AF7C42">
      <w:pPr>
        <w:pStyle w:val="a8"/>
        <w:tabs>
          <w:tab w:val="clear" w:pos="4677"/>
          <w:tab w:val="clear" w:pos="9355"/>
          <w:tab w:val="left" w:pos="142"/>
        </w:tabs>
        <w:jc w:val="center"/>
      </w:pPr>
    </w:p>
    <w:p w:rsidR="00AF7C42" w:rsidRDefault="00AF7C42">
      <w:pPr>
        <w:pStyle w:val="a8"/>
        <w:tabs>
          <w:tab w:val="clear" w:pos="4677"/>
          <w:tab w:val="clear" w:pos="9355"/>
          <w:tab w:val="left" w:pos="142"/>
        </w:tabs>
        <w:jc w:val="center"/>
        <w:rPr>
          <w:sz w:val="28"/>
        </w:rPr>
      </w:pPr>
    </w:p>
    <w:p w:rsidR="00AF7C42" w:rsidRPr="00B76CBD" w:rsidRDefault="000A328D">
      <w:pPr>
        <w:pStyle w:val="a8"/>
        <w:tabs>
          <w:tab w:val="clear" w:pos="4677"/>
          <w:tab w:val="clear" w:pos="9355"/>
          <w:tab w:val="left" w:pos="142"/>
        </w:tabs>
        <w:rPr>
          <w:sz w:val="28"/>
          <w:szCs w:val="28"/>
        </w:rPr>
      </w:pPr>
      <w:r w:rsidRPr="00B76CBD">
        <w:rPr>
          <w:sz w:val="28"/>
          <w:szCs w:val="28"/>
        </w:rPr>
        <w:t xml:space="preserve">Об утверждении местных нормативов </w:t>
      </w:r>
    </w:p>
    <w:p w:rsidR="00AF7C42" w:rsidRPr="00B76CBD" w:rsidRDefault="000A328D">
      <w:pPr>
        <w:pStyle w:val="a8"/>
        <w:tabs>
          <w:tab w:val="clear" w:pos="4677"/>
          <w:tab w:val="clear" w:pos="9355"/>
          <w:tab w:val="left" w:pos="142"/>
        </w:tabs>
        <w:rPr>
          <w:sz w:val="28"/>
          <w:szCs w:val="28"/>
        </w:rPr>
      </w:pPr>
      <w:r w:rsidRPr="00B76CBD">
        <w:rPr>
          <w:sz w:val="28"/>
          <w:szCs w:val="28"/>
        </w:rPr>
        <w:t xml:space="preserve">градостроительного проектирования </w:t>
      </w:r>
    </w:p>
    <w:p w:rsidR="00AF7C42" w:rsidRPr="00B76CBD" w:rsidRDefault="000A328D">
      <w:pPr>
        <w:pStyle w:val="a8"/>
        <w:tabs>
          <w:tab w:val="clear" w:pos="4677"/>
          <w:tab w:val="clear" w:pos="9355"/>
          <w:tab w:val="left" w:pos="142"/>
        </w:tabs>
        <w:rPr>
          <w:sz w:val="28"/>
          <w:szCs w:val="28"/>
        </w:rPr>
      </w:pPr>
      <w:r w:rsidRPr="00B76CBD">
        <w:rPr>
          <w:sz w:val="28"/>
          <w:szCs w:val="28"/>
        </w:rPr>
        <w:t>городского округа Котельники Московской области</w:t>
      </w:r>
    </w:p>
    <w:p w:rsidR="00AF7C42" w:rsidRPr="00B76CBD" w:rsidRDefault="00AF7C42">
      <w:pPr>
        <w:pStyle w:val="a8"/>
        <w:tabs>
          <w:tab w:val="clear" w:pos="4677"/>
          <w:tab w:val="clear" w:pos="9355"/>
          <w:tab w:val="left" w:pos="142"/>
        </w:tabs>
        <w:jc w:val="center"/>
        <w:rPr>
          <w:sz w:val="28"/>
          <w:szCs w:val="28"/>
        </w:rPr>
      </w:pPr>
    </w:p>
    <w:p w:rsidR="00AF7C42" w:rsidRPr="00B76CBD" w:rsidRDefault="00AF7C42">
      <w:pPr>
        <w:pStyle w:val="a8"/>
        <w:tabs>
          <w:tab w:val="clear" w:pos="4677"/>
          <w:tab w:val="clear" w:pos="9355"/>
          <w:tab w:val="left" w:pos="142"/>
        </w:tabs>
        <w:jc w:val="center"/>
        <w:rPr>
          <w:b/>
          <w:sz w:val="28"/>
          <w:szCs w:val="28"/>
        </w:rPr>
      </w:pPr>
    </w:p>
    <w:p w:rsidR="00AF7C42" w:rsidRPr="00B76CBD" w:rsidRDefault="000A328D">
      <w:pPr>
        <w:pStyle w:val="a8"/>
        <w:tabs>
          <w:tab w:val="clear" w:pos="4677"/>
          <w:tab w:val="clear" w:pos="9355"/>
        </w:tabs>
        <w:ind w:firstLine="851"/>
        <w:jc w:val="both"/>
        <w:rPr>
          <w:sz w:val="28"/>
          <w:szCs w:val="28"/>
        </w:rPr>
      </w:pPr>
      <w:r w:rsidRPr="00B76CBD">
        <w:rPr>
          <w:sz w:val="28"/>
          <w:szCs w:val="28"/>
        </w:rPr>
        <w:t xml:space="preserve">В соответствии с Градостроительным </w:t>
      </w:r>
      <w:hyperlink r:id="rId9" w:history="1">
        <w:r w:rsidRPr="00B76CBD">
          <w:rPr>
            <w:sz w:val="28"/>
            <w:szCs w:val="28"/>
          </w:rPr>
          <w:t>кодексом</w:t>
        </w:r>
      </w:hyperlink>
      <w:r w:rsidRPr="00B76CBD">
        <w:rPr>
          <w:sz w:val="28"/>
          <w:szCs w:val="28"/>
        </w:rPr>
        <w:t xml:space="preserve"> Российской Федерации, Федеральным </w:t>
      </w:r>
      <w:hyperlink r:id="rId10" w:history="1">
        <w:r w:rsidRPr="00B76CBD">
          <w:rPr>
            <w:sz w:val="28"/>
            <w:szCs w:val="28"/>
          </w:rPr>
          <w:t>законом</w:t>
        </w:r>
      </w:hyperlink>
      <w:r w:rsidR="00B76CBD">
        <w:rPr>
          <w:sz w:val="28"/>
          <w:szCs w:val="28"/>
        </w:rPr>
        <w:t xml:space="preserve"> от 06.10.2003 N 131-ФЗ «</w:t>
      </w:r>
      <w:r w:rsidRPr="00B76CBD">
        <w:rPr>
          <w:sz w:val="28"/>
          <w:szCs w:val="28"/>
        </w:rPr>
        <w:t>Об общих принципах организации местного самоуп</w:t>
      </w:r>
      <w:r w:rsidR="00B76CBD">
        <w:rPr>
          <w:sz w:val="28"/>
          <w:szCs w:val="28"/>
        </w:rPr>
        <w:t>равления в Российской Федерации»</w:t>
      </w:r>
      <w:r w:rsidRPr="00B76CBD">
        <w:rPr>
          <w:sz w:val="28"/>
          <w:szCs w:val="28"/>
        </w:rPr>
        <w:t xml:space="preserve">, Федеральным </w:t>
      </w:r>
      <w:hyperlink r:id="rId11" w:history="1">
        <w:r w:rsidRPr="00B76CBD">
          <w:rPr>
            <w:sz w:val="28"/>
            <w:szCs w:val="28"/>
          </w:rPr>
          <w:t>законом</w:t>
        </w:r>
      </w:hyperlink>
      <w:r w:rsidR="00B76CBD">
        <w:rPr>
          <w:sz w:val="28"/>
          <w:szCs w:val="28"/>
        </w:rPr>
        <w:t xml:space="preserve"> от 29.12.2004 N 191-ФЗ «</w:t>
      </w:r>
      <w:r w:rsidRPr="00B76CBD">
        <w:rPr>
          <w:sz w:val="28"/>
          <w:szCs w:val="28"/>
        </w:rPr>
        <w:t>О введении в действие Градостроительно</w:t>
      </w:r>
      <w:r w:rsidR="00B76CBD">
        <w:rPr>
          <w:sz w:val="28"/>
          <w:szCs w:val="28"/>
        </w:rPr>
        <w:t>го кодекса Российской Федерации»</w:t>
      </w:r>
      <w:r w:rsidRPr="00B76CBD">
        <w:rPr>
          <w:sz w:val="28"/>
          <w:szCs w:val="28"/>
        </w:rPr>
        <w:t xml:space="preserve">, </w:t>
      </w:r>
      <w:hyperlink r:id="rId12" w:history="1">
        <w:r w:rsidRPr="00B76CBD">
          <w:rPr>
            <w:sz w:val="28"/>
            <w:szCs w:val="28"/>
          </w:rPr>
          <w:t>Законом</w:t>
        </w:r>
      </w:hyperlink>
      <w:r w:rsidRPr="00B76CBD">
        <w:rPr>
          <w:sz w:val="28"/>
          <w:szCs w:val="28"/>
        </w:rPr>
        <w:t xml:space="preserve"> Московской облас</w:t>
      </w:r>
      <w:r w:rsidR="00B76CBD">
        <w:rPr>
          <w:sz w:val="28"/>
          <w:szCs w:val="28"/>
        </w:rPr>
        <w:t>ти от 05.12.2014 N 164/2014-ОЗ «</w:t>
      </w:r>
      <w:r w:rsidRPr="00B76CBD">
        <w:rPr>
          <w:sz w:val="28"/>
          <w:szCs w:val="28"/>
        </w:rPr>
        <w:t>О видах объектов областного значения, подлежащих отображению на схемах территориального планирования Московской области, видах объектов местного значения муниципального района, поселения, городского округа, подлежащих отображению на схеме территориального планирования муниципального района, генеральном плане поселения, генеральном плане город</w:t>
      </w:r>
      <w:r w:rsidR="00B76CBD">
        <w:rPr>
          <w:sz w:val="28"/>
          <w:szCs w:val="28"/>
        </w:rPr>
        <w:t>ского округа Московской области»</w:t>
      </w:r>
      <w:r w:rsidRPr="00B76CBD">
        <w:rPr>
          <w:sz w:val="28"/>
          <w:szCs w:val="28"/>
        </w:rPr>
        <w:t xml:space="preserve">, </w:t>
      </w:r>
      <w:hyperlink r:id="rId13" w:history="1">
        <w:r w:rsidRPr="00B76CBD">
          <w:rPr>
            <w:sz w:val="28"/>
            <w:szCs w:val="28"/>
          </w:rPr>
          <w:t>постановлением</w:t>
        </w:r>
      </w:hyperlink>
      <w:r w:rsidRPr="00B76CBD">
        <w:rPr>
          <w:sz w:val="28"/>
          <w:szCs w:val="28"/>
        </w:rPr>
        <w:t xml:space="preserve"> Правительства Московской </w:t>
      </w:r>
      <w:r w:rsidR="00B76CBD">
        <w:rPr>
          <w:sz w:val="28"/>
          <w:szCs w:val="28"/>
        </w:rPr>
        <w:t>области от 17.08.2015 N 713/30 «</w:t>
      </w:r>
      <w:r w:rsidRPr="00B76CBD">
        <w:rPr>
          <w:sz w:val="28"/>
          <w:szCs w:val="28"/>
        </w:rPr>
        <w:t>Об утверждении нормативов градостроительного проектирования Московской област</w:t>
      </w:r>
      <w:r w:rsidR="00B76CBD">
        <w:rPr>
          <w:sz w:val="28"/>
          <w:szCs w:val="28"/>
        </w:rPr>
        <w:t>и» (далее –</w:t>
      </w:r>
      <w:r w:rsidRPr="00B76CBD">
        <w:rPr>
          <w:sz w:val="28"/>
          <w:szCs w:val="28"/>
        </w:rPr>
        <w:t xml:space="preserve"> нормативы градостроительного проектирования Московской области), </w:t>
      </w:r>
      <w:hyperlink r:id="rId14" w:history="1">
        <w:r w:rsidRPr="00B76CBD">
          <w:rPr>
            <w:sz w:val="28"/>
            <w:szCs w:val="28"/>
          </w:rPr>
          <w:t>распоряжением</w:t>
        </w:r>
      </w:hyperlink>
      <w:r w:rsidRPr="00B76CBD">
        <w:rPr>
          <w:sz w:val="28"/>
          <w:szCs w:val="28"/>
        </w:rPr>
        <w:t xml:space="preserve"> Главного управления архитектуры и градостроительства Московск</w:t>
      </w:r>
      <w:r w:rsidR="00B76CBD">
        <w:rPr>
          <w:sz w:val="28"/>
          <w:szCs w:val="28"/>
        </w:rPr>
        <w:t>ой области от 23.03.2009 № 14а «</w:t>
      </w:r>
      <w:r w:rsidRPr="00B76CBD">
        <w:rPr>
          <w:sz w:val="28"/>
          <w:szCs w:val="28"/>
        </w:rPr>
        <w:t>Об утверждении методических рекомендаций по подготовке местных нормативов градостроительного проектирования с учетом пространс</w:t>
      </w:r>
      <w:r w:rsidR="00B76CBD">
        <w:rPr>
          <w:sz w:val="28"/>
          <w:szCs w:val="28"/>
        </w:rPr>
        <w:t xml:space="preserve">твенных особенностей структурно – </w:t>
      </w:r>
      <w:r w:rsidRPr="00B76CBD">
        <w:rPr>
          <w:sz w:val="28"/>
          <w:szCs w:val="28"/>
        </w:rPr>
        <w:t>функциональных организаций территорий муниципальных образований Московской области, с учетом законодательства Российской Федерации о техническом регулировании, земельного, лесного, водного законодательств, законодательства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иного законодательства Российской Федерации и Московской области», Совет депутатов городского округа Котельники Московской области</w:t>
      </w:r>
    </w:p>
    <w:p w:rsidR="00AF7C42" w:rsidRPr="00B76CBD" w:rsidRDefault="00AF7C42">
      <w:pPr>
        <w:pStyle w:val="a8"/>
        <w:tabs>
          <w:tab w:val="clear" w:pos="4677"/>
          <w:tab w:val="clear" w:pos="9355"/>
        </w:tabs>
        <w:ind w:firstLine="851"/>
        <w:jc w:val="both"/>
        <w:rPr>
          <w:sz w:val="28"/>
          <w:szCs w:val="28"/>
        </w:rPr>
      </w:pPr>
    </w:p>
    <w:p w:rsidR="00AF7C42" w:rsidRPr="00B76CBD" w:rsidRDefault="00AF7C42">
      <w:pPr>
        <w:pStyle w:val="a8"/>
        <w:tabs>
          <w:tab w:val="clear" w:pos="4677"/>
          <w:tab w:val="clear" w:pos="9355"/>
        </w:tabs>
        <w:ind w:firstLine="851"/>
        <w:jc w:val="both"/>
        <w:rPr>
          <w:sz w:val="28"/>
          <w:szCs w:val="28"/>
        </w:rPr>
      </w:pPr>
    </w:p>
    <w:p w:rsidR="00AF7C42" w:rsidRPr="00B76CBD" w:rsidRDefault="00AF7C42">
      <w:pPr>
        <w:pStyle w:val="a8"/>
        <w:tabs>
          <w:tab w:val="clear" w:pos="4677"/>
          <w:tab w:val="clear" w:pos="9355"/>
        </w:tabs>
        <w:ind w:firstLine="851"/>
        <w:jc w:val="both"/>
        <w:rPr>
          <w:sz w:val="28"/>
          <w:szCs w:val="28"/>
        </w:rPr>
      </w:pPr>
    </w:p>
    <w:p w:rsidR="00AF7C42" w:rsidRPr="00B76CBD" w:rsidRDefault="000A328D">
      <w:pPr>
        <w:pStyle w:val="a8"/>
        <w:tabs>
          <w:tab w:val="clear" w:pos="4677"/>
          <w:tab w:val="clear" w:pos="9355"/>
        </w:tabs>
        <w:spacing w:line="360" w:lineRule="auto"/>
        <w:ind w:firstLine="851"/>
        <w:jc w:val="center"/>
        <w:rPr>
          <w:b/>
          <w:sz w:val="28"/>
          <w:szCs w:val="28"/>
        </w:rPr>
      </w:pPr>
      <w:r w:rsidRPr="00B76CBD">
        <w:rPr>
          <w:b/>
          <w:sz w:val="28"/>
          <w:szCs w:val="28"/>
        </w:rPr>
        <w:t>РЕШИЛ:</w:t>
      </w:r>
    </w:p>
    <w:p w:rsidR="00AF7C42" w:rsidRPr="00B76CBD" w:rsidRDefault="000A328D">
      <w:pPr>
        <w:pStyle w:val="af0"/>
        <w:ind w:firstLine="851"/>
        <w:jc w:val="both"/>
        <w:rPr>
          <w:sz w:val="28"/>
          <w:szCs w:val="28"/>
        </w:rPr>
      </w:pPr>
      <w:r w:rsidRPr="00B76CBD">
        <w:rPr>
          <w:sz w:val="28"/>
          <w:szCs w:val="28"/>
        </w:rPr>
        <w:t>1. Утвердить местные нормативы градостроительного проектирования городского округа Котельники Московской области.</w:t>
      </w:r>
    </w:p>
    <w:p w:rsidR="00AF7C42" w:rsidRPr="00B76CBD" w:rsidRDefault="000A328D" w:rsidP="00B76CBD">
      <w:pPr>
        <w:pStyle w:val="af0"/>
        <w:ind w:firstLine="851"/>
        <w:jc w:val="both"/>
        <w:rPr>
          <w:sz w:val="28"/>
          <w:szCs w:val="28"/>
        </w:rPr>
      </w:pPr>
      <w:r w:rsidRPr="00B76CBD">
        <w:rPr>
          <w:sz w:val="28"/>
          <w:szCs w:val="28"/>
        </w:rPr>
        <w:t>2. Решение Совета депутатов городского округа Кот</w:t>
      </w:r>
      <w:r w:rsidR="00B76CBD" w:rsidRPr="00B76CBD">
        <w:rPr>
          <w:sz w:val="28"/>
          <w:szCs w:val="28"/>
        </w:rPr>
        <w:t>ельники Московской области от 08.08.2019 года № 1/8</w:t>
      </w:r>
      <w:r w:rsidRPr="00B76CBD">
        <w:rPr>
          <w:sz w:val="28"/>
          <w:szCs w:val="28"/>
        </w:rPr>
        <w:t>2 «</w:t>
      </w:r>
      <w:r w:rsidR="00B76CBD" w:rsidRPr="00B76CBD">
        <w:rPr>
          <w:sz w:val="28"/>
          <w:szCs w:val="28"/>
        </w:rPr>
        <w:t>Об утверждении местных нормативов градостроительного проектирования городского округа Котельники Московской области</w:t>
      </w:r>
      <w:r w:rsidRPr="00B76CBD">
        <w:rPr>
          <w:sz w:val="28"/>
          <w:szCs w:val="28"/>
        </w:rPr>
        <w:t xml:space="preserve">» </w:t>
      </w:r>
      <w:r w:rsidR="000E1671" w:rsidRPr="00B76CBD">
        <w:rPr>
          <w:sz w:val="28"/>
          <w:szCs w:val="28"/>
        </w:rPr>
        <w:t xml:space="preserve">признать </w:t>
      </w:r>
      <w:r w:rsidRPr="00B76CBD">
        <w:rPr>
          <w:sz w:val="28"/>
          <w:szCs w:val="28"/>
        </w:rPr>
        <w:t>утратившим силу.</w:t>
      </w:r>
    </w:p>
    <w:p w:rsidR="00AF7C42" w:rsidRPr="00B76CBD" w:rsidRDefault="00B76CBD">
      <w:pPr>
        <w:pStyle w:val="af0"/>
        <w:ind w:firstLine="851"/>
        <w:jc w:val="both"/>
        <w:rPr>
          <w:sz w:val="28"/>
          <w:szCs w:val="28"/>
        </w:rPr>
      </w:pPr>
      <w:r w:rsidRPr="00B76CBD">
        <w:rPr>
          <w:sz w:val="28"/>
          <w:szCs w:val="28"/>
        </w:rPr>
        <w:t>3</w:t>
      </w:r>
      <w:r w:rsidR="000A328D" w:rsidRPr="00B76CBD">
        <w:rPr>
          <w:sz w:val="28"/>
          <w:szCs w:val="28"/>
        </w:rPr>
        <w:t xml:space="preserve">. Настоящее решение опубликовать в газете «Котельники Сегодня» </w:t>
      </w:r>
      <w:r>
        <w:rPr>
          <w:sz w:val="28"/>
          <w:szCs w:val="28"/>
        </w:rPr>
        <w:br/>
      </w:r>
      <w:r w:rsidR="000A328D" w:rsidRPr="00B76CBD">
        <w:rPr>
          <w:sz w:val="28"/>
          <w:szCs w:val="28"/>
        </w:rPr>
        <w:t>и разместить на сайте городского округа Котельники Московской области.</w:t>
      </w:r>
    </w:p>
    <w:p w:rsidR="00AF7C42" w:rsidRDefault="00B76CBD" w:rsidP="00B76CBD">
      <w:pPr>
        <w:pStyle w:val="af0"/>
        <w:ind w:firstLine="851"/>
        <w:jc w:val="both"/>
        <w:rPr>
          <w:sz w:val="28"/>
          <w:szCs w:val="28"/>
        </w:rPr>
      </w:pPr>
      <w:r w:rsidRPr="00B76CBD">
        <w:rPr>
          <w:sz w:val="28"/>
          <w:szCs w:val="28"/>
        </w:rPr>
        <w:t>4</w:t>
      </w:r>
      <w:r w:rsidR="000A328D" w:rsidRPr="00B76CBD">
        <w:rPr>
          <w:sz w:val="28"/>
          <w:szCs w:val="28"/>
        </w:rPr>
        <w:t>. Направить настоящее решение Главе городского округа Котельники Московской области для подписания и обнародования.</w:t>
      </w:r>
    </w:p>
    <w:p w:rsidR="00B76CBD" w:rsidRDefault="00B76CBD" w:rsidP="00B76CBD">
      <w:pPr>
        <w:pStyle w:val="af0"/>
        <w:ind w:firstLine="851"/>
        <w:jc w:val="both"/>
        <w:rPr>
          <w:sz w:val="28"/>
          <w:szCs w:val="28"/>
        </w:rPr>
      </w:pPr>
    </w:p>
    <w:p w:rsidR="00B76CBD" w:rsidRPr="00B76CBD" w:rsidRDefault="00B76CBD" w:rsidP="00B76CBD">
      <w:pPr>
        <w:pStyle w:val="af0"/>
        <w:ind w:firstLine="851"/>
        <w:jc w:val="both"/>
        <w:rPr>
          <w:sz w:val="28"/>
          <w:szCs w:val="28"/>
        </w:rPr>
      </w:pPr>
    </w:p>
    <w:p w:rsidR="00AF7C42" w:rsidRPr="000A328D" w:rsidRDefault="000A328D">
      <w:pPr>
        <w:pStyle w:val="23"/>
        <w:spacing w:before="240"/>
        <w:ind w:firstLine="0"/>
        <w:rPr>
          <w:b/>
          <w:sz w:val="28"/>
          <w:szCs w:val="28"/>
        </w:rPr>
      </w:pPr>
      <w:r w:rsidRPr="000A328D">
        <w:rPr>
          <w:b/>
          <w:sz w:val="28"/>
          <w:szCs w:val="28"/>
        </w:rPr>
        <w:t>Председатель Совета депутатов</w:t>
      </w:r>
    </w:p>
    <w:p w:rsidR="00AF7C42" w:rsidRPr="000A328D" w:rsidRDefault="000A328D">
      <w:pPr>
        <w:pStyle w:val="23"/>
        <w:ind w:firstLine="0"/>
        <w:rPr>
          <w:b/>
          <w:sz w:val="28"/>
          <w:szCs w:val="28"/>
        </w:rPr>
      </w:pPr>
      <w:r>
        <w:rPr>
          <w:b/>
          <w:sz w:val="28"/>
          <w:szCs w:val="28"/>
        </w:rPr>
        <w:t>городского округа</w:t>
      </w:r>
      <w:r w:rsidRPr="000A328D">
        <w:rPr>
          <w:b/>
          <w:sz w:val="28"/>
          <w:szCs w:val="28"/>
        </w:rPr>
        <w:t xml:space="preserve"> Котельники                                </w:t>
      </w:r>
      <w:r>
        <w:rPr>
          <w:b/>
          <w:sz w:val="28"/>
          <w:szCs w:val="28"/>
        </w:rPr>
        <w:t xml:space="preserve">                     </w:t>
      </w:r>
      <w:r w:rsidRPr="000A328D">
        <w:rPr>
          <w:b/>
          <w:sz w:val="28"/>
          <w:szCs w:val="28"/>
        </w:rPr>
        <w:t>А.И. Бондаренко</w:t>
      </w:r>
    </w:p>
    <w:p w:rsidR="00AF7C42" w:rsidRPr="000A328D" w:rsidRDefault="00AF7C42">
      <w:pPr>
        <w:pStyle w:val="23"/>
        <w:ind w:firstLine="0"/>
        <w:rPr>
          <w:b/>
          <w:sz w:val="28"/>
          <w:szCs w:val="28"/>
        </w:rPr>
      </w:pPr>
    </w:p>
    <w:p w:rsidR="00AF7C42" w:rsidRPr="000A328D" w:rsidRDefault="00AF7C42">
      <w:pPr>
        <w:pStyle w:val="23"/>
        <w:ind w:firstLine="0"/>
        <w:rPr>
          <w:b/>
          <w:sz w:val="28"/>
          <w:szCs w:val="28"/>
        </w:rPr>
      </w:pPr>
    </w:p>
    <w:p w:rsidR="00AF7C42" w:rsidRPr="000A328D" w:rsidRDefault="000A328D">
      <w:pPr>
        <w:pStyle w:val="23"/>
        <w:ind w:firstLine="0"/>
        <w:rPr>
          <w:b/>
          <w:sz w:val="28"/>
          <w:szCs w:val="28"/>
        </w:rPr>
      </w:pPr>
      <w:r w:rsidRPr="000A328D">
        <w:rPr>
          <w:b/>
          <w:sz w:val="28"/>
          <w:szCs w:val="28"/>
        </w:rPr>
        <w:t xml:space="preserve">Глава городского округа </w:t>
      </w:r>
      <w:r>
        <w:rPr>
          <w:b/>
          <w:sz w:val="28"/>
          <w:szCs w:val="28"/>
        </w:rPr>
        <w:t>Котельники</w:t>
      </w:r>
      <w:r w:rsidRPr="000A328D">
        <w:rPr>
          <w:b/>
          <w:sz w:val="28"/>
          <w:szCs w:val="28"/>
        </w:rPr>
        <w:t xml:space="preserve">                         </w:t>
      </w:r>
      <w:r>
        <w:rPr>
          <w:b/>
          <w:sz w:val="28"/>
          <w:szCs w:val="28"/>
        </w:rPr>
        <w:t xml:space="preserve">                </w:t>
      </w:r>
    </w:p>
    <w:p w:rsidR="00B76CBD" w:rsidRDefault="00B76CBD">
      <w:pPr>
        <w:rPr>
          <w:sz w:val="28"/>
          <w:szCs w:val="28"/>
          <w:lang w:eastAsia="ar-SA" w:bidi="ar-SA"/>
        </w:rPr>
      </w:pPr>
      <w:r>
        <w:rPr>
          <w:sz w:val="28"/>
          <w:szCs w:val="28"/>
        </w:rPr>
        <w:br w:type="page"/>
      </w:r>
    </w:p>
    <w:p w:rsidR="000A328D" w:rsidRPr="000A328D" w:rsidRDefault="000A328D" w:rsidP="000A328D">
      <w:pPr>
        <w:spacing w:after="60"/>
        <w:ind w:left="4962"/>
        <w:jc w:val="right"/>
        <w:outlineLvl w:val="1"/>
        <w:rPr>
          <w:sz w:val="24"/>
          <w:szCs w:val="24"/>
        </w:rPr>
      </w:pPr>
      <w:r w:rsidRPr="000A328D">
        <w:rPr>
          <w:sz w:val="24"/>
          <w:szCs w:val="24"/>
        </w:rPr>
        <w:lastRenderedPageBreak/>
        <w:t>Утверждено</w:t>
      </w:r>
    </w:p>
    <w:p w:rsidR="000A328D" w:rsidRPr="000A328D" w:rsidRDefault="00D75CB7" w:rsidP="000A328D">
      <w:pPr>
        <w:spacing w:after="60"/>
        <w:ind w:left="4962"/>
        <w:jc w:val="right"/>
        <w:outlineLvl w:val="1"/>
        <w:rPr>
          <w:sz w:val="24"/>
          <w:szCs w:val="24"/>
        </w:rPr>
      </w:pPr>
      <w:r>
        <w:rPr>
          <w:sz w:val="24"/>
          <w:szCs w:val="24"/>
        </w:rPr>
        <w:t>р</w:t>
      </w:r>
      <w:r w:rsidR="000A328D" w:rsidRPr="000A328D">
        <w:rPr>
          <w:sz w:val="24"/>
          <w:szCs w:val="24"/>
        </w:rPr>
        <w:t>ешением Совета депутатов</w:t>
      </w:r>
    </w:p>
    <w:p w:rsidR="000A328D" w:rsidRPr="000A328D" w:rsidRDefault="000A328D" w:rsidP="000A328D">
      <w:pPr>
        <w:spacing w:after="60"/>
        <w:ind w:left="4962"/>
        <w:jc w:val="right"/>
        <w:outlineLvl w:val="1"/>
        <w:rPr>
          <w:sz w:val="24"/>
          <w:szCs w:val="24"/>
        </w:rPr>
      </w:pPr>
      <w:r w:rsidRPr="000A328D">
        <w:rPr>
          <w:sz w:val="24"/>
          <w:szCs w:val="24"/>
        </w:rPr>
        <w:t>городского округа Котельники</w:t>
      </w:r>
    </w:p>
    <w:p w:rsidR="000A328D" w:rsidRPr="000A328D" w:rsidRDefault="000A328D" w:rsidP="000A328D">
      <w:pPr>
        <w:spacing w:after="60"/>
        <w:ind w:left="4962"/>
        <w:jc w:val="right"/>
        <w:outlineLvl w:val="1"/>
        <w:rPr>
          <w:sz w:val="24"/>
          <w:szCs w:val="24"/>
        </w:rPr>
      </w:pPr>
      <w:r w:rsidRPr="000A328D">
        <w:rPr>
          <w:sz w:val="24"/>
          <w:szCs w:val="24"/>
        </w:rPr>
        <w:t xml:space="preserve">Московской области </w:t>
      </w:r>
    </w:p>
    <w:p w:rsidR="000A328D" w:rsidRPr="000A328D" w:rsidRDefault="000A328D" w:rsidP="000A328D">
      <w:pPr>
        <w:spacing w:after="60"/>
        <w:ind w:left="4962"/>
        <w:jc w:val="right"/>
        <w:outlineLvl w:val="1"/>
        <w:rPr>
          <w:sz w:val="24"/>
          <w:szCs w:val="24"/>
        </w:rPr>
      </w:pPr>
      <w:r>
        <w:rPr>
          <w:sz w:val="24"/>
          <w:szCs w:val="24"/>
        </w:rPr>
        <w:t xml:space="preserve">от </w:t>
      </w:r>
      <w:r w:rsidR="00046DB7">
        <w:rPr>
          <w:sz w:val="24"/>
          <w:szCs w:val="24"/>
        </w:rPr>
        <w:t>_________ № _________</w:t>
      </w:r>
    </w:p>
    <w:p w:rsidR="000A328D" w:rsidRPr="000A328D" w:rsidRDefault="000A328D" w:rsidP="000A328D">
      <w:pPr>
        <w:tabs>
          <w:tab w:val="left" w:pos="7685"/>
          <w:tab w:val="left" w:pos="7923"/>
          <w:tab w:val="left" w:pos="8259"/>
          <w:tab w:val="left" w:pos="8413"/>
          <w:tab w:val="left" w:pos="8763"/>
          <w:tab w:val="left" w:pos="9498"/>
          <w:tab w:val="left" w:pos="9781"/>
        </w:tabs>
        <w:spacing w:after="60"/>
        <w:jc w:val="both"/>
        <w:outlineLvl w:val="1"/>
        <w:rPr>
          <w:b/>
          <w:sz w:val="24"/>
          <w:szCs w:val="24"/>
        </w:rPr>
      </w:pPr>
    </w:p>
    <w:p w:rsidR="000A328D" w:rsidRPr="000A328D" w:rsidRDefault="000A328D" w:rsidP="000A328D">
      <w:pPr>
        <w:jc w:val="center"/>
        <w:rPr>
          <w:rFonts w:ascii="Calibri" w:eastAsia="Calibri" w:hAnsi="Calibri"/>
          <w:sz w:val="24"/>
          <w:szCs w:val="24"/>
        </w:rPr>
      </w:pPr>
    </w:p>
    <w:p w:rsidR="000A328D" w:rsidRPr="000A328D" w:rsidRDefault="000A328D" w:rsidP="000A328D">
      <w:pPr>
        <w:widowControl w:val="0"/>
        <w:tabs>
          <w:tab w:val="center" w:pos="7950"/>
          <w:tab w:val="center" w:pos="9300"/>
        </w:tabs>
        <w:spacing w:line="360" w:lineRule="auto"/>
        <w:ind w:hanging="141"/>
        <w:jc w:val="center"/>
        <w:rPr>
          <w:b/>
          <w:color w:val="000000"/>
          <w:sz w:val="24"/>
        </w:rPr>
      </w:pPr>
      <w:r w:rsidRPr="000A328D">
        <w:rPr>
          <w:b/>
          <w:color w:val="000000"/>
          <w:sz w:val="24"/>
        </w:rPr>
        <w:t>Местные нормативы градостроительного проектирования</w:t>
      </w:r>
    </w:p>
    <w:p w:rsidR="000A328D" w:rsidRPr="000A328D" w:rsidRDefault="000A328D" w:rsidP="000A328D">
      <w:pPr>
        <w:widowControl w:val="0"/>
        <w:tabs>
          <w:tab w:val="center" w:pos="7950"/>
          <w:tab w:val="center" w:pos="9300"/>
        </w:tabs>
        <w:spacing w:line="360" w:lineRule="auto"/>
        <w:jc w:val="center"/>
        <w:outlineLvl w:val="1"/>
        <w:rPr>
          <w:b/>
          <w:color w:val="000000"/>
          <w:sz w:val="24"/>
        </w:rPr>
      </w:pPr>
      <w:r w:rsidRPr="000A328D">
        <w:rPr>
          <w:b/>
          <w:color w:val="000000"/>
          <w:sz w:val="24"/>
        </w:rPr>
        <w:t>городского округа Котельники Московской области</w:t>
      </w:r>
    </w:p>
    <w:p w:rsidR="000A328D" w:rsidRPr="000A328D" w:rsidRDefault="000A328D" w:rsidP="000A328D">
      <w:pPr>
        <w:widowControl w:val="0"/>
        <w:tabs>
          <w:tab w:val="center" w:pos="7950"/>
          <w:tab w:val="center" w:pos="9300"/>
        </w:tabs>
        <w:spacing w:line="360" w:lineRule="auto"/>
        <w:ind w:firstLine="284"/>
        <w:jc w:val="center"/>
        <w:outlineLvl w:val="1"/>
        <w:rPr>
          <w:color w:val="000000"/>
          <w:sz w:val="24"/>
        </w:rPr>
      </w:pPr>
    </w:p>
    <w:p w:rsidR="000A328D" w:rsidRPr="000A328D" w:rsidRDefault="000A328D" w:rsidP="000A328D">
      <w:pPr>
        <w:widowControl w:val="0"/>
        <w:tabs>
          <w:tab w:val="left" w:pos="3960"/>
          <w:tab w:val="center" w:pos="7950"/>
          <w:tab w:val="center" w:pos="9300"/>
        </w:tabs>
        <w:spacing w:line="360" w:lineRule="auto"/>
        <w:ind w:left="360" w:firstLine="284"/>
        <w:jc w:val="center"/>
        <w:outlineLvl w:val="1"/>
        <w:rPr>
          <w:b/>
          <w:color w:val="000000"/>
          <w:sz w:val="24"/>
        </w:rPr>
      </w:pPr>
      <w:r w:rsidRPr="000A328D">
        <w:rPr>
          <w:b/>
          <w:color w:val="000000"/>
          <w:sz w:val="24"/>
        </w:rPr>
        <w:t>1. Общие положения</w:t>
      </w:r>
    </w:p>
    <w:p w:rsidR="000A328D" w:rsidRPr="00E03F15" w:rsidRDefault="000A328D" w:rsidP="00E03F15">
      <w:pPr>
        <w:widowControl w:val="0"/>
        <w:tabs>
          <w:tab w:val="center" w:pos="7950"/>
          <w:tab w:val="center" w:pos="9300"/>
        </w:tabs>
        <w:spacing w:before="100" w:beforeAutospacing="1" w:line="276" w:lineRule="auto"/>
        <w:ind w:firstLine="709"/>
        <w:jc w:val="both"/>
        <w:outlineLvl w:val="1"/>
        <w:rPr>
          <w:color w:val="000000"/>
          <w:sz w:val="24"/>
          <w:szCs w:val="24"/>
        </w:rPr>
      </w:pPr>
      <w:r w:rsidRPr="00E03F15">
        <w:rPr>
          <w:color w:val="000000"/>
          <w:sz w:val="24"/>
          <w:szCs w:val="24"/>
        </w:rPr>
        <w:t>1.1</w:t>
      </w:r>
      <w:r w:rsidRPr="00E03F15">
        <w:rPr>
          <w:bCs/>
          <w:color w:val="000000"/>
          <w:sz w:val="24"/>
          <w:szCs w:val="24"/>
        </w:rPr>
        <w:t xml:space="preserve"> Местные н</w:t>
      </w:r>
      <w:r w:rsidRPr="00E03F15">
        <w:rPr>
          <w:color w:val="000000"/>
          <w:sz w:val="24"/>
          <w:szCs w:val="24"/>
        </w:rPr>
        <w:t>ормативы</w:t>
      </w:r>
      <w:r w:rsidRPr="00E03F15">
        <w:rPr>
          <w:b/>
          <w:color w:val="000000"/>
          <w:sz w:val="24"/>
          <w:szCs w:val="24"/>
        </w:rPr>
        <w:t xml:space="preserve"> </w:t>
      </w:r>
      <w:r w:rsidRPr="00E03F15">
        <w:rPr>
          <w:color w:val="000000"/>
          <w:sz w:val="24"/>
          <w:szCs w:val="24"/>
        </w:rPr>
        <w:t xml:space="preserve">градостроительного проектирования городского округа Котельники Московской области являются муниципальным правовым актом по организации градостроительной деятельности в городском округе Котельники (далее </w:t>
      </w:r>
      <w:r w:rsidRPr="00E03F15">
        <w:rPr>
          <w:color w:val="000000"/>
          <w:sz w:val="24"/>
          <w:szCs w:val="24"/>
        </w:rPr>
        <w:noBreakHyphen/>
        <w:t xml:space="preserve"> городской округ Котельники, городской округ), устанавливающим требования к характеристикам объектов местного значения в границах муниципального образования.</w:t>
      </w:r>
    </w:p>
    <w:p w:rsidR="000A328D" w:rsidRPr="00E03F15" w:rsidRDefault="000A328D" w:rsidP="00E03F15">
      <w:pPr>
        <w:widowControl w:val="0"/>
        <w:tabs>
          <w:tab w:val="center" w:pos="7950"/>
          <w:tab w:val="center" w:pos="9300"/>
        </w:tabs>
        <w:spacing w:before="100" w:beforeAutospacing="1" w:line="276" w:lineRule="auto"/>
        <w:ind w:firstLine="709"/>
        <w:jc w:val="both"/>
        <w:outlineLvl w:val="1"/>
        <w:rPr>
          <w:color w:val="000000"/>
          <w:sz w:val="24"/>
          <w:szCs w:val="24"/>
        </w:rPr>
      </w:pPr>
      <w:r w:rsidRPr="00E03F15">
        <w:rPr>
          <w:color w:val="000000"/>
          <w:sz w:val="24"/>
          <w:szCs w:val="24"/>
        </w:rPr>
        <w:t>1.2. Местные нормативы</w:t>
      </w:r>
      <w:r w:rsidRPr="00E03F15">
        <w:rPr>
          <w:b/>
          <w:color w:val="000000"/>
          <w:sz w:val="24"/>
          <w:szCs w:val="24"/>
        </w:rPr>
        <w:t xml:space="preserve"> </w:t>
      </w:r>
      <w:r w:rsidRPr="00E03F15">
        <w:rPr>
          <w:color w:val="000000"/>
          <w:sz w:val="24"/>
          <w:szCs w:val="24"/>
        </w:rPr>
        <w:t xml:space="preserve">градостроительного проектирования городского округа Котельники Московской области (далее </w:t>
      </w:r>
      <w:r w:rsidRPr="00E03F15">
        <w:rPr>
          <w:color w:val="000000"/>
          <w:sz w:val="24"/>
          <w:szCs w:val="24"/>
        </w:rPr>
        <w:noBreakHyphen/>
        <w:t xml:space="preserve"> местные нормативы)  разрабатываются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Московской области от 07.03.2007 № 36/2007-ОЗ «О Генеральном плане развития  Московской области», постановлением Правительства Московской области от 17.08.2015 №</w:t>
      </w:r>
      <w:r w:rsidRPr="00E03F15">
        <w:rPr>
          <w:color w:val="000000"/>
          <w:sz w:val="24"/>
          <w:szCs w:val="24"/>
          <w:lang w:val="en-US"/>
        </w:rPr>
        <w:t> </w:t>
      </w:r>
      <w:r w:rsidRPr="00E03F15">
        <w:rPr>
          <w:color w:val="000000"/>
          <w:sz w:val="24"/>
          <w:szCs w:val="24"/>
        </w:rPr>
        <w:t>713/30 «Об утверждении нормативов градостроительного проектирования Московской области» (далее - нормативы градостроительного проектирования Московской области), с учетом законодательства Российской Федерации о техническом регулировании, земельного, лесного, водного законодательств, законодательства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Решением Совета депутатов городского округа Котельники от 18.04.2018 № 2/60 «О внесении изменений в Генеральный план городского округа Котельники Московской области» и иного законодательства Российской Федерации и Московской области.</w:t>
      </w:r>
    </w:p>
    <w:p w:rsidR="000A328D" w:rsidRPr="00E03F15" w:rsidRDefault="000A328D" w:rsidP="00E03F15">
      <w:pPr>
        <w:widowControl w:val="0"/>
        <w:tabs>
          <w:tab w:val="left" w:pos="1260"/>
          <w:tab w:val="center" w:pos="7950"/>
          <w:tab w:val="center" w:pos="9300"/>
        </w:tabs>
        <w:spacing w:before="100" w:beforeAutospacing="1" w:line="276" w:lineRule="auto"/>
        <w:ind w:firstLine="709"/>
        <w:jc w:val="both"/>
        <w:outlineLvl w:val="1"/>
        <w:rPr>
          <w:color w:val="000000"/>
          <w:sz w:val="24"/>
          <w:szCs w:val="24"/>
        </w:rPr>
      </w:pPr>
      <w:r w:rsidRPr="00E03F15">
        <w:rPr>
          <w:color w:val="000000"/>
          <w:sz w:val="24"/>
          <w:szCs w:val="24"/>
        </w:rPr>
        <w:t xml:space="preserve">1.3 Местные нормативы содержат расчетные показатели и качественные характеристики обеспечения благоприятных условий жизнедеятельности населения </w:t>
      </w:r>
      <w:r w:rsidR="00493268" w:rsidRPr="00E03F15">
        <w:rPr>
          <w:color w:val="000000"/>
          <w:sz w:val="24"/>
          <w:szCs w:val="24"/>
        </w:rPr>
        <w:br/>
      </w:r>
      <w:r w:rsidRPr="00E03F15">
        <w:rPr>
          <w:color w:val="000000"/>
          <w:sz w:val="24"/>
          <w:szCs w:val="24"/>
        </w:rPr>
        <w:t>с учетом особенностей пространственной организации и морфологии застройки  городского округа Котельники, их местом в системе расселения Московской области.</w:t>
      </w:r>
    </w:p>
    <w:p w:rsidR="000A328D" w:rsidRPr="00E03F15" w:rsidRDefault="000A328D" w:rsidP="00E03F15">
      <w:pPr>
        <w:widowControl w:val="0"/>
        <w:tabs>
          <w:tab w:val="left" w:pos="1260"/>
          <w:tab w:val="center" w:pos="7950"/>
          <w:tab w:val="center" w:pos="9300"/>
        </w:tabs>
        <w:spacing w:before="100" w:beforeAutospacing="1" w:line="276" w:lineRule="auto"/>
        <w:ind w:firstLine="709"/>
        <w:jc w:val="both"/>
        <w:outlineLvl w:val="1"/>
        <w:rPr>
          <w:color w:val="000000"/>
          <w:sz w:val="24"/>
          <w:szCs w:val="24"/>
        </w:rPr>
      </w:pPr>
      <w:r w:rsidRPr="00E03F15">
        <w:rPr>
          <w:color w:val="000000"/>
          <w:sz w:val="24"/>
          <w:szCs w:val="24"/>
        </w:rPr>
        <w:t>1.4. В местных нормативах используются следующие основные понятия:</w:t>
      </w:r>
    </w:p>
    <w:p w:rsidR="00493268" w:rsidRPr="00E03F15" w:rsidRDefault="00493268" w:rsidP="00E03F15">
      <w:pPr>
        <w:widowControl w:val="0"/>
        <w:tabs>
          <w:tab w:val="left" w:pos="1080"/>
          <w:tab w:val="left" w:pos="1260"/>
          <w:tab w:val="center" w:pos="7950"/>
          <w:tab w:val="center" w:pos="9300"/>
        </w:tabs>
        <w:spacing w:before="100" w:beforeAutospacing="1" w:line="276" w:lineRule="auto"/>
        <w:ind w:firstLine="709"/>
        <w:jc w:val="both"/>
        <w:rPr>
          <w:color w:val="000000"/>
          <w:sz w:val="24"/>
          <w:szCs w:val="24"/>
        </w:rPr>
      </w:pPr>
      <w:r w:rsidRPr="00E03F15">
        <w:rPr>
          <w:color w:val="000000"/>
          <w:sz w:val="24"/>
          <w:szCs w:val="24"/>
        </w:rPr>
        <w:t xml:space="preserve">коэффициент застройки земельного участка (при застройке земельных участков индивидуальными жилыми домами), квартала, жилого района - отношение территории, застроенной жилыми домами, к территории земельного участка, квартала, жилого района, </w:t>
      </w:r>
      <w:r w:rsidRPr="00E03F15">
        <w:rPr>
          <w:color w:val="000000"/>
          <w:sz w:val="24"/>
          <w:szCs w:val="24"/>
        </w:rPr>
        <w:lastRenderedPageBreak/>
        <w:t>выраженное в процентах;</w:t>
      </w:r>
    </w:p>
    <w:p w:rsidR="00493268" w:rsidRPr="00E03F15" w:rsidRDefault="00493268" w:rsidP="00E03F15">
      <w:pPr>
        <w:widowControl w:val="0"/>
        <w:tabs>
          <w:tab w:val="left" w:pos="1080"/>
          <w:tab w:val="left" w:pos="1260"/>
          <w:tab w:val="center" w:pos="7950"/>
          <w:tab w:val="center" w:pos="9300"/>
        </w:tabs>
        <w:spacing w:before="100" w:beforeAutospacing="1" w:line="276" w:lineRule="auto"/>
        <w:ind w:firstLine="709"/>
        <w:jc w:val="both"/>
        <w:rPr>
          <w:color w:val="000000"/>
          <w:sz w:val="24"/>
          <w:szCs w:val="24"/>
        </w:rPr>
      </w:pPr>
      <w:r w:rsidRPr="00E03F15">
        <w:rPr>
          <w:color w:val="000000"/>
          <w:sz w:val="24"/>
          <w:szCs w:val="24"/>
        </w:rPr>
        <w:t>плотность застройки квартала или жилого района - суммарная поэтажная площадь наземной части жилых зданий (домов) в габаритах наружных стен, включая встроенные и пристроенные нежилые помещения, выраженная в квадратных метрах, приходящаяся на один гектар территории квартала или жилого района;</w:t>
      </w:r>
    </w:p>
    <w:p w:rsidR="00493268" w:rsidRPr="00E03F15" w:rsidRDefault="00493268" w:rsidP="00E03F15">
      <w:pPr>
        <w:widowControl w:val="0"/>
        <w:tabs>
          <w:tab w:val="left" w:pos="1080"/>
          <w:tab w:val="left" w:pos="1260"/>
          <w:tab w:val="center" w:pos="7950"/>
          <w:tab w:val="center" w:pos="9300"/>
        </w:tabs>
        <w:spacing w:before="100" w:beforeAutospacing="1" w:line="276" w:lineRule="auto"/>
        <w:ind w:firstLine="709"/>
        <w:jc w:val="both"/>
        <w:rPr>
          <w:color w:val="000000"/>
          <w:sz w:val="24"/>
          <w:szCs w:val="24"/>
        </w:rPr>
      </w:pPr>
      <w:r w:rsidRPr="00E03F15">
        <w:rPr>
          <w:color w:val="000000"/>
          <w:sz w:val="24"/>
          <w:szCs w:val="24"/>
        </w:rPr>
        <w:t>плотность населения жилого района - численность постоянного проживающего на территории жилого района населения, приходящаяся на один гектар территории жилого района;</w:t>
      </w:r>
    </w:p>
    <w:p w:rsidR="00493268" w:rsidRPr="00E03F15" w:rsidRDefault="00493268" w:rsidP="00E03F15">
      <w:pPr>
        <w:widowControl w:val="0"/>
        <w:tabs>
          <w:tab w:val="left" w:pos="1080"/>
          <w:tab w:val="left" w:pos="1260"/>
          <w:tab w:val="center" w:pos="7950"/>
          <w:tab w:val="center" w:pos="9300"/>
        </w:tabs>
        <w:spacing w:before="100" w:beforeAutospacing="1" w:line="276" w:lineRule="auto"/>
        <w:ind w:firstLine="709"/>
        <w:jc w:val="both"/>
        <w:rPr>
          <w:color w:val="000000"/>
          <w:sz w:val="24"/>
          <w:szCs w:val="24"/>
        </w:rPr>
      </w:pPr>
      <w:r w:rsidRPr="00E03F15">
        <w:rPr>
          <w:color w:val="000000"/>
          <w:sz w:val="24"/>
          <w:szCs w:val="24"/>
        </w:rPr>
        <w:t>средняя этажность - отношение суммарной поэтажной площади наземной части жилых домов в габаритах наружных стен, включая встроенные и пристроенные нежилые помещения, к площади территории, застроенной этими жилыми домами (в случае, если площади этажей в каждом доме одинаковы и равны площади застройки, это отношение эквивалентно средней арифметической взвешенной этажности домов с весовыми коэффициентами в виде площадей застройки домов);</w:t>
      </w:r>
    </w:p>
    <w:p w:rsidR="00493268" w:rsidRPr="00E03F15" w:rsidRDefault="00493268" w:rsidP="00E03F15">
      <w:pPr>
        <w:widowControl w:val="0"/>
        <w:tabs>
          <w:tab w:val="left" w:pos="1080"/>
          <w:tab w:val="left" w:pos="1260"/>
          <w:tab w:val="center" w:pos="7950"/>
          <w:tab w:val="center" w:pos="9300"/>
        </w:tabs>
        <w:spacing w:before="100" w:beforeAutospacing="1" w:line="276" w:lineRule="auto"/>
        <w:ind w:firstLine="709"/>
        <w:jc w:val="both"/>
        <w:rPr>
          <w:color w:val="000000"/>
          <w:sz w:val="24"/>
          <w:szCs w:val="24"/>
        </w:rPr>
      </w:pPr>
      <w:r w:rsidRPr="00E03F15">
        <w:rPr>
          <w:color w:val="000000"/>
          <w:sz w:val="24"/>
          <w:szCs w:val="24"/>
        </w:rPr>
        <w:t>жилой район - жилая территория (часть жилой территории) населенного пункта, ограниченная магистральными улицами, естественными и искусственными рубежами, на которой размещаются жилые дома, объекты социального, коммунально-бытового назначения, торговли, общественного питания, объекты здравоохранения, объекты образования, объекты для хранения индивидуального автомобильного транспорта, иные объекты, связанные с обеспечением жизнедеятельности населения;</w:t>
      </w:r>
    </w:p>
    <w:p w:rsidR="00493268" w:rsidRPr="00E03F15" w:rsidRDefault="00493268" w:rsidP="00E03F15">
      <w:pPr>
        <w:widowControl w:val="0"/>
        <w:tabs>
          <w:tab w:val="left" w:pos="1080"/>
          <w:tab w:val="left" w:pos="1260"/>
          <w:tab w:val="center" w:pos="7950"/>
          <w:tab w:val="center" w:pos="9300"/>
        </w:tabs>
        <w:spacing w:before="100" w:beforeAutospacing="1" w:line="276" w:lineRule="auto"/>
        <w:ind w:firstLine="709"/>
        <w:jc w:val="both"/>
        <w:rPr>
          <w:color w:val="000000"/>
          <w:sz w:val="24"/>
          <w:szCs w:val="24"/>
        </w:rPr>
      </w:pPr>
      <w:r w:rsidRPr="00E03F15">
        <w:rPr>
          <w:color w:val="000000"/>
          <w:sz w:val="24"/>
          <w:szCs w:val="24"/>
        </w:rPr>
        <w:t>квартал - часть жилого района, ограниченная магистральными улицами, жилыми улицами, пешеходными аллеями, естественными рубежами, административными границами;</w:t>
      </w:r>
    </w:p>
    <w:p w:rsidR="00493268" w:rsidRPr="00E03F15" w:rsidRDefault="00493268" w:rsidP="00E03F15">
      <w:pPr>
        <w:widowControl w:val="0"/>
        <w:tabs>
          <w:tab w:val="left" w:pos="1080"/>
          <w:tab w:val="left" w:pos="1260"/>
          <w:tab w:val="center" w:pos="7950"/>
          <w:tab w:val="center" w:pos="9300"/>
        </w:tabs>
        <w:spacing w:before="100" w:beforeAutospacing="1" w:line="276" w:lineRule="auto"/>
        <w:ind w:firstLine="709"/>
        <w:jc w:val="both"/>
        <w:rPr>
          <w:color w:val="000000"/>
          <w:sz w:val="24"/>
          <w:szCs w:val="24"/>
        </w:rPr>
      </w:pPr>
      <w:r w:rsidRPr="00E03F15">
        <w:rPr>
          <w:color w:val="000000"/>
          <w:sz w:val="24"/>
          <w:szCs w:val="24"/>
        </w:rPr>
        <w:t>территория земельного участка, квартала, жилого района, застроенная жилыми домами, - выраженная в квадратных метрах суммарная площадь горизонтальных сечений жилых домов на уровне цоколя, включая выступающие части, расположенных на земельном участке, в квартале, жилом районе;</w:t>
      </w:r>
    </w:p>
    <w:p w:rsidR="00493268" w:rsidRPr="00E03F15" w:rsidRDefault="00493268" w:rsidP="00E03F15">
      <w:pPr>
        <w:widowControl w:val="0"/>
        <w:tabs>
          <w:tab w:val="left" w:pos="1080"/>
          <w:tab w:val="left" w:pos="1260"/>
          <w:tab w:val="center" w:pos="7950"/>
          <w:tab w:val="center" w:pos="9300"/>
        </w:tabs>
        <w:spacing w:before="100" w:beforeAutospacing="1" w:line="276" w:lineRule="auto"/>
        <w:ind w:firstLine="709"/>
        <w:jc w:val="both"/>
        <w:rPr>
          <w:color w:val="000000"/>
          <w:sz w:val="24"/>
          <w:szCs w:val="24"/>
        </w:rPr>
      </w:pPr>
      <w:r w:rsidRPr="00E03F15">
        <w:rPr>
          <w:color w:val="000000"/>
          <w:sz w:val="24"/>
          <w:szCs w:val="24"/>
        </w:rPr>
        <w:t>реконструкция планировки территории - реорганизация планировочных элементов в городских населенных пунктах (городах и поселках городского типа), сельских населенных пунктах в целях формирования квартальной структуры жилых, общественно-деловых, производственных территорий, обеспечивающей увеличение доли территорий общего пользования: городских жилых улиц, бульваров, пешеходных аллей;</w:t>
      </w:r>
    </w:p>
    <w:p w:rsidR="00493268" w:rsidRPr="00E03F15" w:rsidRDefault="00493268" w:rsidP="00E03F15">
      <w:pPr>
        <w:widowControl w:val="0"/>
        <w:tabs>
          <w:tab w:val="left" w:pos="1080"/>
          <w:tab w:val="left" w:pos="1260"/>
          <w:tab w:val="center" w:pos="7950"/>
          <w:tab w:val="center" w:pos="9300"/>
        </w:tabs>
        <w:spacing w:before="100" w:beforeAutospacing="1" w:line="276" w:lineRule="auto"/>
        <w:ind w:firstLine="709"/>
        <w:jc w:val="both"/>
        <w:rPr>
          <w:color w:val="000000"/>
          <w:sz w:val="24"/>
          <w:szCs w:val="24"/>
        </w:rPr>
      </w:pPr>
      <w:r w:rsidRPr="00E03F15">
        <w:rPr>
          <w:color w:val="000000"/>
          <w:sz w:val="24"/>
          <w:szCs w:val="24"/>
        </w:rPr>
        <w:t xml:space="preserve">площадь территории земельного участка, застроенная зданиями, строениями и сооружениями, - суммарная площадь территорий, занятых производственными зданиями, строениями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w:t>
      </w:r>
      <w:r w:rsidRPr="00E03F15">
        <w:rPr>
          <w:color w:val="000000"/>
          <w:sz w:val="24"/>
          <w:szCs w:val="24"/>
        </w:rPr>
        <w:lastRenderedPageBreak/>
        <w:t>склады различного назначения;</w:t>
      </w:r>
    </w:p>
    <w:p w:rsidR="00493268" w:rsidRPr="00E03F15" w:rsidRDefault="00493268" w:rsidP="00E03F15">
      <w:pPr>
        <w:widowControl w:val="0"/>
        <w:tabs>
          <w:tab w:val="left" w:pos="1080"/>
          <w:tab w:val="left" w:pos="1260"/>
          <w:tab w:val="center" w:pos="7950"/>
          <w:tab w:val="center" w:pos="9300"/>
        </w:tabs>
        <w:spacing w:before="100" w:beforeAutospacing="1" w:line="276" w:lineRule="auto"/>
        <w:ind w:firstLine="709"/>
        <w:jc w:val="both"/>
        <w:rPr>
          <w:color w:val="000000"/>
          <w:sz w:val="24"/>
          <w:szCs w:val="24"/>
        </w:rPr>
      </w:pPr>
      <w:r w:rsidRPr="00E03F15">
        <w:rPr>
          <w:color w:val="000000"/>
          <w:sz w:val="24"/>
          <w:szCs w:val="24"/>
        </w:rPr>
        <w:t>сеть автомобильных дорог общего пользования - совокупность участков автомобильных дорог общего пользования с твердым покрытием местного, регионального или межмуниципального значения, проходящих по территории Московской области вне границ населенных пунктов;</w:t>
      </w:r>
    </w:p>
    <w:p w:rsidR="00493268" w:rsidRPr="00E03F15" w:rsidRDefault="00493268" w:rsidP="00E03F15">
      <w:pPr>
        <w:widowControl w:val="0"/>
        <w:tabs>
          <w:tab w:val="left" w:pos="1080"/>
          <w:tab w:val="left" w:pos="1260"/>
          <w:tab w:val="center" w:pos="7950"/>
          <w:tab w:val="center" w:pos="9300"/>
        </w:tabs>
        <w:spacing w:before="100" w:beforeAutospacing="1" w:line="276" w:lineRule="auto"/>
        <w:ind w:firstLine="709"/>
        <w:jc w:val="both"/>
        <w:rPr>
          <w:color w:val="000000"/>
          <w:sz w:val="24"/>
          <w:szCs w:val="24"/>
        </w:rPr>
      </w:pPr>
      <w:r w:rsidRPr="00E03F15">
        <w:rPr>
          <w:color w:val="000000"/>
          <w:sz w:val="24"/>
          <w:szCs w:val="24"/>
        </w:rPr>
        <w:t>плотность сети автомобильных дорог общего пользования - отношение протяженности сети автомобильных дорог общего пользования, проходящих по территории, к площади территории;</w:t>
      </w:r>
    </w:p>
    <w:p w:rsidR="00493268" w:rsidRPr="00E03F15" w:rsidRDefault="00493268" w:rsidP="00E03F15">
      <w:pPr>
        <w:widowControl w:val="0"/>
        <w:tabs>
          <w:tab w:val="left" w:pos="1080"/>
          <w:tab w:val="left" w:pos="1260"/>
          <w:tab w:val="center" w:pos="7950"/>
          <w:tab w:val="center" w:pos="9300"/>
        </w:tabs>
        <w:spacing w:before="100" w:beforeAutospacing="1" w:line="276" w:lineRule="auto"/>
        <w:ind w:firstLine="709"/>
        <w:jc w:val="both"/>
        <w:rPr>
          <w:color w:val="000000"/>
          <w:sz w:val="24"/>
          <w:szCs w:val="24"/>
        </w:rPr>
      </w:pPr>
      <w:r w:rsidRPr="00E03F15">
        <w:rPr>
          <w:color w:val="000000"/>
          <w:sz w:val="24"/>
          <w:szCs w:val="24"/>
        </w:rPr>
        <w:t>протяженность сети автомобильных дорог общего пользования - суммарная протяженность участков автомобильных дорог, образующих сеть автомобильных дорог общего пользования;</w:t>
      </w:r>
    </w:p>
    <w:p w:rsidR="00493268" w:rsidRPr="00E03F15" w:rsidRDefault="00493268" w:rsidP="00E03F15">
      <w:pPr>
        <w:widowControl w:val="0"/>
        <w:tabs>
          <w:tab w:val="left" w:pos="1080"/>
          <w:tab w:val="left" w:pos="1260"/>
          <w:tab w:val="center" w:pos="7950"/>
          <w:tab w:val="center" w:pos="9300"/>
        </w:tabs>
        <w:spacing w:before="100" w:beforeAutospacing="1" w:line="276" w:lineRule="auto"/>
        <w:ind w:firstLine="709"/>
        <w:jc w:val="both"/>
        <w:rPr>
          <w:color w:val="000000"/>
          <w:sz w:val="24"/>
          <w:szCs w:val="24"/>
        </w:rPr>
      </w:pPr>
      <w:r w:rsidRPr="00E03F15">
        <w:rPr>
          <w:color w:val="000000"/>
          <w:sz w:val="24"/>
          <w:szCs w:val="24"/>
        </w:rPr>
        <w:t xml:space="preserve">сеть маршрутов общественного пассажирского транспорта - совокупность муниципальных, межмуниципальных и </w:t>
      </w:r>
      <w:proofErr w:type="spellStart"/>
      <w:r w:rsidRPr="00E03F15">
        <w:rPr>
          <w:color w:val="000000"/>
          <w:sz w:val="24"/>
          <w:szCs w:val="24"/>
        </w:rPr>
        <w:t>межсубъектных</w:t>
      </w:r>
      <w:proofErr w:type="spellEnd"/>
      <w:r w:rsidRPr="00E03F15">
        <w:rPr>
          <w:color w:val="000000"/>
          <w:sz w:val="24"/>
          <w:szCs w:val="24"/>
        </w:rPr>
        <w:t xml:space="preserve"> маршрутов регулярного сообщения общественного автомобильного пассажирского транспорта, проходящих по сети автомобильных дорог общего пользования;</w:t>
      </w:r>
    </w:p>
    <w:p w:rsidR="00493268" w:rsidRPr="00E03F15" w:rsidRDefault="00493268" w:rsidP="00E03F15">
      <w:pPr>
        <w:widowControl w:val="0"/>
        <w:tabs>
          <w:tab w:val="left" w:pos="1080"/>
          <w:tab w:val="left" w:pos="1260"/>
          <w:tab w:val="center" w:pos="7950"/>
          <w:tab w:val="center" w:pos="9300"/>
        </w:tabs>
        <w:spacing w:before="100" w:beforeAutospacing="1" w:line="276" w:lineRule="auto"/>
        <w:ind w:firstLine="709"/>
        <w:jc w:val="both"/>
        <w:rPr>
          <w:color w:val="000000"/>
          <w:sz w:val="24"/>
          <w:szCs w:val="24"/>
        </w:rPr>
      </w:pPr>
      <w:r w:rsidRPr="00E03F15">
        <w:rPr>
          <w:color w:val="000000"/>
          <w:sz w:val="24"/>
          <w:szCs w:val="24"/>
        </w:rPr>
        <w:t>плотность сети общественного пассажирского транспорта - отношение протяженности сети маршрутов общественного пассажирского транспорта, проходящих по территории, к площади территории;</w:t>
      </w:r>
    </w:p>
    <w:p w:rsidR="00493268" w:rsidRPr="00E03F15" w:rsidRDefault="00493268" w:rsidP="00E03F15">
      <w:pPr>
        <w:widowControl w:val="0"/>
        <w:tabs>
          <w:tab w:val="left" w:pos="1080"/>
          <w:tab w:val="left" w:pos="1260"/>
          <w:tab w:val="center" w:pos="7950"/>
          <w:tab w:val="center" w:pos="9300"/>
        </w:tabs>
        <w:spacing w:before="100" w:beforeAutospacing="1" w:line="276" w:lineRule="auto"/>
        <w:ind w:firstLine="709"/>
        <w:jc w:val="both"/>
        <w:rPr>
          <w:color w:val="000000"/>
          <w:sz w:val="24"/>
          <w:szCs w:val="24"/>
        </w:rPr>
      </w:pPr>
      <w:r w:rsidRPr="00E03F15">
        <w:rPr>
          <w:color w:val="000000"/>
          <w:sz w:val="24"/>
          <w:szCs w:val="24"/>
        </w:rPr>
        <w:t>протяженность сети маршрутов общественного пассажирского транспорта - протяженность сети дорог общего пользования, по которым проходят маршруты общественного пассажирского транспорта (без учета наложения маршрутов);</w:t>
      </w:r>
    </w:p>
    <w:p w:rsidR="00493268" w:rsidRPr="00E03F15" w:rsidRDefault="00493268" w:rsidP="00E03F15">
      <w:pPr>
        <w:widowControl w:val="0"/>
        <w:tabs>
          <w:tab w:val="left" w:pos="1080"/>
          <w:tab w:val="left" w:pos="1260"/>
          <w:tab w:val="center" w:pos="7950"/>
          <w:tab w:val="center" w:pos="9300"/>
        </w:tabs>
        <w:spacing w:before="100" w:beforeAutospacing="1" w:line="276" w:lineRule="auto"/>
        <w:ind w:firstLine="709"/>
        <w:jc w:val="both"/>
        <w:rPr>
          <w:color w:val="000000"/>
          <w:sz w:val="24"/>
          <w:szCs w:val="24"/>
        </w:rPr>
      </w:pPr>
      <w:r w:rsidRPr="00E03F15">
        <w:rPr>
          <w:color w:val="000000"/>
          <w:sz w:val="24"/>
          <w:szCs w:val="24"/>
        </w:rPr>
        <w:t>застроенные территории - территории Московской области, которые в соответствии с законодательством Российской Федерации по целевому назначению отнесены к категориям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земель иного специального назначения;</w:t>
      </w:r>
    </w:p>
    <w:p w:rsidR="00493268" w:rsidRPr="00E03F15" w:rsidRDefault="00493268" w:rsidP="00E03F15">
      <w:pPr>
        <w:widowControl w:val="0"/>
        <w:tabs>
          <w:tab w:val="left" w:pos="1080"/>
          <w:tab w:val="left" w:pos="1260"/>
          <w:tab w:val="center" w:pos="7950"/>
          <w:tab w:val="center" w:pos="9300"/>
        </w:tabs>
        <w:spacing w:before="100" w:beforeAutospacing="1" w:line="276" w:lineRule="auto"/>
        <w:ind w:firstLine="709"/>
        <w:jc w:val="both"/>
        <w:rPr>
          <w:color w:val="000000"/>
          <w:sz w:val="24"/>
          <w:szCs w:val="24"/>
        </w:rPr>
      </w:pPr>
      <w:r w:rsidRPr="00E03F15">
        <w:rPr>
          <w:color w:val="000000"/>
          <w:sz w:val="24"/>
          <w:szCs w:val="24"/>
        </w:rPr>
        <w:t>лесные территории - территории Московской области, которые в соответствии с законодательством Российской Федерации по целевому назначению отнесены к категориям земель особо охраняемых территорий и объектов, земель лесного фонда, земель водного фонда;</w:t>
      </w:r>
    </w:p>
    <w:p w:rsidR="00493268" w:rsidRPr="00E03F15" w:rsidRDefault="00493268" w:rsidP="00E03F15">
      <w:pPr>
        <w:widowControl w:val="0"/>
        <w:tabs>
          <w:tab w:val="left" w:pos="1080"/>
          <w:tab w:val="left" w:pos="1260"/>
          <w:tab w:val="center" w:pos="7950"/>
          <w:tab w:val="center" w:pos="9300"/>
        </w:tabs>
        <w:spacing w:before="100" w:beforeAutospacing="1" w:line="276" w:lineRule="auto"/>
        <w:ind w:firstLine="709"/>
        <w:jc w:val="both"/>
        <w:rPr>
          <w:color w:val="000000"/>
          <w:sz w:val="24"/>
          <w:szCs w:val="24"/>
        </w:rPr>
      </w:pPr>
      <w:r w:rsidRPr="00E03F15">
        <w:rPr>
          <w:color w:val="000000"/>
          <w:sz w:val="24"/>
          <w:szCs w:val="24"/>
        </w:rPr>
        <w:t>сельскохозяйственные территории - территории Московской области, которые в соответствии с законодательством Российской Федерации по целевому назначению отнесены к категориям земель сельскохозяйственного назначения, земель запаса;</w:t>
      </w:r>
    </w:p>
    <w:p w:rsidR="00493268" w:rsidRPr="00E03F15" w:rsidRDefault="00493268" w:rsidP="00E03F15">
      <w:pPr>
        <w:widowControl w:val="0"/>
        <w:tabs>
          <w:tab w:val="left" w:pos="1080"/>
          <w:tab w:val="left" w:pos="1260"/>
          <w:tab w:val="center" w:pos="7950"/>
          <w:tab w:val="center" w:pos="9300"/>
        </w:tabs>
        <w:spacing w:before="100" w:beforeAutospacing="1" w:line="276" w:lineRule="auto"/>
        <w:ind w:firstLine="709"/>
        <w:jc w:val="both"/>
        <w:rPr>
          <w:color w:val="000000"/>
          <w:sz w:val="24"/>
          <w:szCs w:val="24"/>
        </w:rPr>
      </w:pPr>
      <w:r w:rsidRPr="00E03F15">
        <w:rPr>
          <w:color w:val="000000"/>
          <w:sz w:val="24"/>
          <w:szCs w:val="24"/>
        </w:rPr>
        <w:t>доля застроенных территорий - отношение площади застроенных территорий к общей площади территорий;</w:t>
      </w:r>
    </w:p>
    <w:p w:rsidR="00493268" w:rsidRPr="00E03F15" w:rsidRDefault="00493268" w:rsidP="00E03F15">
      <w:pPr>
        <w:widowControl w:val="0"/>
        <w:tabs>
          <w:tab w:val="left" w:pos="1080"/>
          <w:tab w:val="left" w:pos="1260"/>
          <w:tab w:val="center" w:pos="7950"/>
          <w:tab w:val="center" w:pos="9300"/>
        </w:tabs>
        <w:spacing w:before="100" w:beforeAutospacing="1" w:line="276" w:lineRule="auto"/>
        <w:ind w:firstLine="709"/>
        <w:jc w:val="both"/>
        <w:rPr>
          <w:color w:val="000000"/>
          <w:sz w:val="24"/>
          <w:szCs w:val="24"/>
        </w:rPr>
      </w:pPr>
      <w:r w:rsidRPr="00E03F15">
        <w:rPr>
          <w:color w:val="000000"/>
          <w:sz w:val="24"/>
          <w:szCs w:val="24"/>
        </w:rPr>
        <w:t xml:space="preserve">доля лесных территорий - отношение площади лесных территорий к общей площади </w:t>
      </w:r>
      <w:r w:rsidRPr="00E03F15">
        <w:rPr>
          <w:color w:val="000000"/>
          <w:sz w:val="24"/>
          <w:szCs w:val="24"/>
        </w:rPr>
        <w:lastRenderedPageBreak/>
        <w:t>территорий;</w:t>
      </w:r>
    </w:p>
    <w:p w:rsidR="00493268" w:rsidRPr="00E03F15" w:rsidRDefault="00493268" w:rsidP="00E03F15">
      <w:pPr>
        <w:widowControl w:val="0"/>
        <w:tabs>
          <w:tab w:val="left" w:pos="1080"/>
          <w:tab w:val="left" w:pos="1260"/>
          <w:tab w:val="center" w:pos="7950"/>
          <w:tab w:val="center" w:pos="9300"/>
        </w:tabs>
        <w:spacing w:before="100" w:beforeAutospacing="1" w:line="276" w:lineRule="auto"/>
        <w:ind w:firstLine="709"/>
        <w:jc w:val="both"/>
        <w:rPr>
          <w:color w:val="000000"/>
          <w:sz w:val="24"/>
          <w:szCs w:val="24"/>
        </w:rPr>
      </w:pPr>
      <w:r w:rsidRPr="00E03F15">
        <w:rPr>
          <w:color w:val="000000"/>
          <w:sz w:val="24"/>
          <w:szCs w:val="24"/>
        </w:rPr>
        <w:t>доля сельскохозяйственных территорий - отношение площади сельскохозяйственных территорий к общей площади территорий;</w:t>
      </w:r>
    </w:p>
    <w:p w:rsidR="00493268" w:rsidRPr="00E03F15" w:rsidRDefault="00493268" w:rsidP="00E03F15">
      <w:pPr>
        <w:widowControl w:val="0"/>
        <w:tabs>
          <w:tab w:val="left" w:pos="1080"/>
          <w:tab w:val="left" w:pos="1260"/>
          <w:tab w:val="center" w:pos="7950"/>
          <w:tab w:val="center" w:pos="9300"/>
        </w:tabs>
        <w:spacing w:before="100" w:beforeAutospacing="1" w:line="276" w:lineRule="auto"/>
        <w:ind w:firstLine="709"/>
        <w:jc w:val="both"/>
        <w:rPr>
          <w:color w:val="000000"/>
          <w:sz w:val="24"/>
          <w:szCs w:val="24"/>
        </w:rPr>
      </w:pPr>
      <w:r w:rsidRPr="00E03F15">
        <w:rPr>
          <w:color w:val="000000"/>
          <w:sz w:val="24"/>
          <w:szCs w:val="24"/>
        </w:rPr>
        <w:t>общая площадь квартиры - сумма площадей ее отапливаемых комнат и помещений, встроенных шкафов, а также неотапливаемых помещений, подсчитываемых с понижающими коэффициентами, установленными правилами технической инвентаризации;</w:t>
      </w:r>
    </w:p>
    <w:p w:rsidR="00493268" w:rsidRPr="00E03F15" w:rsidRDefault="00493268" w:rsidP="00E03F15">
      <w:pPr>
        <w:widowControl w:val="0"/>
        <w:tabs>
          <w:tab w:val="left" w:pos="1080"/>
          <w:tab w:val="left" w:pos="1260"/>
          <w:tab w:val="center" w:pos="7950"/>
          <w:tab w:val="center" w:pos="9300"/>
        </w:tabs>
        <w:spacing w:before="100" w:beforeAutospacing="1" w:line="276" w:lineRule="auto"/>
        <w:ind w:firstLine="709"/>
        <w:jc w:val="both"/>
        <w:rPr>
          <w:color w:val="000000"/>
          <w:sz w:val="24"/>
          <w:szCs w:val="24"/>
        </w:rPr>
      </w:pPr>
      <w:r w:rsidRPr="00E03F15">
        <w:rPr>
          <w:color w:val="000000"/>
          <w:sz w:val="24"/>
          <w:szCs w:val="24"/>
        </w:rPr>
        <w:t>площадь квартир определяется как сумма площадей всех отапливаемых помещений (жилых комнат и помещений вспомогательного использования, предназначенных для удовлетворения бытовых и иных нужд) без учета неотапливаемых помещений (лоджий, балконов, веранд, террас, холодных кладовых и тамбуров) в соответствии с СП 54.13330.2016. Свод правил. Здания жилые многоквартирные. Актуализированная редакция СНиП 31-01-2003;</w:t>
      </w:r>
    </w:p>
    <w:p w:rsidR="00493268" w:rsidRPr="00E03F15" w:rsidRDefault="00493268" w:rsidP="00E03F15">
      <w:pPr>
        <w:widowControl w:val="0"/>
        <w:tabs>
          <w:tab w:val="left" w:pos="1080"/>
          <w:tab w:val="left" w:pos="1260"/>
          <w:tab w:val="center" w:pos="7950"/>
          <w:tab w:val="center" w:pos="9300"/>
        </w:tabs>
        <w:spacing w:before="100" w:beforeAutospacing="1" w:line="276" w:lineRule="auto"/>
        <w:ind w:firstLine="709"/>
        <w:jc w:val="both"/>
        <w:rPr>
          <w:color w:val="000000"/>
          <w:sz w:val="24"/>
          <w:szCs w:val="24"/>
        </w:rPr>
      </w:pPr>
      <w:r w:rsidRPr="00E03F15">
        <w:rPr>
          <w:color w:val="000000"/>
          <w:sz w:val="24"/>
          <w:szCs w:val="24"/>
        </w:rPr>
        <w:t>расчетное население - градостроительный параметр, используемый для определения числа жителей и используемый при градостроительных расчетах для учета показателей минимально допустимого уровня обеспеченности территории объектами коммунальной, транспортной, социальной инфраструктуры, потребности в озелененных территориях, парков в населенных пунктах, показателей максимально допустимого уровня территориальной доступности указанных объектов и иных показателей, предусмотренных подразделами 5 - 11 раздела I "Основная часть (расчетные показатели)" настоящих Нормативов, а также для обоснования межевания. Численность расчетного населения многоквартирной жилой застройки определяется как сумма площадей квартир, деленная на 28 кв. м/чел., где 28 кв. м - норма обеспеченности жильем одного человека, устанавливаемая настоящими Нормативами;</w:t>
      </w:r>
    </w:p>
    <w:p w:rsidR="00493268" w:rsidRPr="00E03F15" w:rsidRDefault="00493268" w:rsidP="00E03F15">
      <w:pPr>
        <w:widowControl w:val="0"/>
        <w:tabs>
          <w:tab w:val="left" w:pos="1080"/>
          <w:tab w:val="left" w:pos="1260"/>
          <w:tab w:val="center" w:pos="7950"/>
          <w:tab w:val="center" w:pos="9300"/>
        </w:tabs>
        <w:spacing w:before="100" w:beforeAutospacing="1" w:line="276" w:lineRule="auto"/>
        <w:ind w:firstLine="709"/>
        <w:jc w:val="both"/>
        <w:rPr>
          <w:color w:val="000000"/>
          <w:sz w:val="24"/>
          <w:szCs w:val="24"/>
        </w:rPr>
      </w:pPr>
      <w:r w:rsidRPr="00E03F15">
        <w:rPr>
          <w:color w:val="000000"/>
          <w:sz w:val="24"/>
          <w:szCs w:val="24"/>
        </w:rPr>
        <w:t>постоянные места хранения автомобилей - места, предназначенные для длительного (более 12 ч) хранения автомототранспортных средств постоянного населения жилой застройки;</w:t>
      </w:r>
    </w:p>
    <w:p w:rsidR="00493268" w:rsidRPr="00E03F15" w:rsidRDefault="00493268" w:rsidP="00E03F15">
      <w:pPr>
        <w:widowControl w:val="0"/>
        <w:tabs>
          <w:tab w:val="left" w:pos="1080"/>
          <w:tab w:val="left" w:pos="1260"/>
          <w:tab w:val="center" w:pos="7950"/>
          <w:tab w:val="center" w:pos="9300"/>
        </w:tabs>
        <w:spacing w:before="100" w:beforeAutospacing="1" w:line="276" w:lineRule="auto"/>
        <w:ind w:firstLine="709"/>
        <w:jc w:val="both"/>
        <w:rPr>
          <w:color w:val="000000"/>
          <w:sz w:val="24"/>
          <w:szCs w:val="24"/>
        </w:rPr>
      </w:pPr>
      <w:r w:rsidRPr="00E03F15">
        <w:rPr>
          <w:color w:val="000000"/>
          <w:sz w:val="24"/>
          <w:szCs w:val="24"/>
        </w:rPr>
        <w:t>временные места хранения автомобилей - места, предназначенные для парковки легковых автомобилей посетителей объектов жилого назначения (гостевые автостоянки жилых домов);</w:t>
      </w:r>
    </w:p>
    <w:p w:rsidR="00493268" w:rsidRPr="00E03F15" w:rsidRDefault="00493268" w:rsidP="00E03F15">
      <w:pPr>
        <w:widowControl w:val="0"/>
        <w:tabs>
          <w:tab w:val="left" w:pos="1080"/>
          <w:tab w:val="left" w:pos="1260"/>
          <w:tab w:val="center" w:pos="7950"/>
          <w:tab w:val="center" w:pos="9300"/>
        </w:tabs>
        <w:spacing w:before="100" w:beforeAutospacing="1" w:line="276" w:lineRule="auto"/>
        <w:ind w:firstLine="709"/>
        <w:jc w:val="both"/>
        <w:rPr>
          <w:color w:val="000000"/>
          <w:sz w:val="24"/>
          <w:szCs w:val="24"/>
        </w:rPr>
      </w:pPr>
      <w:proofErr w:type="spellStart"/>
      <w:r w:rsidRPr="00E03F15">
        <w:rPr>
          <w:color w:val="000000"/>
          <w:sz w:val="24"/>
          <w:szCs w:val="24"/>
        </w:rPr>
        <w:t>приобъектные</w:t>
      </w:r>
      <w:proofErr w:type="spellEnd"/>
      <w:r w:rsidRPr="00E03F15">
        <w:rPr>
          <w:color w:val="000000"/>
          <w:sz w:val="24"/>
          <w:szCs w:val="24"/>
        </w:rPr>
        <w:t xml:space="preserve"> стоянки автомобилей - места, предназначенные для парковки легковых автомобилей посетителей объектов или группы объектов нежилого назначения (в том числе встроенных, пристроенных, встроенно-пристроенных помещений нежилого назначения);</w:t>
      </w:r>
    </w:p>
    <w:p w:rsidR="00493268" w:rsidRPr="00E03F15" w:rsidRDefault="00493268" w:rsidP="00E03F15">
      <w:pPr>
        <w:widowControl w:val="0"/>
        <w:tabs>
          <w:tab w:val="left" w:pos="1080"/>
          <w:tab w:val="left" w:pos="1260"/>
          <w:tab w:val="center" w:pos="7950"/>
          <w:tab w:val="center" w:pos="9300"/>
        </w:tabs>
        <w:spacing w:before="100" w:beforeAutospacing="1" w:line="276" w:lineRule="auto"/>
        <w:ind w:firstLine="709"/>
        <w:jc w:val="both"/>
        <w:rPr>
          <w:color w:val="000000"/>
          <w:sz w:val="24"/>
          <w:szCs w:val="24"/>
        </w:rPr>
      </w:pPr>
      <w:r w:rsidRPr="00E03F15">
        <w:rPr>
          <w:color w:val="000000"/>
          <w:sz w:val="24"/>
          <w:szCs w:val="24"/>
        </w:rPr>
        <w:t>пешеходная аллея - территория общего пользования (за исключением улично-дорожной сети), включающая пешеходные коммуникации и озеленение. Ширину пешеходной аллеи следует принимать не менее 5 м;</w:t>
      </w:r>
    </w:p>
    <w:p w:rsidR="00493268" w:rsidRPr="00E03F15" w:rsidRDefault="00493268" w:rsidP="00E03F15">
      <w:pPr>
        <w:widowControl w:val="0"/>
        <w:tabs>
          <w:tab w:val="left" w:pos="1080"/>
          <w:tab w:val="left" w:pos="1260"/>
          <w:tab w:val="center" w:pos="7950"/>
          <w:tab w:val="center" w:pos="9300"/>
        </w:tabs>
        <w:spacing w:before="100" w:beforeAutospacing="1" w:line="276" w:lineRule="auto"/>
        <w:ind w:firstLine="709"/>
        <w:jc w:val="both"/>
        <w:rPr>
          <w:color w:val="000000"/>
          <w:sz w:val="24"/>
          <w:szCs w:val="24"/>
        </w:rPr>
      </w:pPr>
      <w:r w:rsidRPr="00E03F15">
        <w:rPr>
          <w:color w:val="000000"/>
          <w:sz w:val="24"/>
          <w:szCs w:val="24"/>
        </w:rPr>
        <w:t xml:space="preserve">комплексное развитие территорий в целях расселения ветхого и аварийного жилья - </w:t>
      </w:r>
      <w:r w:rsidRPr="00E03F15">
        <w:rPr>
          <w:color w:val="000000"/>
          <w:sz w:val="24"/>
          <w:szCs w:val="24"/>
        </w:rPr>
        <w:lastRenderedPageBreak/>
        <w:t>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 в целях расселения ветхого и аварийного жилья (комплексное развитие территорий);</w:t>
      </w:r>
    </w:p>
    <w:p w:rsidR="00493268" w:rsidRPr="00E03F15" w:rsidRDefault="00493268" w:rsidP="00E03F15">
      <w:pPr>
        <w:widowControl w:val="0"/>
        <w:tabs>
          <w:tab w:val="left" w:pos="1080"/>
          <w:tab w:val="left" w:pos="1260"/>
          <w:tab w:val="center" w:pos="7950"/>
          <w:tab w:val="center" w:pos="9300"/>
        </w:tabs>
        <w:spacing w:before="100" w:beforeAutospacing="1" w:line="276" w:lineRule="auto"/>
        <w:ind w:firstLine="709"/>
        <w:jc w:val="both"/>
        <w:rPr>
          <w:color w:val="000000"/>
          <w:sz w:val="24"/>
          <w:szCs w:val="24"/>
        </w:rPr>
      </w:pPr>
      <w:r w:rsidRPr="00E03F15">
        <w:rPr>
          <w:color w:val="000000"/>
          <w:sz w:val="24"/>
          <w:szCs w:val="24"/>
        </w:rPr>
        <w:t xml:space="preserve">зависимые места хранения автотранспорта - места для хранения автотранспорта, не имеющие </w:t>
      </w:r>
      <w:r w:rsidR="007814FC" w:rsidRPr="00E03F15">
        <w:rPr>
          <w:color w:val="000000"/>
          <w:sz w:val="24"/>
          <w:szCs w:val="24"/>
        </w:rPr>
        <w:t>отдельный самостоятельный въезд-выезд и доступ,</w:t>
      </w:r>
      <w:r w:rsidRPr="00E03F15">
        <w:rPr>
          <w:color w:val="000000"/>
          <w:sz w:val="24"/>
          <w:szCs w:val="24"/>
        </w:rPr>
        <w:t xml:space="preserve"> к которым осуществляется с использованием смежных с ними мест хранения автотранспорта;</w:t>
      </w:r>
    </w:p>
    <w:p w:rsidR="00493268" w:rsidRPr="00E03F15" w:rsidRDefault="00493268" w:rsidP="00E03F15">
      <w:pPr>
        <w:widowControl w:val="0"/>
        <w:tabs>
          <w:tab w:val="left" w:pos="1080"/>
          <w:tab w:val="left" w:pos="1260"/>
          <w:tab w:val="center" w:pos="7950"/>
          <w:tab w:val="center" w:pos="9300"/>
        </w:tabs>
        <w:spacing w:before="100" w:beforeAutospacing="1" w:line="276" w:lineRule="auto"/>
        <w:ind w:firstLine="709"/>
        <w:jc w:val="both"/>
        <w:rPr>
          <w:color w:val="000000"/>
          <w:sz w:val="24"/>
          <w:szCs w:val="24"/>
        </w:rPr>
      </w:pPr>
      <w:r w:rsidRPr="00E03F15">
        <w:rPr>
          <w:color w:val="000000"/>
          <w:sz w:val="24"/>
          <w:szCs w:val="24"/>
        </w:rPr>
        <w:t>пешеходная доступность - нормативно установленный показатель территориальной доступности, определяющий расстояние пешеходного движения человека от жилого дома до объекта обслуживания по пешеходным коммуникациям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маломобильных групп населения);</w:t>
      </w:r>
    </w:p>
    <w:p w:rsidR="00493268" w:rsidRPr="00E03F15" w:rsidRDefault="00493268" w:rsidP="00E03F15">
      <w:pPr>
        <w:widowControl w:val="0"/>
        <w:tabs>
          <w:tab w:val="left" w:pos="1080"/>
          <w:tab w:val="left" w:pos="1260"/>
          <w:tab w:val="center" w:pos="7950"/>
          <w:tab w:val="center" w:pos="9300"/>
        </w:tabs>
        <w:spacing w:before="100" w:beforeAutospacing="1" w:line="276" w:lineRule="auto"/>
        <w:ind w:firstLine="709"/>
        <w:jc w:val="both"/>
        <w:rPr>
          <w:color w:val="000000"/>
          <w:sz w:val="24"/>
          <w:szCs w:val="24"/>
        </w:rPr>
      </w:pPr>
      <w:r w:rsidRPr="00E03F15">
        <w:rPr>
          <w:color w:val="000000"/>
          <w:sz w:val="24"/>
          <w:szCs w:val="24"/>
        </w:rPr>
        <w:t>транспортная доступность - нормативно установленный показатель территориальной доступности, определяющий время, затраченное человеком для передвижения при помощи транспортных средств со средней скоростью движения 50 км/ч, от жилого дома до объекта обслуживания.</w:t>
      </w:r>
    </w:p>
    <w:p w:rsidR="00493268" w:rsidRPr="00E03F15" w:rsidRDefault="00493268" w:rsidP="00E03F15">
      <w:pPr>
        <w:widowControl w:val="0"/>
        <w:tabs>
          <w:tab w:val="left" w:pos="1080"/>
          <w:tab w:val="left" w:pos="1260"/>
          <w:tab w:val="center" w:pos="7950"/>
          <w:tab w:val="center" w:pos="9300"/>
        </w:tabs>
        <w:spacing w:before="100" w:beforeAutospacing="1" w:line="276" w:lineRule="auto"/>
        <w:ind w:firstLine="709"/>
        <w:jc w:val="both"/>
        <w:rPr>
          <w:color w:val="000000"/>
          <w:sz w:val="24"/>
          <w:szCs w:val="24"/>
        </w:rPr>
      </w:pPr>
      <w:r w:rsidRPr="00E03F15">
        <w:rPr>
          <w:color w:val="000000"/>
          <w:sz w:val="24"/>
          <w:szCs w:val="24"/>
        </w:rPr>
        <w:t>Кластер индивидуального жилищного строительства (далее - Кластер ИЖС) - территория или группа территорий, удаленных друг от друга на расстояние до 30 км, связанных непрерывной улично-дорожной сетью и обладающих общими признаками градостроительного использования, общей площадью не менее 100 га, расположенные вне границ городских населенных пунктов, развитие которых осуществляется в рамках комплексного развития территории для застройки индивидуальными и (или) блокированными жилыми домами, с обеспечением расчетного населения объектами транспортной, инженерной и социальной инфраструктур, территориями общего пользования, местами приложения труда с целью создания комфортной и безопасной среды проживания населения;</w:t>
      </w:r>
    </w:p>
    <w:p w:rsidR="00493268" w:rsidRPr="00E03F15" w:rsidRDefault="00493268" w:rsidP="00E03F15">
      <w:pPr>
        <w:widowControl w:val="0"/>
        <w:tabs>
          <w:tab w:val="left" w:pos="1080"/>
          <w:tab w:val="left" w:pos="1260"/>
          <w:tab w:val="center" w:pos="7950"/>
          <w:tab w:val="center" w:pos="9300"/>
        </w:tabs>
        <w:spacing w:before="100" w:beforeAutospacing="1" w:line="276" w:lineRule="auto"/>
        <w:ind w:firstLine="709"/>
        <w:jc w:val="both"/>
        <w:rPr>
          <w:color w:val="000000"/>
          <w:sz w:val="24"/>
          <w:szCs w:val="24"/>
        </w:rPr>
      </w:pPr>
      <w:r w:rsidRPr="00E03F15">
        <w:rPr>
          <w:color w:val="000000"/>
          <w:sz w:val="24"/>
          <w:szCs w:val="24"/>
        </w:rPr>
        <w:t>общественные территории (общественные пространства) - территории общего пользования, в том числе озелененные территории общего пользования, предназначенные для прогулок, отдыха, развлечений населения, в том числе площади, пешеходные улицы, набережные, береговые полосы водных объектов общего пользования, парки, скверы, бульвары, зоны отдыха, сады, городские сады, иные зоны рекреационного назначения;</w:t>
      </w:r>
    </w:p>
    <w:p w:rsidR="00493268" w:rsidRPr="00E03F15" w:rsidRDefault="00493268" w:rsidP="00E03F15">
      <w:pPr>
        <w:widowControl w:val="0"/>
        <w:tabs>
          <w:tab w:val="left" w:pos="1080"/>
          <w:tab w:val="left" w:pos="1260"/>
          <w:tab w:val="center" w:pos="7950"/>
          <w:tab w:val="center" w:pos="9300"/>
        </w:tabs>
        <w:spacing w:before="100" w:beforeAutospacing="1" w:line="276" w:lineRule="auto"/>
        <w:ind w:firstLine="709"/>
        <w:jc w:val="both"/>
        <w:rPr>
          <w:color w:val="000000"/>
          <w:sz w:val="24"/>
          <w:szCs w:val="24"/>
        </w:rPr>
      </w:pPr>
      <w:r w:rsidRPr="00E03F15">
        <w:rPr>
          <w:color w:val="000000"/>
          <w:sz w:val="24"/>
          <w:szCs w:val="24"/>
        </w:rPr>
        <w:t>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493268" w:rsidRPr="00E03F15" w:rsidRDefault="00493268" w:rsidP="00E03F15">
      <w:pPr>
        <w:widowControl w:val="0"/>
        <w:tabs>
          <w:tab w:val="left" w:pos="1080"/>
          <w:tab w:val="left" w:pos="1260"/>
          <w:tab w:val="center" w:pos="7950"/>
          <w:tab w:val="center" w:pos="9300"/>
        </w:tabs>
        <w:spacing w:before="100" w:beforeAutospacing="1" w:line="276" w:lineRule="auto"/>
        <w:ind w:firstLine="709"/>
        <w:jc w:val="both"/>
        <w:rPr>
          <w:color w:val="000000"/>
          <w:sz w:val="24"/>
          <w:szCs w:val="24"/>
        </w:rPr>
      </w:pPr>
      <w:r w:rsidRPr="00E03F15">
        <w:rPr>
          <w:color w:val="000000"/>
          <w:sz w:val="24"/>
          <w:szCs w:val="24"/>
        </w:rPr>
        <w:t xml:space="preserve">садовый дом - здание сезонного использования, предназначенное для удовлетворения гражданами бытовых и иных нужд, связанных с их временным </w:t>
      </w:r>
      <w:r w:rsidRPr="00E03F15">
        <w:rPr>
          <w:color w:val="000000"/>
          <w:sz w:val="24"/>
          <w:szCs w:val="24"/>
        </w:rPr>
        <w:lastRenderedPageBreak/>
        <w:t>пребыванием в таком здании;</w:t>
      </w:r>
    </w:p>
    <w:p w:rsidR="00493268" w:rsidRPr="00E03F15" w:rsidRDefault="00493268" w:rsidP="00E03F15">
      <w:pPr>
        <w:widowControl w:val="0"/>
        <w:tabs>
          <w:tab w:val="left" w:pos="1080"/>
          <w:tab w:val="left" w:pos="1260"/>
          <w:tab w:val="center" w:pos="7950"/>
          <w:tab w:val="center" w:pos="9300"/>
        </w:tabs>
        <w:spacing w:before="100" w:beforeAutospacing="1" w:line="276" w:lineRule="auto"/>
        <w:ind w:firstLine="709"/>
        <w:jc w:val="both"/>
        <w:rPr>
          <w:color w:val="000000"/>
          <w:sz w:val="24"/>
          <w:szCs w:val="24"/>
        </w:rPr>
      </w:pPr>
      <w:r w:rsidRPr="00E03F15">
        <w:rPr>
          <w:color w:val="000000"/>
          <w:sz w:val="24"/>
          <w:szCs w:val="24"/>
        </w:rPr>
        <w:t>хозяйственные постройки - сараи, бани, теплицы, навесы, погреба, колодцы и другие сооружения и постройки (в том числе временные), предназначенные для удовлетворения гражданами бытовых и иных нужд;</w:t>
      </w:r>
    </w:p>
    <w:p w:rsidR="00493268" w:rsidRPr="00E03F15" w:rsidRDefault="00493268" w:rsidP="00E03F15">
      <w:pPr>
        <w:widowControl w:val="0"/>
        <w:tabs>
          <w:tab w:val="left" w:pos="1080"/>
          <w:tab w:val="left" w:pos="1260"/>
          <w:tab w:val="center" w:pos="7950"/>
          <w:tab w:val="center" w:pos="9300"/>
        </w:tabs>
        <w:spacing w:before="100" w:beforeAutospacing="1" w:line="276" w:lineRule="auto"/>
        <w:ind w:firstLine="709"/>
        <w:jc w:val="both"/>
        <w:rPr>
          <w:color w:val="000000"/>
          <w:sz w:val="24"/>
          <w:szCs w:val="24"/>
        </w:rPr>
      </w:pPr>
      <w:r w:rsidRPr="00E03F15">
        <w:rPr>
          <w:color w:val="000000"/>
          <w:sz w:val="24"/>
          <w:szCs w:val="24"/>
        </w:rPr>
        <w:t>кластер смешанной малоэтажной жилой застройки (далее - кластер МЖС) - территория или группа территорий, удаленных друг от друга на расстояние до 30 км, связанных непрерывной улично-дорожной сетью и обладающих общими признаками градостроительного использования, общей площадью не менее 70 га, развитие которых осуществляется в рамках комплексного развития территории для застройки малоэтажными, индивидуальными и (или) блокированными жилыми домами, с обеспечением расчетного населения объектами транспортной, инженерной и социальной инфраструктуры, территориями общего пользования, местами приложения труда с целью создания комфортной и безопасной среды проживания населения;</w:t>
      </w:r>
    </w:p>
    <w:p w:rsidR="00493268" w:rsidRPr="00E03F15" w:rsidRDefault="00493268" w:rsidP="00E03F15">
      <w:pPr>
        <w:widowControl w:val="0"/>
        <w:tabs>
          <w:tab w:val="left" w:pos="1080"/>
          <w:tab w:val="left" w:pos="1260"/>
          <w:tab w:val="center" w:pos="7950"/>
          <w:tab w:val="center" w:pos="9300"/>
        </w:tabs>
        <w:spacing w:before="100" w:beforeAutospacing="1" w:line="276" w:lineRule="auto"/>
        <w:ind w:firstLine="709"/>
        <w:jc w:val="both"/>
        <w:rPr>
          <w:color w:val="000000"/>
          <w:sz w:val="24"/>
          <w:szCs w:val="24"/>
        </w:rPr>
      </w:pPr>
      <w:r w:rsidRPr="00E03F15">
        <w:rPr>
          <w:color w:val="000000"/>
          <w:sz w:val="24"/>
          <w:szCs w:val="24"/>
        </w:rPr>
        <w:t>амбулаторно-поликлинические организации - медицинские организации, оказывающие первичную медико-санитарную помощь, включающую в себя мероприятия по профилактике, диагностике, лечению заболеваний и состояний;</w:t>
      </w:r>
    </w:p>
    <w:p w:rsidR="00493268" w:rsidRPr="00E03F15" w:rsidRDefault="00493268" w:rsidP="00E03F15">
      <w:pPr>
        <w:widowControl w:val="0"/>
        <w:tabs>
          <w:tab w:val="left" w:pos="1080"/>
          <w:tab w:val="left" w:pos="1260"/>
          <w:tab w:val="center" w:pos="7950"/>
          <w:tab w:val="center" w:pos="9300"/>
        </w:tabs>
        <w:spacing w:before="100" w:beforeAutospacing="1" w:line="276" w:lineRule="auto"/>
        <w:ind w:firstLine="709"/>
        <w:jc w:val="both"/>
        <w:rPr>
          <w:color w:val="000000"/>
          <w:sz w:val="24"/>
          <w:szCs w:val="24"/>
        </w:rPr>
      </w:pPr>
      <w:r w:rsidRPr="00E03F15">
        <w:rPr>
          <w:color w:val="000000"/>
          <w:sz w:val="24"/>
          <w:szCs w:val="24"/>
        </w:rPr>
        <w:t>высокоэтажный градостроительный комплекс (далее - ВГК) - комплекс общественной, общественно-жилой застройки, являющийся планировочным кварталом и состоящий из здания или группы зданий каждого высотой не менее 100 метров от уровня земли до самой высокой точки здания, объединенных общим функционально-планировочным и архитектурно-пространственным решением;</w:t>
      </w:r>
    </w:p>
    <w:p w:rsidR="00493268" w:rsidRPr="00E03F15" w:rsidRDefault="00493268" w:rsidP="00E03F15">
      <w:pPr>
        <w:widowControl w:val="0"/>
        <w:tabs>
          <w:tab w:val="left" w:pos="1080"/>
          <w:tab w:val="left" w:pos="1260"/>
          <w:tab w:val="center" w:pos="7950"/>
          <w:tab w:val="center" w:pos="9300"/>
        </w:tabs>
        <w:spacing w:before="100" w:beforeAutospacing="1" w:line="276" w:lineRule="auto"/>
        <w:ind w:firstLine="709"/>
        <w:jc w:val="both"/>
        <w:rPr>
          <w:color w:val="000000"/>
          <w:sz w:val="24"/>
          <w:szCs w:val="24"/>
        </w:rPr>
      </w:pPr>
      <w:r w:rsidRPr="00E03F15">
        <w:rPr>
          <w:color w:val="000000"/>
          <w:sz w:val="24"/>
          <w:szCs w:val="24"/>
        </w:rPr>
        <w:t>электрическая зарядная станция для электромобилей - размещаемый по соответствующему адресу некапитальный объект, предназначенный для заряда аккумуляторов электромобилей (далее - ЭЗС);</w:t>
      </w:r>
    </w:p>
    <w:p w:rsidR="00493268" w:rsidRPr="00E03F15" w:rsidRDefault="00493268" w:rsidP="00E03F15">
      <w:pPr>
        <w:widowControl w:val="0"/>
        <w:tabs>
          <w:tab w:val="left" w:pos="1080"/>
          <w:tab w:val="left" w:pos="1260"/>
          <w:tab w:val="center" w:pos="7950"/>
          <w:tab w:val="center" w:pos="9300"/>
        </w:tabs>
        <w:spacing w:before="100" w:beforeAutospacing="1" w:line="276" w:lineRule="auto"/>
        <w:ind w:firstLine="709"/>
        <w:jc w:val="both"/>
        <w:rPr>
          <w:color w:val="000000"/>
          <w:sz w:val="24"/>
          <w:szCs w:val="24"/>
        </w:rPr>
      </w:pPr>
      <w:r w:rsidRPr="00E03F15">
        <w:rPr>
          <w:color w:val="000000"/>
          <w:sz w:val="24"/>
          <w:szCs w:val="24"/>
        </w:rPr>
        <w:t xml:space="preserve">быстрая ЭЗС - стационарная автомобильная зарядная станция публичного доступа, обеспечивающая возможность быстрой зарядки электрического автомобильного транспорта постоянным током мощностью от 50 </w:t>
      </w:r>
      <w:proofErr w:type="spellStart"/>
      <w:r w:rsidRPr="00E03F15">
        <w:rPr>
          <w:color w:val="000000"/>
          <w:sz w:val="24"/>
          <w:szCs w:val="24"/>
        </w:rPr>
        <w:t>кВтч</w:t>
      </w:r>
      <w:proofErr w:type="spellEnd"/>
      <w:r w:rsidRPr="00E03F15">
        <w:rPr>
          <w:color w:val="000000"/>
          <w:sz w:val="24"/>
          <w:szCs w:val="24"/>
        </w:rPr>
        <w:t>;</w:t>
      </w:r>
    </w:p>
    <w:p w:rsidR="00493268" w:rsidRPr="00E03F15" w:rsidRDefault="00493268" w:rsidP="00E03F15">
      <w:pPr>
        <w:widowControl w:val="0"/>
        <w:tabs>
          <w:tab w:val="left" w:pos="1080"/>
          <w:tab w:val="left" w:pos="1260"/>
          <w:tab w:val="center" w:pos="7950"/>
          <w:tab w:val="center" w:pos="9300"/>
        </w:tabs>
        <w:spacing w:before="100" w:beforeAutospacing="1" w:line="276" w:lineRule="auto"/>
        <w:ind w:firstLine="709"/>
        <w:jc w:val="both"/>
        <w:rPr>
          <w:color w:val="000000"/>
          <w:sz w:val="24"/>
          <w:szCs w:val="24"/>
        </w:rPr>
      </w:pPr>
      <w:r w:rsidRPr="00E03F15">
        <w:rPr>
          <w:color w:val="000000"/>
          <w:sz w:val="24"/>
          <w:szCs w:val="24"/>
        </w:rPr>
        <w:t xml:space="preserve">медленная ЭЗС - стационарная автомобильная зарядная станция переменного тока, публичного доступа, общей мощностью от 7 </w:t>
      </w:r>
      <w:proofErr w:type="spellStart"/>
      <w:r w:rsidRPr="00E03F15">
        <w:rPr>
          <w:color w:val="000000"/>
          <w:sz w:val="24"/>
          <w:szCs w:val="24"/>
        </w:rPr>
        <w:t>кВтч</w:t>
      </w:r>
      <w:proofErr w:type="spellEnd"/>
      <w:r w:rsidRPr="00E03F15">
        <w:rPr>
          <w:color w:val="000000"/>
          <w:sz w:val="24"/>
          <w:szCs w:val="24"/>
        </w:rPr>
        <w:t xml:space="preserve"> до 50 </w:t>
      </w:r>
      <w:proofErr w:type="spellStart"/>
      <w:r w:rsidRPr="00E03F15">
        <w:rPr>
          <w:color w:val="000000"/>
          <w:sz w:val="24"/>
          <w:szCs w:val="24"/>
        </w:rPr>
        <w:t>кВтч</w:t>
      </w:r>
      <w:proofErr w:type="spellEnd"/>
      <w:r w:rsidRPr="00E03F15">
        <w:rPr>
          <w:color w:val="000000"/>
          <w:sz w:val="24"/>
          <w:szCs w:val="24"/>
        </w:rPr>
        <w:t>;</w:t>
      </w:r>
    </w:p>
    <w:p w:rsidR="00493268" w:rsidRPr="00E03F15" w:rsidRDefault="00493268" w:rsidP="00E03F15">
      <w:pPr>
        <w:widowControl w:val="0"/>
        <w:tabs>
          <w:tab w:val="left" w:pos="1080"/>
          <w:tab w:val="left" w:pos="1260"/>
          <w:tab w:val="center" w:pos="7950"/>
          <w:tab w:val="center" w:pos="9300"/>
        </w:tabs>
        <w:spacing w:before="100" w:beforeAutospacing="1" w:line="276" w:lineRule="auto"/>
        <w:ind w:firstLine="709"/>
        <w:jc w:val="both"/>
        <w:rPr>
          <w:color w:val="000000"/>
          <w:sz w:val="24"/>
          <w:szCs w:val="24"/>
        </w:rPr>
      </w:pPr>
      <w:r w:rsidRPr="00E03F15">
        <w:rPr>
          <w:color w:val="000000"/>
          <w:sz w:val="24"/>
          <w:szCs w:val="24"/>
        </w:rPr>
        <w:t>зарядная инфраструктура для электромобилей - часть городской инфраструктуры, включающая комплекс зарядных устройств с различной мощностью заряда, расположенных на улично-дорожной сети города, внутриквартальных территориях, а также в иных местах хранения или стоянки автомобильного транспорта, обеспечивающая возможность зарядки электромобиля или гибридного автомобиля;</w:t>
      </w:r>
    </w:p>
    <w:p w:rsidR="00493268" w:rsidRPr="00E03F15" w:rsidRDefault="00493268" w:rsidP="00E03F15">
      <w:pPr>
        <w:widowControl w:val="0"/>
        <w:tabs>
          <w:tab w:val="left" w:pos="1080"/>
          <w:tab w:val="left" w:pos="1260"/>
          <w:tab w:val="center" w:pos="7950"/>
          <w:tab w:val="center" w:pos="9300"/>
        </w:tabs>
        <w:spacing w:before="100" w:beforeAutospacing="1" w:line="276" w:lineRule="auto"/>
        <w:ind w:firstLine="709"/>
        <w:jc w:val="both"/>
        <w:rPr>
          <w:color w:val="000000"/>
          <w:sz w:val="24"/>
          <w:szCs w:val="24"/>
        </w:rPr>
      </w:pPr>
      <w:r w:rsidRPr="00E03F15">
        <w:rPr>
          <w:color w:val="000000"/>
          <w:sz w:val="24"/>
          <w:szCs w:val="24"/>
        </w:rPr>
        <w:t>электромобиль - транспортное средство, приводимое в движение исключительно электрическим двигателем и заряжаемое с помощью внешнего источника электроэнергии;</w:t>
      </w:r>
    </w:p>
    <w:p w:rsidR="00046DB7" w:rsidRDefault="00493268" w:rsidP="00E03F15">
      <w:pPr>
        <w:widowControl w:val="0"/>
        <w:tabs>
          <w:tab w:val="left" w:pos="1080"/>
          <w:tab w:val="left" w:pos="1260"/>
          <w:tab w:val="center" w:pos="7950"/>
          <w:tab w:val="center" w:pos="9300"/>
        </w:tabs>
        <w:spacing w:before="100" w:beforeAutospacing="1" w:line="276" w:lineRule="auto"/>
        <w:ind w:firstLine="709"/>
        <w:jc w:val="both"/>
        <w:rPr>
          <w:color w:val="000000"/>
          <w:sz w:val="24"/>
          <w:szCs w:val="24"/>
        </w:rPr>
      </w:pPr>
      <w:r w:rsidRPr="00E03F15">
        <w:rPr>
          <w:color w:val="000000"/>
          <w:sz w:val="24"/>
          <w:szCs w:val="24"/>
        </w:rPr>
        <w:t xml:space="preserve">гибридный автомобиль - транспортное средство, имеющее не менее двух различных </w:t>
      </w:r>
      <w:r w:rsidRPr="00E03F15">
        <w:rPr>
          <w:color w:val="000000"/>
          <w:sz w:val="24"/>
          <w:szCs w:val="24"/>
        </w:rPr>
        <w:lastRenderedPageBreak/>
        <w:t>преобразователей энергии (двигателей) и двух различных (бортовых) систем аккумулирования энергии для целей приведения в движение транспортного средства.</w:t>
      </w:r>
    </w:p>
    <w:p w:rsidR="000A328D" w:rsidRPr="00E03F15" w:rsidRDefault="00046DB7" w:rsidP="00E03F15">
      <w:pPr>
        <w:widowControl w:val="0"/>
        <w:tabs>
          <w:tab w:val="left" w:pos="1080"/>
          <w:tab w:val="left" w:pos="1260"/>
          <w:tab w:val="center" w:pos="7950"/>
          <w:tab w:val="center" w:pos="9300"/>
        </w:tabs>
        <w:spacing w:before="100" w:beforeAutospacing="1" w:line="276" w:lineRule="auto"/>
        <w:ind w:firstLine="709"/>
        <w:jc w:val="both"/>
        <w:rPr>
          <w:color w:val="000000"/>
          <w:sz w:val="24"/>
          <w:szCs w:val="24"/>
        </w:rPr>
      </w:pPr>
      <w:r>
        <w:rPr>
          <w:color w:val="000000"/>
          <w:sz w:val="24"/>
          <w:szCs w:val="24"/>
        </w:rPr>
        <w:t>1.</w:t>
      </w:r>
      <w:r w:rsidR="007814FC">
        <w:rPr>
          <w:color w:val="000000"/>
          <w:sz w:val="24"/>
          <w:szCs w:val="24"/>
        </w:rPr>
        <w:t>5.</w:t>
      </w:r>
      <w:r w:rsidR="007814FC" w:rsidRPr="00E03F15">
        <w:rPr>
          <w:color w:val="000000"/>
          <w:sz w:val="24"/>
          <w:szCs w:val="24"/>
        </w:rPr>
        <w:t xml:space="preserve"> Помимо</w:t>
      </w:r>
      <w:r w:rsidR="000A328D" w:rsidRPr="00E03F15">
        <w:rPr>
          <w:color w:val="000000"/>
          <w:sz w:val="24"/>
          <w:szCs w:val="24"/>
        </w:rPr>
        <w:t xml:space="preserve"> понятий, перечисленных в п.1.4 настоящего раздела, в местных нормативах используются понятия, содержащиеся в федеральных законах и законах Московской области, в национальных стандартах и сводах правил, в нормативах градостроительного проектирования Московской области, утвержденных постановлением Правительства Московской области от 17.08.2015 №</w:t>
      </w:r>
      <w:r w:rsidR="000A328D" w:rsidRPr="00E03F15">
        <w:rPr>
          <w:color w:val="000000"/>
          <w:sz w:val="24"/>
          <w:szCs w:val="24"/>
          <w:lang w:val="en-US"/>
        </w:rPr>
        <w:t> </w:t>
      </w:r>
      <w:r w:rsidR="000A328D" w:rsidRPr="00E03F15">
        <w:rPr>
          <w:color w:val="000000"/>
          <w:sz w:val="24"/>
          <w:szCs w:val="24"/>
        </w:rPr>
        <w:t>713/30 «Об утверждении нормативов градостроительного проектирования Московской области».</w:t>
      </w:r>
    </w:p>
    <w:p w:rsidR="000A328D" w:rsidRPr="00E03F15" w:rsidRDefault="000A328D" w:rsidP="00E03F15">
      <w:pPr>
        <w:widowControl w:val="0"/>
        <w:tabs>
          <w:tab w:val="left" w:pos="1080"/>
          <w:tab w:val="left" w:pos="1260"/>
          <w:tab w:val="center" w:pos="7950"/>
          <w:tab w:val="center" w:pos="9300"/>
        </w:tabs>
        <w:spacing w:before="100" w:beforeAutospacing="1" w:line="276" w:lineRule="auto"/>
        <w:ind w:firstLine="709"/>
        <w:jc w:val="both"/>
        <w:rPr>
          <w:color w:val="000000"/>
          <w:sz w:val="24"/>
          <w:szCs w:val="24"/>
        </w:rPr>
      </w:pPr>
      <w:r w:rsidRPr="00E03F15">
        <w:rPr>
          <w:bCs/>
          <w:color w:val="000000"/>
          <w:sz w:val="24"/>
          <w:szCs w:val="24"/>
        </w:rPr>
        <w:t>1.6.</w:t>
      </w:r>
      <w:r w:rsidRPr="00E03F15">
        <w:rPr>
          <w:bCs/>
          <w:color w:val="000000"/>
          <w:sz w:val="24"/>
          <w:szCs w:val="24"/>
        </w:rPr>
        <w:tab/>
        <w:t xml:space="preserve"> Местные нормативы содержат совокупность установленных расчетных показателей минимально допустимого уровня обеспеченности населения </w:t>
      </w:r>
      <w:r w:rsidRPr="00E03F15">
        <w:rPr>
          <w:color w:val="000000"/>
          <w:sz w:val="24"/>
          <w:szCs w:val="24"/>
        </w:rPr>
        <w:t xml:space="preserve">городского округа Котельники </w:t>
      </w:r>
      <w:r w:rsidRPr="00E03F15">
        <w:rPr>
          <w:bCs/>
          <w:color w:val="000000"/>
          <w:sz w:val="24"/>
          <w:szCs w:val="24"/>
        </w:rPr>
        <w:t xml:space="preserve">объектами местного значения (относящимися к областям, указанным в </w:t>
      </w:r>
      <w:hyperlink r:id="rId15" w:anchor="sub_23051" w:history="1">
        <w:r w:rsidRPr="00E03F15">
          <w:rPr>
            <w:bCs/>
            <w:color w:val="000000"/>
            <w:sz w:val="24"/>
            <w:szCs w:val="24"/>
          </w:rPr>
          <w:t>пункте 1 части 3 статьи 19</w:t>
        </w:r>
      </w:hyperlink>
      <w:r w:rsidRPr="00E03F15">
        <w:rPr>
          <w:bCs/>
          <w:color w:val="000000"/>
          <w:sz w:val="24"/>
          <w:szCs w:val="24"/>
        </w:rPr>
        <w:t xml:space="preserve"> Градостроительного кодекса Российской Федерации, иными объектами местного значения) и расчетных показателей максимально допустимого уровня территориальной доступности таких объектов для населения, а также материалы по обоснованию, правила и область применения этих расчетных показателей.</w:t>
      </w:r>
    </w:p>
    <w:p w:rsidR="000A328D" w:rsidRPr="00E03F15" w:rsidRDefault="000A328D" w:rsidP="00E03F15">
      <w:pPr>
        <w:widowControl w:val="0"/>
        <w:tabs>
          <w:tab w:val="left" w:pos="1080"/>
          <w:tab w:val="center" w:pos="7950"/>
          <w:tab w:val="center" w:pos="9300"/>
        </w:tabs>
        <w:spacing w:before="100" w:beforeAutospacing="1" w:line="276" w:lineRule="auto"/>
        <w:ind w:firstLine="709"/>
        <w:jc w:val="both"/>
        <w:outlineLvl w:val="1"/>
        <w:rPr>
          <w:color w:val="000000"/>
          <w:sz w:val="24"/>
          <w:szCs w:val="24"/>
        </w:rPr>
      </w:pPr>
      <w:r w:rsidRPr="00E03F15">
        <w:rPr>
          <w:color w:val="000000"/>
          <w:sz w:val="24"/>
          <w:szCs w:val="24"/>
        </w:rPr>
        <w:t xml:space="preserve">1.7. Расчетные показатели и (или) их значения, </w:t>
      </w:r>
      <w:r w:rsidRPr="00E03F15">
        <w:rPr>
          <w:b/>
          <w:color w:val="000000"/>
          <w:sz w:val="24"/>
          <w:szCs w:val="24"/>
        </w:rPr>
        <w:t>отмеченные звездочкой (*)</w:t>
      </w:r>
      <w:r w:rsidRPr="00E03F15">
        <w:rPr>
          <w:color w:val="000000"/>
          <w:sz w:val="24"/>
          <w:szCs w:val="24"/>
        </w:rPr>
        <w:t xml:space="preserve">, не являются предметом утверждения местных нормативов, поскольку они не связаны с решением вопросов местного значения городского округа Котельники. Эти расчетные показатели установлены в Нормативах градостроительного проектирования Московской области и приведены в справочно-информационных целях для полноты описания требований при совместном размещении объектов местного значения городского округа Котельники и объектов иного значения (в том числе регионального) на территории городского округа Котельники. </w:t>
      </w:r>
    </w:p>
    <w:p w:rsidR="000A328D" w:rsidRPr="00E03F15" w:rsidRDefault="00046DB7" w:rsidP="00E03F15">
      <w:pPr>
        <w:widowControl w:val="0"/>
        <w:tabs>
          <w:tab w:val="left" w:pos="720"/>
          <w:tab w:val="left" w:pos="1080"/>
        </w:tabs>
        <w:spacing w:before="100" w:beforeAutospacing="1" w:line="276" w:lineRule="auto"/>
        <w:ind w:firstLine="709"/>
        <w:jc w:val="both"/>
        <w:outlineLvl w:val="1"/>
        <w:rPr>
          <w:color w:val="000000"/>
          <w:sz w:val="24"/>
          <w:szCs w:val="24"/>
        </w:rPr>
      </w:pPr>
      <w:r>
        <w:rPr>
          <w:color w:val="000000"/>
          <w:sz w:val="24"/>
          <w:szCs w:val="24"/>
        </w:rPr>
        <w:t>1.8</w:t>
      </w:r>
      <w:r w:rsidR="000A328D" w:rsidRPr="00E03F15">
        <w:rPr>
          <w:color w:val="000000"/>
          <w:sz w:val="24"/>
          <w:szCs w:val="24"/>
        </w:rPr>
        <w:t>.</w:t>
      </w:r>
      <w:r w:rsidR="000A328D" w:rsidRPr="00E03F15">
        <w:rPr>
          <w:color w:val="000000"/>
          <w:sz w:val="24"/>
          <w:szCs w:val="24"/>
        </w:rPr>
        <w:tab/>
        <w:t>Местные нормативы подготовлены в целях:</w:t>
      </w:r>
    </w:p>
    <w:p w:rsidR="000A328D" w:rsidRPr="00E03F15" w:rsidRDefault="000A328D" w:rsidP="00E03F15">
      <w:pPr>
        <w:tabs>
          <w:tab w:val="left" w:pos="1080"/>
        </w:tabs>
        <w:spacing w:before="100" w:beforeAutospacing="1" w:line="276" w:lineRule="auto"/>
        <w:ind w:firstLine="709"/>
        <w:jc w:val="both"/>
        <w:outlineLvl w:val="1"/>
        <w:rPr>
          <w:spacing w:val="-3"/>
          <w:sz w:val="24"/>
          <w:szCs w:val="24"/>
        </w:rPr>
      </w:pPr>
      <w:r w:rsidRPr="00E03F15">
        <w:rPr>
          <w:spacing w:val="-3"/>
          <w:sz w:val="24"/>
          <w:szCs w:val="24"/>
        </w:rPr>
        <w:t xml:space="preserve">- организации управления градостроительной деятельностью в </w:t>
      </w:r>
      <w:r w:rsidRPr="00E03F15">
        <w:rPr>
          <w:sz w:val="24"/>
          <w:szCs w:val="24"/>
        </w:rPr>
        <w:t xml:space="preserve">городском округе Котельники </w:t>
      </w:r>
      <w:r w:rsidRPr="00E03F15">
        <w:rPr>
          <w:spacing w:val="-3"/>
          <w:sz w:val="24"/>
          <w:szCs w:val="24"/>
        </w:rPr>
        <w:t>средствами установления требований к территориальному планированию, градостроительного зонирования населенных пунктов, планировки территории населенных пунктов;</w:t>
      </w:r>
    </w:p>
    <w:p w:rsidR="000A328D" w:rsidRPr="00E03F15" w:rsidRDefault="000A328D" w:rsidP="00E03F15">
      <w:pPr>
        <w:widowControl w:val="0"/>
        <w:tabs>
          <w:tab w:val="left" w:pos="540"/>
          <w:tab w:val="left" w:pos="1080"/>
        </w:tabs>
        <w:spacing w:before="100" w:beforeAutospacing="1" w:line="276" w:lineRule="auto"/>
        <w:ind w:firstLine="709"/>
        <w:jc w:val="both"/>
        <w:outlineLvl w:val="1"/>
        <w:rPr>
          <w:color w:val="000000"/>
          <w:sz w:val="24"/>
          <w:szCs w:val="24"/>
        </w:rPr>
      </w:pPr>
      <w:r w:rsidRPr="00E03F15">
        <w:rPr>
          <w:color w:val="000000"/>
          <w:sz w:val="24"/>
          <w:szCs w:val="24"/>
        </w:rPr>
        <w:t>- обоснованного определения параметров развития территории городского округа Котельники при подготовке его генерального плана;</w:t>
      </w:r>
    </w:p>
    <w:p w:rsidR="000A328D" w:rsidRPr="00E03F15" w:rsidRDefault="000A328D" w:rsidP="00E03F15">
      <w:pPr>
        <w:widowControl w:val="0"/>
        <w:tabs>
          <w:tab w:val="left" w:pos="540"/>
          <w:tab w:val="left" w:pos="1080"/>
        </w:tabs>
        <w:spacing w:before="100" w:beforeAutospacing="1" w:line="276" w:lineRule="auto"/>
        <w:ind w:firstLine="709"/>
        <w:jc w:val="both"/>
        <w:outlineLvl w:val="1"/>
        <w:rPr>
          <w:color w:val="000000"/>
          <w:sz w:val="24"/>
          <w:szCs w:val="24"/>
        </w:rPr>
      </w:pPr>
      <w:r w:rsidRPr="00E03F15">
        <w:rPr>
          <w:color w:val="000000"/>
          <w:sz w:val="24"/>
          <w:szCs w:val="24"/>
        </w:rPr>
        <w:t>-  повышения эффективности использования территории населенных пунктов городского округа;</w:t>
      </w:r>
    </w:p>
    <w:p w:rsidR="000A328D" w:rsidRPr="00E03F15" w:rsidRDefault="000A328D" w:rsidP="00E03F15">
      <w:pPr>
        <w:widowControl w:val="0"/>
        <w:tabs>
          <w:tab w:val="left" w:pos="540"/>
          <w:tab w:val="left" w:pos="1080"/>
        </w:tabs>
        <w:spacing w:before="100" w:beforeAutospacing="1" w:line="276" w:lineRule="auto"/>
        <w:ind w:firstLine="709"/>
        <w:jc w:val="both"/>
        <w:outlineLvl w:val="1"/>
        <w:rPr>
          <w:color w:val="000000"/>
          <w:sz w:val="24"/>
          <w:szCs w:val="24"/>
        </w:rPr>
      </w:pPr>
      <w:r w:rsidRPr="00E03F15">
        <w:rPr>
          <w:color w:val="000000"/>
          <w:sz w:val="24"/>
          <w:szCs w:val="24"/>
        </w:rPr>
        <w:t>- соответствия средовых характеристик населенных пунктов современным стандартам качества организации жилых, производственных и рекреационных территорий;</w:t>
      </w:r>
    </w:p>
    <w:p w:rsidR="000A328D" w:rsidRPr="00E03F15" w:rsidRDefault="000A328D" w:rsidP="00E03F15">
      <w:pPr>
        <w:widowControl w:val="0"/>
        <w:tabs>
          <w:tab w:val="left" w:pos="1080"/>
        </w:tabs>
        <w:spacing w:before="100" w:beforeAutospacing="1" w:line="276" w:lineRule="auto"/>
        <w:ind w:firstLine="709"/>
        <w:jc w:val="both"/>
        <w:outlineLvl w:val="1"/>
        <w:rPr>
          <w:color w:val="000000"/>
          <w:sz w:val="24"/>
          <w:szCs w:val="24"/>
        </w:rPr>
      </w:pPr>
      <w:r w:rsidRPr="00E03F15">
        <w:rPr>
          <w:color w:val="000000"/>
          <w:sz w:val="24"/>
          <w:szCs w:val="24"/>
        </w:rPr>
        <w:t xml:space="preserve">- сохранения и улучшения условий жизнедеятельности населения городского округа Котельники при реализации решений, содержащихся в документах территориального планирования, </w:t>
      </w:r>
      <w:r w:rsidRPr="00E03F15">
        <w:rPr>
          <w:color w:val="000000"/>
          <w:spacing w:val="-3"/>
          <w:sz w:val="24"/>
          <w:szCs w:val="24"/>
        </w:rPr>
        <w:t>градостроительного зонирования, планировки территории</w:t>
      </w:r>
      <w:r w:rsidRPr="00E03F15">
        <w:rPr>
          <w:color w:val="000000"/>
          <w:sz w:val="24"/>
          <w:szCs w:val="24"/>
        </w:rPr>
        <w:t>.</w:t>
      </w:r>
    </w:p>
    <w:p w:rsidR="000A328D" w:rsidRPr="00E03F15" w:rsidRDefault="000A328D" w:rsidP="00E03F15">
      <w:pPr>
        <w:widowControl w:val="0"/>
        <w:tabs>
          <w:tab w:val="left" w:pos="1080"/>
        </w:tabs>
        <w:spacing w:before="100" w:beforeAutospacing="1" w:line="276" w:lineRule="auto"/>
        <w:ind w:firstLine="709"/>
        <w:jc w:val="both"/>
        <w:outlineLvl w:val="1"/>
        <w:rPr>
          <w:color w:val="000000"/>
          <w:sz w:val="24"/>
          <w:szCs w:val="24"/>
        </w:rPr>
      </w:pPr>
    </w:p>
    <w:p w:rsidR="000A328D" w:rsidRPr="00E03F15" w:rsidRDefault="000A328D" w:rsidP="00E03F15">
      <w:pPr>
        <w:widowControl w:val="0"/>
        <w:tabs>
          <w:tab w:val="left" w:pos="1080"/>
          <w:tab w:val="left" w:pos="1260"/>
          <w:tab w:val="center" w:pos="7950"/>
          <w:tab w:val="center" w:pos="9300"/>
          <w:tab w:val="center" w:pos="9375"/>
        </w:tabs>
        <w:spacing w:before="100" w:beforeAutospacing="1" w:line="276" w:lineRule="auto"/>
        <w:ind w:firstLine="709"/>
        <w:jc w:val="center"/>
        <w:rPr>
          <w:b/>
          <w:color w:val="000000"/>
          <w:sz w:val="24"/>
          <w:szCs w:val="24"/>
        </w:rPr>
      </w:pPr>
      <w:r w:rsidRPr="00E03F15">
        <w:rPr>
          <w:b/>
          <w:color w:val="000000"/>
          <w:sz w:val="24"/>
          <w:szCs w:val="24"/>
        </w:rPr>
        <w:t>2. Основная часть - расчетные показатели минимально допустимого уровня обеспеченности населения городского округа Котельники</w:t>
      </w:r>
      <w:r w:rsidRPr="00E03F15">
        <w:rPr>
          <w:color w:val="000000"/>
          <w:sz w:val="24"/>
          <w:szCs w:val="24"/>
        </w:rPr>
        <w:t xml:space="preserve"> </w:t>
      </w:r>
      <w:r w:rsidRPr="00E03F15">
        <w:rPr>
          <w:b/>
          <w:color w:val="000000"/>
          <w:sz w:val="24"/>
          <w:szCs w:val="24"/>
        </w:rPr>
        <w:t>объектами местного значения городского округа Котельники</w:t>
      </w:r>
      <w:r w:rsidRPr="00E03F15">
        <w:rPr>
          <w:color w:val="000000"/>
          <w:sz w:val="24"/>
          <w:szCs w:val="24"/>
        </w:rPr>
        <w:t xml:space="preserve"> </w:t>
      </w:r>
      <w:r w:rsidRPr="00E03F15">
        <w:rPr>
          <w:b/>
          <w:color w:val="000000"/>
          <w:sz w:val="24"/>
          <w:szCs w:val="24"/>
        </w:rPr>
        <w:t xml:space="preserve">и расчетные показатели максимально допустимого уровня территориальной доступности таких объектов для населения </w:t>
      </w:r>
    </w:p>
    <w:p w:rsidR="000A328D" w:rsidRPr="00E03F15" w:rsidRDefault="000A328D" w:rsidP="00E03F15">
      <w:pPr>
        <w:widowControl w:val="0"/>
        <w:tabs>
          <w:tab w:val="center" w:pos="8100"/>
          <w:tab w:val="center" w:pos="8925"/>
        </w:tabs>
        <w:spacing w:before="100" w:beforeAutospacing="1" w:line="276" w:lineRule="auto"/>
        <w:ind w:firstLine="709"/>
        <w:jc w:val="both"/>
        <w:rPr>
          <w:bCs/>
          <w:color w:val="000000"/>
          <w:sz w:val="24"/>
          <w:szCs w:val="24"/>
        </w:rPr>
      </w:pPr>
      <w:r w:rsidRPr="00E03F15">
        <w:rPr>
          <w:bCs/>
          <w:color w:val="000000"/>
          <w:sz w:val="24"/>
          <w:szCs w:val="24"/>
        </w:rPr>
        <w:t>2.1. Расчетные показатели в области жилищного строительства.</w:t>
      </w:r>
    </w:p>
    <w:p w:rsidR="000A328D" w:rsidRPr="00E03F15" w:rsidRDefault="000A328D" w:rsidP="00E03F15">
      <w:pPr>
        <w:widowControl w:val="0"/>
        <w:tabs>
          <w:tab w:val="center" w:pos="8100"/>
          <w:tab w:val="center" w:pos="8925"/>
        </w:tabs>
        <w:spacing w:before="100" w:beforeAutospacing="1" w:line="276" w:lineRule="auto"/>
        <w:ind w:firstLine="709"/>
        <w:jc w:val="both"/>
        <w:rPr>
          <w:color w:val="000000"/>
          <w:sz w:val="24"/>
          <w:szCs w:val="24"/>
        </w:rPr>
      </w:pPr>
      <w:r w:rsidRPr="00E03F15">
        <w:rPr>
          <w:bCs/>
          <w:color w:val="000000"/>
          <w:sz w:val="24"/>
          <w:szCs w:val="24"/>
        </w:rPr>
        <w:t xml:space="preserve">2.1.1. Максимально допустимая этажность жилых и нежилых зданий в городском округе </w:t>
      </w:r>
      <w:r w:rsidRPr="00E03F15">
        <w:rPr>
          <w:color w:val="000000"/>
          <w:sz w:val="24"/>
          <w:szCs w:val="24"/>
        </w:rPr>
        <w:t>Котельники</w:t>
      </w:r>
      <w:r w:rsidRPr="00E03F15">
        <w:rPr>
          <w:bCs/>
          <w:color w:val="000000"/>
          <w:sz w:val="24"/>
          <w:szCs w:val="24"/>
        </w:rPr>
        <w:t xml:space="preserve"> - 9 этажей. </w:t>
      </w:r>
      <w:r w:rsidRPr="00E03F15">
        <w:rPr>
          <w:color w:val="000000"/>
          <w:sz w:val="24"/>
          <w:szCs w:val="24"/>
        </w:rPr>
        <w:t xml:space="preserve">Допускается строительство и реконструкция </w:t>
      </w:r>
      <w:r w:rsidRPr="00E03F15">
        <w:rPr>
          <w:bCs/>
          <w:color w:val="000000"/>
          <w:sz w:val="24"/>
          <w:szCs w:val="24"/>
        </w:rPr>
        <w:t xml:space="preserve">жилых и нежилых зданий </w:t>
      </w:r>
      <w:r w:rsidRPr="00E03F15">
        <w:rPr>
          <w:color w:val="000000"/>
          <w:sz w:val="24"/>
          <w:szCs w:val="24"/>
        </w:rPr>
        <w:t xml:space="preserve">с отклонением от установленной максимально допустимой этажности в случаях, на условиях и в порядке, предусмотренными нормативами градостроительного проектирования Московской области, а также при размещении застройки на </w:t>
      </w:r>
      <w:proofErr w:type="spellStart"/>
      <w:r w:rsidRPr="00E03F15">
        <w:rPr>
          <w:color w:val="000000"/>
          <w:sz w:val="24"/>
          <w:szCs w:val="24"/>
        </w:rPr>
        <w:t>примагистральных</w:t>
      </w:r>
      <w:proofErr w:type="spellEnd"/>
      <w:r w:rsidRPr="00E03F15">
        <w:rPr>
          <w:color w:val="000000"/>
          <w:sz w:val="24"/>
          <w:szCs w:val="24"/>
        </w:rPr>
        <w:t xml:space="preserve"> территориях вдоль автодорог федерального и регионального значения. В целях совершенствования композиционных характеристик застройки при условии соблюдения нормативных показателей интенсивности использования территории и сохранения показателя средней этажности допускается локальное увеличение этажности отдельных частей (секций) жилого дома на 2 этажа в многоэтажной застройке </w:t>
      </w:r>
      <w:r w:rsidR="00046DB7">
        <w:rPr>
          <w:color w:val="000000"/>
          <w:sz w:val="24"/>
          <w:szCs w:val="24"/>
        </w:rPr>
        <w:t xml:space="preserve">и на 1 </w:t>
      </w:r>
      <w:r w:rsidR="007814FC">
        <w:rPr>
          <w:color w:val="000000"/>
          <w:sz w:val="24"/>
          <w:szCs w:val="24"/>
        </w:rPr>
        <w:t>этаж -</w:t>
      </w:r>
      <w:r w:rsidR="00046DB7">
        <w:rPr>
          <w:color w:val="000000"/>
          <w:sz w:val="24"/>
          <w:szCs w:val="24"/>
        </w:rPr>
        <w:t xml:space="preserve"> в </w:t>
      </w:r>
      <w:proofErr w:type="spellStart"/>
      <w:r w:rsidR="00046DB7">
        <w:rPr>
          <w:color w:val="000000"/>
          <w:sz w:val="24"/>
          <w:szCs w:val="24"/>
        </w:rPr>
        <w:t>среднеэтажной</w:t>
      </w:r>
      <w:proofErr w:type="spellEnd"/>
      <w:r w:rsidR="00046DB7">
        <w:rPr>
          <w:color w:val="000000"/>
          <w:sz w:val="24"/>
          <w:szCs w:val="24"/>
        </w:rPr>
        <w:t>.</w:t>
      </w:r>
    </w:p>
    <w:p w:rsidR="000A328D" w:rsidRPr="00E03F15" w:rsidRDefault="000A328D" w:rsidP="00E03F15">
      <w:pPr>
        <w:widowControl w:val="0"/>
        <w:tabs>
          <w:tab w:val="center" w:pos="7950"/>
          <w:tab w:val="center" w:pos="8550"/>
          <w:tab w:val="center" w:pos="8625"/>
        </w:tabs>
        <w:spacing w:before="100" w:beforeAutospacing="1" w:line="276" w:lineRule="auto"/>
        <w:ind w:firstLine="709"/>
        <w:jc w:val="both"/>
        <w:rPr>
          <w:bCs/>
          <w:color w:val="000000"/>
          <w:sz w:val="24"/>
          <w:szCs w:val="24"/>
        </w:rPr>
      </w:pPr>
      <w:r w:rsidRPr="00E03F15">
        <w:rPr>
          <w:bCs/>
          <w:color w:val="000000"/>
          <w:sz w:val="24"/>
          <w:szCs w:val="24"/>
        </w:rPr>
        <w:t>2.1.2. </w:t>
      </w:r>
      <w:r w:rsidRPr="00E03F15">
        <w:rPr>
          <w:color w:val="000000"/>
          <w:sz w:val="24"/>
          <w:szCs w:val="24"/>
        </w:rPr>
        <w:t>При определении</w:t>
      </w:r>
      <w:r w:rsidRPr="00E03F15">
        <w:rPr>
          <w:bCs/>
          <w:color w:val="000000"/>
          <w:sz w:val="24"/>
          <w:szCs w:val="24"/>
        </w:rPr>
        <w:t xml:space="preserve"> максимальной этажности жилого дома в число этажей включаются все надземные этажи кроме технического, в том числе мансардный и цокольный, если верх его перекрытия находится выше средней планировочной отметки земли не менее чем на 2 м. </w:t>
      </w:r>
      <w:r w:rsidRPr="00E03F15">
        <w:rPr>
          <w:color w:val="000000"/>
          <w:sz w:val="24"/>
          <w:szCs w:val="24"/>
        </w:rPr>
        <w:t>При различном числе этажей в разных частях жилого дома, а также при размещении жилого дома на участке с уклоном, когда за счет уклона увеличивается число этажей, этажность определяется отдельно для каждой части жилого дома.</w:t>
      </w:r>
    </w:p>
    <w:p w:rsidR="000A328D" w:rsidRPr="00E03F15" w:rsidRDefault="000A328D" w:rsidP="00E03F15">
      <w:pPr>
        <w:widowControl w:val="0"/>
        <w:tabs>
          <w:tab w:val="center" w:pos="8100"/>
          <w:tab w:val="center" w:pos="8925"/>
        </w:tabs>
        <w:spacing w:before="100" w:beforeAutospacing="1" w:line="276" w:lineRule="auto"/>
        <w:ind w:firstLine="709"/>
        <w:jc w:val="both"/>
        <w:rPr>
          <w:color w:val="000000"/>
          <w:sz w:val="24"/>
          <w:szCs w:val="24"/>
        </w:rPr>
      </w:pPr>
      <w:r w:rsidRPr="00E03F15">
        <w:rPr>
          <w:bCs/>
          <w:color w:val="000000"/>
          <w:sz w:val="24"/>
          <w:szCs w:val="24"/>
        </w:rPr>
        <w:t>2.1.3. Нормируемыми э</w:t>
      </w:r>
      <w:r w:rsidRPr="00E03F15">
        <w:rPr>
          <w:color w:val="000000"/>
          <w:sz w:val="24"/>
          <w:szCs w:val="24"/>
        </w:rPr>
        <w:t xml:space="preserve">лементами планировочной структуры территорий жилой застройки являются жилой район и жилой </w:t>
      </w:r>
      <w:r w:rsidRPr="00E03F15">
        <w:rPr>
          <w:bCs/>
          <w:color w:val="000000"/>
          <w:sz w:val="24"/>
          <w:szCs w:val="24"/>
        </w:rPr>
        <w:t xml:space="preserve">квартал. </w:t>
      </w:r>
    </w:p>
    <w:p w:rsidR="000A328D" w:rsidRPr="00E03F15" w:rsidRDefault="000A328D" w:rsidP="00E03F15">
      <w:pPr>
        <w:widowControl w:val="0"/>
        <w:tabs>
          <w:tab w:val="center" w:pos="8400"/>
        </w:tabs>
        <w:spacing w:before="100" w:beforeAutospacing="1" w:line="276" w:lineRule="auto"/>
        <w:ind w:firstLine="709"/>
        <w:jc w:val="both"/>
        <w:rPr>
          <w:bCs/>
          <w:color w:val="000000"/>
          <w:sz w:val="24"/>
          <w:szCs w:val="24"/>
        </w:rPr>
      </w:pPr>
      <w:r w:rsidRPr="00E03F15">
        <w:rPr>
          <w:bCs/>
          <w:color w:val="000000"/>
          <w:sz w:val="24"/>
          <w:szCs w:val="24"/>
        </w:rPr>
        <w:t xml:space="preserve">2.1.4. Для расчета предельно допустимых параметров застройки жилого квартала (группы жилых кварталов) и </w:t>
      </w:r>
      <w:r w:rsidRPr="00E03F15">
        <w:rPr>
          <w:color w:val="000000"/>
          <w:sz w:val="24"/>
          <w:szCs w:val="24"/>
        </w:rPr>
        <w:t xml:space="preserve">жилого района </w:t>
      </w:r>
      <w:r w:rsidRPr="00E03F15">
        <w:rPr>
          <w:bCs/>
          <w:color w:val="000000"/>
          <w:sz w:val="24"/>
          <w:szCs w:val="24"/>
        </w:rPr>
        <w:t>многоквартирными жилыми домами в населенных пунктах используются следующие показатели:</w:t>
      </w:r>
    </w:p>
    <w:p w:rsidR="000A328D" w:rsidRPr="00E03F15" w:rsidRDefault="000A328D" w:rsidP="00E03F15">
      <w:pPr>
        <w:widowControl w:val="0"/>
        <w:tabs>
          <w:tab w:val="center" w:pos="8400"/>
        </w:tabs>
        <w:spacing w:before="100" w:beforeAutospacing="1" w:line="276" w:lineRule="auto"/>
        <w:ind w:firstLine="709"/>
        <w:jc w:val="both"/>
        <w:rPr>
          <w:bCs/>
          <w:color w:val="000000"/>
          <w:sz w:val="24"/>
          <w:szCs w:val="24"/>
        </w:rPr>
      </w:pPr>
      <w:r w:rsidRPr="00E03F15">
        <w:rPr>
          <w:bCs/>
          <w:color w:val="000000"/>
          <w:sz w:val="24"/>
          <w:szCs w:val="24"/>
        </w:rPr>
        <w:t xml:space="preserve"> - максимальный коэффициент застройки квартала;</w:t>
      </w:r>
    </w:p>
    <w:p w:rsidR="000A328D" w:rsidRPr="00E03F15" w:rsidRDefault="000A328D" w:rsidP="00E03F15">
      <w:pPr>
        <w:widowControl w:val="0"/>
        <w:tabs>
          <w:tab w:val="center" w:pos="8400"/>
        </w:tabs>
        <w:spacing w:before="100" w:beforeAutospacing="1" w:line="276" w:lineRule="auto"/>
        <w:ind w:firstLine="709"/>
        <w:jc w:val="both"/>
        <w:rPr>
          <w:bCs/>
          <w:color w:val="000000"/>
          <w:sz w:val="24"/>
          <w:szCs w:val="24"/>
        </w:rPr>
      </w:pPr>
      <w:r w:rsidRPr="00E03F15">
        <w:rPr>
          <w:bCs/>
          <w:color w:val="000000"/>
          <w:sz w:val="24"/>
          <w:szCs w:val="24"/>
        </w:rPr>
        <w:t xml:space="preserve"> - максимальная плотность застройки квартала;</w:t>
      </w:r>
    </w:p>
    <w:p w:rsidR="000A328D" w:rsidRPr="00E03F15" w:rsidRDefault="000A328D" w:rsidP="00E03F15">
      <w:pPr>
        <w:widowControl w:val="0"/>
        <w:tabs>
          <w:tab w:val="center" w:pos="8400"/>
        </w:tabs>
        <w:spacing w:before="100" w:beforeAutospacing="1" w:line="276" w:lineRule="auto"/>
        <w:ind w:firstLine="709"/>
        <w:jc w:val="both"/>
        <w:rPr>
          <w:bCs/>
          <w:color w:val="000000"/>
          <w:sz w:val="24"/>
          <w:szCs w:val="24"/>
        </w:rPr>
      </w:pPr>
      <w:r w:rsidRPr="00E03F15">
        <w:rPr>
          <w:bCs/>
          <w:color w:val="000000"/>
          <w:sz w:val="24"/>
          <w:szCs w:val="24"/>
        </w:rPr>
        <w:t xml:space="preserve"> - максимальный коэффициент застройки жилого района;</w:t>
      </w:r>
    </w:p>
    <w:p w:rsidR="000A328D" w:rsidRPr="00E03F15" w:rsidRDefault="000A328D" w:rsidP="00E03F15">
      <w:pPr>
        <w:widowControl w:val="0"/>
        <w:tabs>
          <w:tab w:val="center" w:pos="8400"/>
        </w:tabs>
        <w:spacing w:before="100" w:beforeAutospacing="1" w:line="276" w:lineRule="auto"/>
        <w:ind w:firstLine="709"/>
        <w:jc w:val="both"/>
        <w:rPr>
          <w:bCs/>
          <w:color w:val="000000"/>
          <w:sz w:val="24"/>
          <w:szCs w:val="24"/>
        </w:rPr>
      </w:pPr>
      <w:r w:rsidRPr="00E03F15">
        <w:rPr>
          <w:bCs/>
          <w:color w:val="000000"/>
          <w:sz w:val="24"/>
          <w:szCs w:val="24"/>
        </w:rPr>
        <w:t xml:space="preserve"> - максимальная плотность застройки жилого района;</w:t>
      </w:r>
    </w:p>
    <w:p w:rsidR="000A328D" w:rsidRPr="00E03F15" w:rsidRDefault="000A328D" w:rsidP="00E03F15">
      <w:pPr>
        <w:widowControl w:val="0"/>
        <w:tabs>
          <w:tab w:val="center" w:pos="8400"/>
        </w:tabs>
        <w:spacing w:before="100" w:beforeAutospacing="1" w:line="276" w:lineRule="auto"/>
        <w:ind w:firstLine="709"/>
        <w:jc w:val="both"/>
        <w:rPr>
          <w:bCs/>
          <w:color w:val="000000"/>
          <w:sz w:val="24"/>
          <w:szCs w:val="24"/>
        </w:rPr>
      </w:pPr>
      <w:r w:rsidRPr="00E03F15">
        <w:rPr>
          <w:bCs/>
          <w:color w:val="000000"/>
          <w:sz w:val="24"/>
          <w:szCs w:val="24"/>
        </w:rPr>
        <w:t xml:space="preserve"> - максимальная плотность населения жилого района,</w:t>
      </w:r>
    </w:p>
    <w:p w:rsidR="00E03F15" w:rsidRDefault="000A328D" w:rsidP="00046DB7">
      <w:pPr>
        <w:widowControl w:val="0"/>
        <w:tabs>
          <w:tab w:val="center" w:pos="8400"/>
        </w:tabs>
        <w:spacing w:before="100" w:beforeAutospacing="1" w:line="276" w:lineRule="auto"/>
        <w:ind w:firstLine="709"/>
        <w:jc w:val="both"/>
        <w:rPr>
          <w:bCs/>
          <w:color w:val="000000"/>
          <w:sz w:val="24"/>
          <w:szCs w:val="24"/>
        </w:rPr>
      </w:pPr>
      <w:r w:rsidRPr="00E03F15">
        <w:rPr>
          <w:bCs/>
          <w:color w:val="000000"/>
          <w:sz w:val="24"/>
          <w:szCs w:val="24"/>
        </w:rPr>
        <w:t xml:space="preserve">значения, которых в зависимости от средней этажности приведены в таблице 1. </w:t>
      </w:r>
      <w:r w:rsidR="00E03F15">
        <w:rPr>
          <w:bCs/>
          <w:color w:val="000000"/>
          <w:sz w:val="24"/>
          <w:szCs w:val="24"/>
        </w:rPr>
        <w:br w:type="page"/>
      </w:r>
    </w:p>
    <w:p w:rsidR="000A328D" w:rsidRPr="00E03F15" w:rsidRDefault="000A328D" w:rsidP="00E03F15">
      <w:pPr>
        <w:widowControl w:val="0"/>
        <w:tabs>
          <w:tab w:val="center" w:pos="8400"/>
        </w:tabs>
        <w:spacing w:before="100" w:beforeAutospacing="1" w:line="276" w:lineRule="auto"/>
        <w:ind w:firstLine="709"/>
        <w:jc w:val="both"/>
        <w:rPr>
          <w:bCs/>
          <w:color w:val="000000"/>
          <w:sz w:val="24"/>
          <w:szCs w:val="24"/>
        </w:rPr>
      </w:pPr>
    </w:p>
    <w:p w:rsidR="000A328D" w:rsidRDefault="000A328D" w:rsidP="000A328D">
      <w:pPr>
        <w:widowControl w:val="0"/>
        <w:tabs>
          <w:tab w:val="left" w:pos="9375"/>
        </w:tabs>
        <w:jc w:val="right"/>
        <w:rPr>
          <w:color w:val="000000"/>
          <w:sz w:val="24"/>
        </w:rPr>
      </w:pPr>
      <w:r w:rsidRPr="000A328D">
        <w:rPr>
          <w:color w:val="000000"/>
          <w:sz w:val="24"/>
        </w:rPr>
        <w:t>Таблица 1</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878"/>
        <w:gridCol w:w="1129"/>
        <w:gridCol w:w="1512"/>
        <w:gridCol w:w="1206"/>
        <w:gridCol w:w="1512"/>
        <w:gridCol w:w="1206"/>
        <w:gridCol w:w="1185"/>
      </w:tblGrid>
      <w:tr w:rsidR="009B5DE8" w:rsidTr="009B5DE8">
        <w:tc>
          <w:tcPr>
            <w:tcW w:w="0" w:type="auto"/>
            <w:vMerge w:val="restart"/>
          </w:tcPr>
          <w:p w:rsidR="009B5DE8" w:rsidRPr="009B5DE8" w:rsidRDefault="009B5DE8" w:rsidP="009B5DE8">
            <w:pPr>
              <w:pStyle w:val="ConsPlusNormal"/>
              <w:jc w:val="center"/>
              <w:rPr>
                <w:sz w:val="22"/>
                <w:szCs w:val="22"/>
              </w:rPr>
            </w:pPr>
            <w:r w:rsidRPr="009B5DE8">
              <w:rPr>
                <w:sz w:val="22"/>
                <w:szCs w:val="22"/>
              </w:rPr>
              <w:t>Вид застройки</w:t>
            </w:r>
          </w:p>
        </w:tc>
        <w:tc>
          <w:tcPr>
            <w:tcW w:w="0" w:type="auto"/>
            <w:vMerge w:val="restart"/>
          </w:tcPr>
          <w:p w:rsidR="009B5DE8" w:rsidRPr="009B5DE8" w:rsidRDefault="009B5DE8" w:rsidP="009B5DE8">
            <w:pPr>
              <w:pStyle w:val="ConsPlusNormal"/>
              <w:jc w:val="center"/>
              <w:rPr>
                <w:sz w:val="22"/>
                <w:szCs w:val="22"/>
              </w:rPr>
            </w:pPr>
            <w:r w:rsidRPr="009B5DE8">
              <w:rPr>
                <w:sz w:val="22"/>
                <w:szCs w:val="22"/>
              </w:rPr>
              <w:t>Средняя этажность жилых домов</w:t>
            </w:r>
          </w:p>
        </w:tc>
        <w:tc>
          <w:tcPr>
            <w:tcW w:w="0" w:type="auto"/>
            <w:gridSpan w:val="2"/>
          </w:tcPr>
          <w:p w:rsidR="009B5DE8" w:rsidRPr="009B5DE8" w:rsidRDefault="009B5DE8" w:rsidP="009B5DE8">
            <w:pPr>
              <w:pStyle w:val="ConsPlusNormal"/>
              <w:jc w:val="center"/>
              <w:rPr>
                <w:sz w:val="22"/>
                <w:szCs w:val="22"/>
              </w:rPr>
            </w:pPr>
            <w:r w:rsidRPr="009B5DE8">
              <w:rPr>
                <w:sz w:val="22"/>
                <w:szCs w:val="22"/>
              </w:rPr>
              <w:t>Квартал</w:t>
            </w:r>
          </w:p>
        </w:tc>
        <w:tc>
          <w:tcPr>
            <w:tcW w:w="0" w:type="auto"/>
            <w:gridSpan w:val="3"/>
          </w:tcPr>
          <w:p w:rsidR="009B5DE8" w:rsidRPr="009B5DE8" w:rsidRDefault="009B5DE8" w:rsidP="009B5DE8">
            <w:pPr>
              <w:pStyle w:val="ConsPlusNormal"/>
              <w:jc w:val="center"/>
              <w:rPr>
                <w:sz w:val="22"/>
                <w:szCs w:val="22"/>
              </w:rPr>
            </w:pPr>
            <w:r w:rsidRPr="009B5DE8">
              <w:rPr>
                <w:sz w:val="22"/>
                <w:szCs w:val="22"/>
              </w:rPr>
              <w:t>Жилой район</w:t>
            </w:r>
          </w:p>
        </w:tc>
      </w:tr>
      <w:tr w:rsidR="009B5DE8" w:rsidTr="009B5DE8">
        <w:tc>
          <w:tcPr>
            <w:tcW w:w="0" w:type="auto"/>
            <w:vMerge/>
          </w:tcPr>
          <w:p w:rsidR="009B5DE8" w:rsidRPr="009B5DE8" w:rsidRDefault="009B5DE8" w:rsidP="009B5DE8">
            <w:pPr>
              <w:pStyle w:val="ConsPlusNormal"/>
              <w:rPr>
                <w:sz w:val="22"/>
                <w:szCs w:val="22"/>
              </w:rPr>
            </w:pPr>
          </w:p>
        </w:tc>
        <w:tc>
          <w:tcPr>
            <w:tcW w:w="0" w:type="auto"/>
            <w:vMerge/>
          </w:tcPr>
          <w:p w:rsidR="009B5DE8" w:rsidRPr="009B5DE8" w:rsidRDefault="009B5DE8" w:rsidP="009B5DE8">
            <w:pPr>
              <w:pStyle w:val="ConsPlusNormal"/>
              <w:rPr>
                <w:sz w:val="22"/>
                <w:szCs w:val="22"/>
              </w:rPr>
            </w:pPr>
          </w:p>
        </w:tc>
        <w:tc>
          <w:tcPr>
            <w:tcW w:w="0" w:type="auto"/>
          </w:tcPr>
          <w:p w:rsidR="009B5DE8" w:rsidRPr="009B5DE8" w:rsidRDefault="009B5DE8" w:rsidP="009B5DE8">
            <w:pPr>
              <w:pStyle w:val="ConsPlusNormal"/>
              <w:jc w:val="center"/>
              <w:rPr>
                <w:sz w:val="22"/>
                <w:szCs w:val="22"/>
              </w:rPr>
            </w:pPr>
            <w:r w:rsidRPr="009B5DE8">
              <w:rPr>
                <w:sz w:val="22"/>
                <w:szCs w:val="22"/>
              </w:rPr>
              <w:t>Коэффициент застройки жилыми домами, не более (процент)</w:t>
            </w:r>
          </w:p>
        </w:tc>
        <w:tc>
          <w:tcPr>
            <w:tcW w:w="0" w:type="auto"/>
          </w:tcPr>
          <w:p w:rsidR="009B5DE8" w:rsidRPr="009B5DE8" w:rsidRDefault="009B5DE8" w:rsidP="009B5DE8">
            <w:pPr>
              <w:pStyle w:val="ConsPlusNormal"/>
              <w:jc w:val="center"/>
              <w:rPr>
                <w:sz w:val="22"/>
                <w:szCs w:val="22"/>
              </w:rPr>
            </w:pPr>
            <w:r w:rsidRPr="009B5DE8">
              <w:rPr>
                <w:sz w:val="22"/>
                <w:szCs w:val="22"/>
              </w:rPr>
              <w:t>Плотность застройки жилыми домами, не более, кв. м/га</w:t>
            </w:r>
          </w:p>
        </w:tc>
        <w:tc>
          <w:tcPr>
            <w:tcW w:w="0" w:type="auto"/>
          </w:tcPr>
          <w:p w:rsidR="009B5DE8" w:rsidRPr="009B5DE8" w:rsidRDefault="009B5DE8" w:rsidP="009B5DE8">
            <w:pPr>
              <w:pStyle w:val="ConsPlusNormal"/>
              <w:jc w:val="center"/>
              <w:rPr>
                <w:sz w:val="22"/>
                <w:szCs w:val="22"/>
              </w:rPr>
            </w:pPr>
            <w:r w:rsidRPr="009B5DE8">
              <w:rPr>
                <w:sz w:val="22"/>
                <w:szCs w:val="22"/>
              </w:rPr>
              <w:t>Коэффициент застройки жилыми домами, не более (процент)</w:t>
            </w:r>
          </w:p>
        </w:tc>
        <w:tc>
          <w:tcPr>
            <w:tcW w:w="0" w:type="auto"/>
          </w:tcPr>
          <w:p w:rsidR="009B5DE8" w:rsidRPr="009B5DE8" w:rsidRDefault="009B5DE8" w:rsidP="009B5DE8">
            <w:pPr>
              <w:pStyle w:val="ConsPlusNormal"/>
              <w:jc w:val="center"/>
              <w:rPr>
                <w:sz w:val="22"/>
                <w:szCs w:val="22"/>
              </w:rPr>
            </w:pPr>
            <w:r w:rsidRPr="009B5DE8">
              <w:rPr>
                <w:sz w:val="22"/>
                <w:szCs w:val="22"/>
              </w:rPr>
              <w:t>Плотность застройки жилыми домами, не более, кв. м/га</w:t>
            </w:r>
          </w:p>
        </w:tc>
        <w:tc>
          <w:tcPr>
            <w:tcW w:w="0" w:type="auto"/>
          </w:tcPr>
          <w:p w:rsidR="009B5DE8" w:rsidRPr="009B5DE8" w:rsidRDefault="009B5DE8" w:rsidP="009B5DE8">
            <w:pPr>
              <w:pStyle w:val="ConsPlusNormal"/>
              <w:jc w:val="center"/>
              <w:rPr>
                <w:sz w:val="22"/>
                <w:szCs w:val="22"/>
              </w:rPr>
            </w:pPr>
            <w:r w:rsidRPr="009B5DE8">
              <w:rPr>
                <w:sz w:val="22"/>
                <w:szCs w:val="22"/>
              </w:rPr>
              <w:t>Плотность населения, не более, чел./га</w:t>
            </w:r>
          </w:p>
        </w:tc>
      </w:tr>
      <w:tr w:rsidR="009B5DE8" w:rsidTr="009B5DE8">
        <w:tc>
          <w:tcPr>
            <w:tcW w:w="0" w:type="auto"/>
          </w:tcPr>
          <w:p w:rsidR="009B5DE8" w:rsidRPr="009B5DE8" w:rsidRDefault="009B5DE8" w:rsidP="009B5DE8">
            <w:pPr>
              <w:pStyle w:val="ConsPlusNormal"/>
              <w:jc w:val="center"/>
              <w:rPr>
                <w:sz w:val="22"/>
                <w:szCs w:val="22"/>
              </w:rPr>
            </w:pPr>
            <w:r w:rsidRPr="009B5DE8">
              <w:rPr>
                <w:sz w:val="22"/>
                <w:szCs w:val="22"/>
              </w:rPr>
              <w:t>1</w:t>
            </w:r>
          </w:p>
        </w:tc>
        <w:tc>
          <w:tcPr>
            <w:tcW w:w="0" w:type="auto"/>
          </w:tcPr>
          <w:p w:rsidR="009B5DE8" w:rsidRPr="009B5DE8" w:rsidRDefault="009B5DE8" w:rsidP="009B5DE8">
            <w:pPr>
              <w:pStyle w:val="ConsPlusNormal"/>
              <w:jc w:val="center"/>
              <w:rPr>
                <w:sz w:val="22"/>
                <w:szCs w:val="22"/>
              </w:rPr>
            </w:pPr>
            <w:r w:rsidRPr="009B5DE8">
              <w:rPr>
                <w:sz w:val="22"/>
                <w:szCs w:val="22"/>
              </w:rPr>
              <w:t>2</w:t>
            </w:r>
          </w:p>
        </w:tc>
        <w:tc>
          <w:tcPr>
            <w:tcW w:w="0" w:type="auto"/>
          </w:tcPr>
          <w:p w:rsidR="009B5DE8" w:rsidRPr="009B5DE8" w:rsidRDefault="009B5DE8" w:rsidP="009B5DE8">
            <w:pPr>
              <w:pStyle w:val="ConsPlusNormal"/>
              <w:jc w:val="center"/>
              <w:rPr>
                <w:sz w:val="22"/>
                <w:szCs w:val="22"/>
              </w:rPr>
            </w:pPr>
            <w:r w:rsidRPr="009B5DE8">
              <w:rPr>
                <w:sz w:val="22"/>
                <w:szCs w:val="22"/>
              </w:rPr>
              <w:t>3</w:t>
            </w:r>
          </w:p>
        </w:tc>
        <w:tc>
          <w:tcPr>
            <w:tcW w:w="0" w:type="auto"/>
          </w:tcPr>
          <w:p w:rsidR="009B5DE8" w:rsidRPr="009B5DE8" w:rsidRDefault="009B5DE8" w:rsidP="009B5DE8">
            <w:pPr>
              <w:pStyle w:val="ConsPlusNormal"/>
              <w:jc w:val="center"/>
              <w:rPr>
                <w:sz w:val="22"/>
                <w:szCs w:val="22"/>
              </w:rPr>
            </w:pPr>
            <w:r w:rsidRPr="009B5DE8">
              <w:rPr>
                <w:sz w:val="22"/>
                <w:szCs w:val="22"/>
              </w:rPr>
              <w:t>4</w:t>
            </w:r>
          </w:p>
        </w:tc>
        <w:tc>
          <w:tcPr>
            <w:tcW w:w="0" w:type="auto"/>
          </w:tcPr>
          <w:p w:rsidR="009B5DE8" w:rsidRPr="009B5DE8" w:rsidRDefault="009B5DE8" w:rsidP="009B5DE8">
            <w:pPr>
              <w:pStyle w:val="ConsPlusNormal"/>
              <w:jc w:val="center"/>
              <w:rPr>
                <w:sz w:val="22"/>
                <w:szCs w:val="22"/>
              </w:rPr>
            </w:pPr>
            <w:r w:rsidRPr="009B5DE8">
              <w:rPr>
                <w:sz w:val="22"/>
                <w:szCs w:val="22"/>
              </w:rPr>
              <w:t>5</w:t>
            </w:r>
          </w:p>
        </w:tc>
        <w:tc>
          <w:tcPr>
            <w:tcW w:w="0" w:type="auto"/>
          </w:tcPr>
          <w:p w:rsidR="009B5DE8" w:rsidRPr="009B5DE8" w:rsidRDefault="009B5DE8" w:rsidP="009B5DE8">
            <w:pPr>
              <w:pStyle w:val="ConsPlusNormal"/>
              <w:jc w:val="center"/>
              <w:rPr>
                <w:sz w:val="22"/>
                <w:szCs w:val="22"/>
              </w:rPr>
            </w:pPr>
            <w:r w:rsidRPr="009B5DE8">
              <w:rPr>
                <w:sz w:val="22"/>
                <w:szCs w:val="22"/>
              </w:rPr>
              <w:t>6</w:t>
            </w:r>
          </w:p>
        </w:tc>
        <w:tc>
          <w:tcPr>
            <w:tcW w:w="0" w:type="auto"/>
          </w:tcPr>
          <w:p w:rsidR="009B5DE8" w:rsidRPr="009B5DE8" w:rsidRDefault="009B5DE8" w:rsidP="009B5DE8">
            <w:pPr>
              <w:pStyle w:val="ConsPlusNormal"/>
              <w:jc w:val="center"/>
              <w:rPr>
                <w:sz w:val="22"/>
                <w:szCs w:val="22"/>
              </w:rPr>
            </w:pPr>
            <w:r w:rsidRPr="009B5DE8">
              <w:rPr>
                <w:sz w:val="22"/>
                <w:szCs w:val="22"/>
              </w:rPr>
              <w:t>7</w:t>
            </w:r>
          </w:p>
        </w:tc>
      </w:tr>
      <w:tr w:rsidR="009B5DE8" w:rsidTr="009B5DE8">
        <w:tc>
          <w:tcPr>
            <w:tcW w:w="0" w:type="auto"/>
          </w:tcPr>
          <w:p w:rsidR="009B5DE8" w:rsidRPr="009B5DE8" w:rsidRDefault="009B5DE8" w:rsidP="009B5DE8">
            <w:pPr>
              <w:pStyle w:val="ConsPlusNormal"/>
              <w:rPr>
                <w:sz w:val="22"/>
                <w:szCs w:val="22"/>
              </w:rPr>
            </w:pPr>
            <w:r w:rsidRPr="009B5DE8">
              <w:rPr>
                <w:sz w:val="22"/>
                <w:szCs w:val="22"/>
              </w:rPr>
              <w:t>Многоквартирные жилые дома</w:t>
            </w:r>
          </w:p>
        </w:tc>
        <w:tc>
          <w:tcPr>
            <w:tcW w:w="0" w:type="auto"/>
          </w:tcPr>
          <w:p w:rsidR="009B5DE8" w:rsidRPr="009B5DE8" w:rsidRDefault="009B5DE8" w:rsidP="009B5DE8">
            <w:pPr>
              <w:pStyle w:val="ConsPlusNormal"/>
              <w:rPr>
                <w:sz w:val="22"/>
                <w:szCs w:val="22"/>
              </w:rPr>
            </w:pPr>
            <w:r w:rsidRPr="009B5DE8">
              <w:rPr>
                <w:sz w:val="22"/>
                <w:szCs w:val="22"/>
              </w:rPr>
              <w:t>1</w:t>
            </w:r>
          </w:p>
        </w:tc>
        <w:tc>
          <w:tcPr>
            <w:tcW w:w="0" w:type="auto"/>
          </w:tcPr>
          <w:p w:rsidR="009B5DE8" w:rsidRPr="009B5DE8" w:rsidRDefault="009B5DE8" w:rsidP="009B5DE8">
            <w:pPr>
              <w:pStyle w:val="ConsPlusNormal"/>
              <w:rPr>
                <w:sz w:val="22"/>
                <w:szCs w:val="22"/>
              </w:rPr>
            </w:pPr>
            <w:r w:rsidRPr="009B5DE8">
              <w:rPr>
                <w:sz w:val="22"/>
                <w:szCs w:val="22"/>
              </w:rPr>
              <w:t>46,4</w:t>
            </w:r>
          </w:p>
        </w:tc>
        <w:tc>
          <w:tcPr>
            <w:tcW w:w="0" w:type="auto"/>
          </w:tcPr>
          <w:p w:rsidR="009B5DE8" w:rsidRPr="009B5DE8" w:rsidRDefault="009B5DE8" w:rsidP="009B5DE8">
            <w:pPr>
              <w:pStyle w:val="ConsPlusNormal"/>
              <w:rPr>
                <w:sz w:val="22"/>
                <w:szCs w:val="22"/>
              </w:rPr>
            </w:pPr>
            <w:r w:rsidRPr="009B5DE8">
              <w:rPr>
                <w:sz w:val="22"/>
                <w:szCs w:val="22"/>
              </w:rPr>
              <w:t>4640</w:t>
            </w:r>
          </w:p>
        </w:tc>
        <w:tc>
          <w:tcPr>
            <w:tcW w:w="0" w:type="auto"/>
          </w:tcPr>
          <w:p w:rsidR="009B5DE8" w:rsidRPr="009B5DE8" w:rsidRDefault="009B5DE8" w:rsidP="009B5DE8">
            <w:pPr>
              <w:pStyle w:val="ConsPlusNormal"/>
              <w:rPr>
                <w:sz w:val="22"/>
                <w:szCs w:val="22"/>
              </w:rPr>
            </w:pPr>
            <w:r w:rsidRPr="009B5DE8">
              <w:rPr>
                <w:sz w:val="22"/>
                <w:szCs w:val="22"/>
              </w:rPr>
              <w:t>28,1</w:t>
            </w:r>
          </w:p>
        </w:tc>
        <w:tc>
          <w:tcPr>
            <w:tcW w:w="0" w:type="auto"/>
          </w:tcPr>
          <w:p w:rsidR="009B5DE8" w:rsidRPr="009B5DE8" w:rsidRDefault="009B5DE8" w:rsidP="009B5DE8">
            <w:pPr>
              <w:pStyle w:val="ConsPlusNormal"/>
              <w:rPr>
                <w:sz w:val="22"/>
                <w:szCs w:val="22"/>
              </w:rPr>
            </w:pPr>
            <w:r w:rsidRPr="009B5DE8">
              <w:rPr>
                <w:sz w:val="22"/>
                <w:szCs w:val="22"/>
              </w:rPr>
              <w:t>2810</w:t>
            </w:r>
          </w:p>
        </w:tc>
        <w:tc>
          <w:tcPr>
            <w:tcW w:w="0" w:type="auto"/>
          </w:tcPr>
          <w:p w:rsidR="009B5DE8" w:rsidRPr="009B5DE8" w:rsidRDefault="009B5DE8" w:rsidP="009B5DE8">
            <w:pPr>
              <w:pStyle w:val="ConsPlusNormal"/>
              <w:rPr>
                <w:sz w:val="22"/>
                <w:szCs w:val="22"/>
              </w:rPr>
            </w:pPr>
            <w:r w:rsidRPr="009B5DE8">
              <w:rPr>
                <w:sz w:val="22"/>
                <w:szCs w:val="22"/>
              </w:rPr>
              <w:t>105</w:t>
            </w:r>
          </w:p>
        </w:tc>
      </w:tr>
      <w:tr w:rsidR="009B5DE8" w:rsidTr="009B5DE8">
        <w:tc>
          <w:tcPr>
            <w:tcW w:w="0" w:type="auto"/>
          </w:tcPr>
          <w:p w:rsidR="009B5DE8" w:rsidRPr="009B5DE8" w:rsidRDefault="009B5DE8" w:rsidP="009B5DE8">
            <w:pPr>
              <w:pStyle w:val="ConsPlusNormal"/>
              <w:rPr>
                <w:sz w:val="22"/>
                <w:szCs w:val="22"/>
              </w:rPr>
            </w:pPr>
          </w:p>
        </w:tc>
        <w:tc>
          <w:tcPr>
            <w:tcW w:w="0" w:type="auto"/>
          </w:tcPr>
          <w:p w:rsidR="009B5DE8" w:rsidRPr="009B5DE8" w:rsidRDefault="009B5DE8" w:rsidP="009B5DE8">
            <w:pPr>
              <w:pStyle w:val="ConsPlusNormal"/>
              <w:rPr>
                <w:sz w:val="22"/>
                <w:szCs w:val="22"/>
              </w:rPr>
            </w:pPr>
            <w:r w:rsidRPr="009B5DE8">
              <w:rPr>
                <w:sz w:val="22"/>
                <w:szCs w:val="22"/>
              </w:rPr>
              <w:t>2</w:t>
            </w:r>
          </w:p>
        </w:tc>
        <w:tc>
          <w:tcPr>
            <w:tcW w:w="0" w:type="auto"/>
          </w:tcPr>
          <w:p w:rsidR="009B5DE8" w:rsidRPr="009B5DE8" w:rsidRDefault="009B5DE8" w:rsidP="009B5DE8">
            <w:pPr>
              <w:pStyle w:val="ConsPlusNormal"/>
              <w:rPr>
                <w:sz w:val="22"/>
                <w:szCs w:val="22"/>
              </w:rPr>
            </w:pPr>
            <w:r w:rsidRPr="009B5DE8">
              <w:rPr>
                <w:sz w:val="22"/>
                <w:szCs w:val="22"/>
              </w:rPr>
              <w:t>38,1</w:t>
            </w:r>
          </w:p>
        </w:tc>
        <w:tc>
          <w:tcPr>
            <w:tcW w:w="0" w:type="auto"/>
          </w:tcPr>
          <w:p w:rsidR="009B5DE8" w:rsidRPr="009B5DE8" w:rsidRDefault="009B5DE8" w:rsidP="009B5DE8">
            <w:pPr>
              <w:pStyle w:val="ConsPlusNormal"/>
              <w:rPr>
                <w:sz w:val="22"/>
                <w:szCs w:val="22"/>
              </w:rPr>
            </w:pPr>
            <w:r w:rsidRPr="009B5DE8">
              <w:rPr>
                <w:sz w:val="22"/>
                <w:szCs w:val="22"/>
              </w:rPr>
              <w:t>7620</w:t>
            </w:r>
          </w:p>
        </w:tc>
        <w:tc>
          <w:tcPr>
            <w:tcW w:w="0" w:type="auto"/>
          </w:tcPr>
          <w:p w:rsidR="009B5DE8" w:rsidRPr="009B5DE8" w:rsidRDefault="009B5DE8" w:rsidP="009B5DE8">
            <w:pPr>
              <w:pStyle w:val="ConsPlusNormal"/>
              <w:rPr>
                <w:sz w:val="22"/>
                <w:szCs w:val="22"/>
              </w:rPr>
            </w:pPr>
            <w:r w:rsidRPr="009B5DE8">
              <w:rPr>
                <w:sz w:val="22"/>
                <w:szCs w:val="22"/>
              </w:rPr>
              <w:t>20,1</w:t>
            </w:r>
          </w:p>
        </w:tc>
        <w:tc>
          <w:tcPr>
            <w:tcW w:w="0" w:type="auto"/>
          </w:tcPr>
          <w:p w:rsidR="009B5DE8" w:rsidRPr="009B5DE8" w:rsidRDefault="009B5DE8" w:rsidP="009B5DE8">
            <w:pPr>
              <w:pStyle w:val="ConsPlusNormal"/>
              <w:rPr>
                <w:sz w:val="22"/>
                <w:szCs w:val="22"/>
              </w:rPr>
            </w:pPr>
            <w:r w:rsidRPr="009B5DE8">
              <w:rPr>
                <w:sz w:val="22"/>
                <w:szCs w:val="22"/>
              </w:rPr>
              <w:t>4010</w:t>
            </w:r>
          </w:p>
        </w:tc>
        <w:tc>
          <w:tcPr>
            <w:tcW w:w="0" w:type="auto"/>
          </w:tcPr>
          <w:p w:rsidR="009B5DE8" w:rsidRPr="009B5DE8" w:rsidRDefault="009B5DE8" w:rsidP="009B5DE8">
            <w:pPr>
              <w:pStyle w:val="ConsPlusNormal"/>
              <w:rPr>
                <w:sz w:val="22"/>
                <w:szCs w:val="22"/>
              </w:rPr>
            </w:pPr>
            <w:r w:rsidRPr="009B5DE8">
              <w:rPr>
                <w:sz w:val="22"/>
                <w:szCs w:val="22"/>
              </w:rPr>
              <w:t>143</w:t>
            </w:r>
          </w:p>
        </w:tc>
      </w:tr>
      <w:tr w:rsidR="009B5DE8" w:rsidTr="009B5DE8">
        <w:tc>
          <w:tcPr>
            <w:tcW w:w="0" w:type="auto"/>
          </w:tcPr>
          <w:p w:rsidR="009B5DE8" w:rsidRPr="009B5DE8" w:rsidRDefault="009B5DE8" w:rsidP="009B5DE8">
            <w:pPr>
              <w:pStyle w:val="ConsPlusNormal"/>
              <w:rPr>
                <w:sz w:val="22"/>
                <w:szCs w:val="22"/>
              </w:rPr>
            </w:pPr>
          </w:p>
        </w:tc>
        <w:tc>
          <w:tcPr>
            <w:tcW w:w="0" w:type="auto"/>
          </w:tcPr>
          <w:p w:rsidR="009B5DE8" w:rsidRPr="009B5DE8" w:rsidRDefault="009B5DE8" w:rsidP="009B5DE8">
            <w:pPr>
              <w:pStyle w:val="ConsPlusNormal"/>
              <w:rPr>
                <w:sz w:val="22"/>
                <w:szCs w:val="22"/>
              </w:rPr>
            </w:pPr>
            <w:r w:rsidRPr="009B5DE8">
              <w:rPr>
                <w:sz w:val="22"/>
                <w:szCs w:val="22"/>
              </w:rPr>
              <w:t>3</w:t>
            </w:r>
          </w:p>
        </w:tc>
        <w:tc>
          <w:tcPr>
            <w:tcW w:w="0" w:type="auto"/>
          </w:tcPr>
          <w:p w:rsidR="009B5DE8" w:rsidRPr="009B5DE8" w:rsidRDefault="009B5DE8" w:rsidP="009B5DE8">
            <w:pPr>
              <w:pStyle w:val="ConsPlusNormal"/>
              <w:rPr>
                <w:sz w:val="22"/>
                <w:szCs w:val="22"/>
              </w:rPr>
            </w:pPr>
            <w:r w:rsidRPr="009B5DE8">
              <w:rPr>
                <w:sz w:val="22"/>
                <w:szCs w:val="22"/>
              </w:rPr>
              <w:t>32,0</w:t>
            </w:r>
          </w:p>
        </w:tc>
        <w:tc>
          <w:tcPr>
            <w:tcW w:w="0" w:type="auto"/>
          </w:tcPr>
          <w:p w:rsidR="009B5DE8" w:rsidRPr="009B5DE8" w:rsidRDefault="009B5DE8" w:rsidP="009B5DE8">
            <w:pPr>
              <w:pStyle w:val="ConsPlusNormal"/>
              <w:rPr>
                <w:sz w:val="22"/>
                <w:szCs w:val="22"/>
              </w:rPr>
            </w:pPr>
            <w:r w:rsidRPr="009B5DE8">
              <w:rPr>
                <w:sz w:val="22"/>
                <w:szCs w:val="22"/>
              </w:rPr>
              <w:t>9600</w:t>
            </w:r>
          </w:p>
        </w:tc>
        <w:tc>
          <w:tcPr>
            <w:tcW w:w="0" w:type="auto"/>
          </w:tcPr>
          <w:p w:rsidR="009B5DE8" w:rsidRPr="009B5DE8" w:rsidRDefault="009B5DE8" w:rsidP="009B5DE8">
            <w:pPr>
              <w:pStyle w:val="ConsPlusNormal"/>
              <w:rPr>
                <w:sz w:val="22"/>
                <w:szCs w:val="22"/>
              </w:rPr>
            </w:pPr>
            <w:r w:rsidRPr="009B5DE8">
              <w:rPr>
                <w:sz w:val="22"/>
                <w:szCs w:val="22"/>
              </w:rPr>
              <w:t>15,5</w:t>
            </w:r>
          </w:p>
        </w:tc>
        <w:tc>
          <w:tcPr>
            <w:tcW w:w="0" w:type="auto"/>
          </w:tcPr>
          <w:p w:rsidR="009B5DE8" w:rsidRPr="009B5DE8" w:rsidRDefault="009B5DE8" w:rsidP="009B5DE8">
            <w:pPr>
              <w:pStyle w:val="ConsPlusNormal"/>
              <w:rPr>
                <w:sz w:val="22"/>
                <w:szCs w:val="22"/>
              </w:rPr>
            </w:pPr>
            <w:r w:rsidRPr="009B5DE8">
              <w:rPr>
                <w:sz w:val="22"/>
                <w:szCs w:val="22"/>
              </w:rPr>
              <w:t>4640</w:t>
            </w:r>
          </w:p>
        </w:tc>
        <w:tc>
          <w:tcPr>
            <w:tcW w:w="0" w:type="auto"/>
          </w:tcPr>
          <w:p w:rsidR="009B5DE8" w:rsidRPr="009B5DE8" w:rsidRDefault="009B5DE8" w:rsidP="009B5DE8">
            <w:pPr>
              <w:pStyle w:val="ConsPlusNormal"/>
              <w:rPr>
                <w:sz w:val="22"/>
                <w:szCs w:val="22"/>
              </w:rPr>
            </w:pPr>
            <w:r w:rsidRPr="009B5DE8">
              <w:rPr>
                <w:sz w:val="22"/>
                <w:szCs w:val="22"/>
              </w:rPr>
              <w:t>166</w:t>
            </w:r>
          </w:p>
        </w:tc>
      </w:tr>
      <w:tr w:rsidR="009B5DE8" w:rsidTr="009B5DE8">
        <w:tc>
          <w:tcPr>
            <w:tcW w:w="0" w:type="auto"/>
          </w:tcPr>
          <w:p w:rsidR="009B5DE8" w:rsidRPr="009B5DE8" w:rsidRDefault="009B5DE8" w:rsidP="009B5DE8">
            <w:pPr>
              <w:pStyle w:val="ConsPlusNormal"/>
              <w:rPr>
                <w:sz w:val="22"/>
                <w:szCs w:val="22"/>
              </w:rPr>
            </w:pPr>
          </w:p>
        </w:tc>
        <w:tc>
          <w:tcPr>
            <w:tcW w:w="0" w:type="auto"/>
          </w:tcPr>
          <w:p w:rsidR="009B5DE8" w:rsidRPr="009B5DE8" w:rsidRDefault="009B5DE8" w:rsidP="009B5DE8">
            <w:pPr>
              <w:pStyle w:val="ConsPlusNormal"/>
              <w:rPr>
                <w:sz w:val="22"/>
                <w:szCs w:val="22"/>
              </w:rPr>
            </w:pPr>
            <w:r w:rsidRPr="009B5DE8">
              <w:rPr>
                <w:sz w:val="22"/>
                <w:szCs w:val="22"/>
              </w:rPr>
              <w:t>4</w:t>
            </w:r>
          </w:p>
        </w:tc>
        <w:tc>
          <w:tcPr>
            <w:tcW w:w="0" w:type="auto"/>
          </w:tcPr>
          <w:p w:rsidR="009B5DE8" w:rsidRPr="009B5DE8" w:rsidRDefault="009B5DE8" w:rsidP="009B5DE8">
            <w:pPr>
              <w:pStyle w:val="ConsPlusNormal"/>
              <w:rPr>
                <w:sz w:val="22"/>
                <w:szCs w:val="22"/>
              </w:rPr>
            </w:pPr>
            <w:r w:rsidRPr="009B5DE8">
              <w:rPr>
                <w:sz w:val="22"/>
                <w:szCs w:val="22"/>
              </w:rPr>
              <w:t>27,7</w:t>
            </w:r>
          </w:p>
        </w:tc>
        <w:tc>
          <w:tcPr>
            <w:tcW w:w="0" w:type="auto"/>
          </w:tcPr>
          <w:p w:rsidR="009B5DE8" w:rsidRPr="009B5DE8" w:rsidRDefault="009B5DE8" w:rsidP="009B5DE8">
            <w:pPr>
              <w:pStyle w:val="ConsPlusNormal"/>
              <w:rPr>
                <w:sz w:val="22"/>
                <w:szCs w:val="22"/>
              </w:rPr>
            </w:pPr>
            <w:r w:rsidRPr="009B5DE8">
              <w:rPr>
                <w:sz w:val="22"/>
                <w:szCs w:val="22"/>
              </w:rPr>
              <w:t>11100</w:t>
            </w:r>
          </w:p>
        </w:tc>
        <w:tc>
          <w:tcPr>
            <w:tcW w:w="0" w:type="auto"/>
          </w:tcPr>
          <w:p w:rsidR="009B5DE8" w:rsidRPr="009B5DE8" w:rsidRDefault="009B5DE8" w:rsidP="009B5DE8">
            <w:pPr>
              <w:pStyle w:val="ConsPlusNormal"/>
              <w:rPr>
                <w:sz w:val="22"/>
                <w:szCs w:val="22"/>
              </w:rPr>
            </w:pPr>
            <w:r w:rsidRPr="009B5DE8">
              <w:rPr>
                <w:sz w:val="22"/>
                <w:szCs w:val="22"/>
              </w:rPr>
              <w:t>12,6</w:t>
            </w:r>
          </w:p>
        </w:tc>
        <w:tc>
          <w:tcPr>
            <w:tcW w:w="0" w:type="auto"/>
          </w:tcPr>
          <w:p w:rsidR="009B5DE8" w:rsidRPr="009B5DE8" w:rsidRDefault="009B5DE8" w:rsidP="009B5DE8">
            <w:pPr>
              <w:pStyle w:val="ConsPlusNormal"/>
              <w:rPr>
                <w:sz w:val="22"/>
                <w:szCs w:val="22"/>
              </w:rPr>
            </w:pPr>
            <w:r w:rsidRPr="009B5DE8">
              <w:rPr>
                <w:sz w:val="22"/>
                <w:szCs w:val="22"/>
              </w:rPr>
              <w:t>5050</w:t>
            </w:r>
          </w:p>
        </w:tc>
        <w:tc>
          <w:tcPr>
            <w:tcW w:w="0" w:type="auto"/>
          </w:tcPr>
          <w:p w:rsidR="009B5DE8" w:rsidRPr="009B5DE8" w:rsidRDefault="009B5DE8" w:rsidP="009B5DE8">
            <w:pPr>
              <w:pStyle w:val="ConsPlusNormal"/>
              <w:rPr>
                <w:sz w:val="22"/>
                <w:szCs w:val="22"/>
              </w:rPr>
            </w:pPr>
            <w:r w:rsidRPr="009B5DE8">
              <w:rPr>
                <w:sz w:val="22"/>
                <w:szCs w:val="22"/>
              </w:rPr>
              <w:t>180</w:t>
            </w:r>
          </w:p>
        </w:tc>
      </w:tr>
      <w:tr w:rsidR="009B5DE8" w:rsidTr="009B5DE8">
        <w:tc>
          <w:tcPr>
            <w:tcW w:w="0" w:type="auto"/>
          </w:tcPr>
          <w:p w:rsidR="009B5DE8" w:rsidRPr="009B5DE8" w:rsidRDefault="009B5DE8" w:rsidP="009B5DE8">
            <w:pPr>
              <w:pStyle w:val="ConsPlusNormal"/>
              <w:rPr>
                <w:sz w:val="22"/>
                <w:szCs w:val="22"/>
              </w:rPr>
            </w:pPr>
          </w:p>
        </w:tc>
        <w:tc>
          <w:tcPr>
            <w:tcW w:w="0" w:type="auto"/>
          </w:tcPr>
          <w:p w:rsidR="009B5DE8" w:rsidRPr="009B5DE8" w:rsidRDefault="009B5DE8" w:rsidP="009B5DE8">
            <w:pPr>
              <w:pStyle w:val="ConsPlusNormal"/>
              <w:rPr>
                <w:sz w:val="22"/>
                <w:szCs w:val="22"/>
              </w:rPr>
            </w:pPr>
            <w:r w:rsidRPr="009B5DE8">
              <w:rPr>
                <w:sz w:val="22"/>
                <w:szCs w:val="22"/>
              </w:rPr>
              <w:t>5</w:t>
            </w:r>
          </w:p>
        </w:tc>
        <w:tc>
          <w:tcPr>
            <w:tcW w:w="0" w:type="auto"/>
          </w:tcPr>
          <w:p w:rsidR="009B5DE8" w:rsidRPr="009B5DE8" w:rsidRDefault="009B5DE8" w:rsidP="009B5DE8">
            <w:pPr>
              <w:pStyle w:val="ConsPlusNormal"/>
              <w:rPr>
                <w:sz w:val="22"/>
                <w:szCs w:val="22"/>
              </w:rPr>
            </w:pPr>
            <w:r w:rsidRPr="009B5DE8">
              <w:rPr>
                <w:sz w:val="22"/>
                <w:szCs w:val="22"/>
              </w:rPr>
              <w:t>24,4</w:t>
            </w:r>
          </w:p>
        </w:tc>
        <w:tc>
          <w:tcPr>
            <w:tcW w:w="0" w:type="auto"/>
          </w:tcPr>
          <w:p w:rsidR="009B5DE8" w:rsidRPr="009B5DE8" w:rsidRDefault="009B5DE8" w:rsidP="009B5DE8">
            <w:pPr>
              <w:pStyle w:val="ConsPlusNormal"/>
              <w:rPr>
                <w:sz w:val="22"/>
                <w:szCs w:val="22"/>
              </w:rPr>
            </w:pPr>
            <w:r w:rsidRPr="009B5DE8">
              <w:rPr>
                <w:sz w:val="22"/>
                <w:szCs w:val="22"/>
              </w:rPr>
              <w:t>12200</w:t>
            </w:r>
          </w:p>
        </w:tc>
        <w:tc>
          <w:tcPr>
            <w:tcW w:w="0" w:type="auto"/>
          </w:tcPr>
          <w:p w:rsidR="009B5DE8" w:rsidRPr="009B5DE8" w:rsidRDefault="009B5DE8" w:rsidP="009B5DE8">
            <w:pPr>
              <w:pStyle w:val="ConsPlusNormal"/>
              <w:rPr>
                <w:sz w:val="22"/>
                <w:szCs w:val="22"/>
              </w:rPr>
            </w:pPr>
            <w:r w:rsidRPr="009B5DE8">
              <w:rPr>
                <w:sz w:val="22"/>
                <w:szCs w:val="22"/>
              </w:rPr>
              <w:t>10,7</w:t>
            </w:r>
          </w:p>
        </w:tc>
        <w:tc>
          <w:tcPr>
            <w:tcW w:w="0" w:type="auto"/>
          </w:tcPr>
          <w:p w:rsidR="009B5DE8" w:rsidRPr="009B5DE8" w:rsidRDefault="009B5DE8" w:rsidP="009B5DE8">
            <w:pPr>
              <w:pStyle w:val="ConsPlusNormal"/>
              <w:rPr>
                <w:sz w:val="22"/>
                <w:szCs w:val="22"/>
              </w:rPr>
            </w:pPr>
            <w:r w:rsidRPr="009B5DE8">
              <w:rPr>
                <w:sz w:val="22"/>
                <w:szCs w:val="22"/>
              </w:rPr>
              <w:t>5350</w:t>
            </w:r>
          </w:p>
        </w:tc>
        <w:tc>
          <w:tcPr>
            <w:tcW w:w="0" w:type="auto"/>
          </w:tcPr>
          <w:p w:rsidR="009B5DE8" w:rsidRPr="009B5DE8" w:rsidRDefault="009B5DE8" w:rsidP="009B5DE8">
            <w:pPr>
              <w:pStyle w:val="ConsPlusNormal"/>
              <w:rPr>
                <w:sz w:val="22"/>
                <w:szCs w:val="22"/>
              </w:rPr>
            </w:pPr>
            <w:r w:rsidRPr="009B5DE8">
              <w:rPr>
                <w:sz w:val="22"/>
                <w:szCs w:val="22"/>
              </w:rPr>
              <w:t>191</w:t>
            </w:r>
          </w:p>
        </w:tc>
      </w:tr>
      <w:tr w:rsidR="009B5DE8" w:rsidTr="009B5DE8">
        <w:tc>
          <w:tcPr>
            <w:tcW w:w="0" w:type="auto"/>
          </w:tcPr>
          <w:p w:rsidR="009B5DE8" w:rsidRPr="009B5DE8" w:rsidRDefault="009B5DE8" w:rsidP="009B5DE8">
            <w:pPr>
              <w:pStyle w:val="ConsPlusNormal"/>
              <w:rPr>
                <w:sz w:val="22"/>
                <w:szCs w:val="22"/>
              </w:rPr>
            </w:pPr>
          </w:p>
        </w:tc>
        <w:tc>
          <w:tcPr>
            <w:tcW w:w="0" w:type="auto"/>
          </w:tcPr>
          <w:p w:rsidR="009B5DE8" w:rsidRPr="009B5DE8" w:rsidRDefault="009B5DE8" w:rsidP="009B5DE8">
            <w:pPr>
              <w:pStyle w:val="ConsPlusNormal"/>
              <w:rPr>
                <w:sz w:val="22"/>
                <w:szCs w:val="22"/>
              </w:rPr>
            </w:pPr>
            <w:r w:rsidRPr="009B5DE8">
              <w:rPr>
                <w:sz w:val="22"/>
                <w:szCs w:val="22"/>
              </w:rPr>
              <w:t>6</w:t>
            </w:r>
          </w:p>
        </w:tc>
        <w:tc>
          <w:tcPr>
            <w:tcW w:w="0" w:type="auto"/>
          </w:tcPr>
          <w:p w:rsidR="009B5DE8" w:rsidRPr="009B5DE8" w:rsidRDefault="009B5DE8" w:rsidP="009B5DE8">
            <w:pPr>
              <w:pStyle w:val="ConsPlusNormal"/>
              <w:rPr>
                <w:sz w:val="22"/>
                <w:szCs w:val="22"/>
              </w:rPr>
            </w:pPr>
            <w:r w:rsidRPr="009B5DE8">
              <w:rPr>
                <w:sz w:val="22"/>
                <w:szCs w:val="22"/>
              </w:rPr>
              <w:t>21,9</w:t>
            </w:r>
          </w:p>
        </w:tc>
        <w:tc>
          <w:tcPr>
            <w:tcW w:w="0" w:type="auto"/>
          </w:tcPr>
          <w:p w:rsidR="009B5DE8" w:rsidRPr="009B5DE8" w:rsidRDefault="009B5DE8" w:rsidP="009B5DE8">
            <w:pPr>
              <w:pStyle w:val="ConsPlusNormal"/>
              <w:rPr>
                <w:sz w:val="22"/>
                <w:szCs w:val="22"/>
              </w:rPr>
            </w:pPr>
            <w:r w:rsidRPr="009B5DE8">
              <w:rPr>
                <w:sz w:val="22"/>
                <w:szCs w:val="22"/>
              </w:rPr>
              <w:t>13100</w:t>
            </w:r>
          </w:p>
        </w:tc>
        <w:tc>
          <w:tcPr>
            <w:tcW w:w="0" w:type="auto"/>
          </w:tcPr>
          <w:p w:rsidR="009B5DE8" w:rsidRPr="009B5DE8" w:rsidRDefault="009B5DE8" w:rsidP="009B5DE8">
            <w:pPr>
              <w:pStyle w:val="ConsPlusNormal"/>
              <w:rPr>
                <w:sz w:val="22"/>
                <w:szCs w:val="22"/>
              </w:rPr>
            </w:pPr>
            <w:r w:rsidRPr="009B5DE8">
              <w:rPr>
                <w:sz w:val="22"/>
                <w:szCs w:val="22"/>
              </w:rPr>
              <w:t>9,3</w:t>
            </w:r>
          </w:p>
        </w:tc>
        <w:tc>
          <w:tcPr>
            <w:tcW w:w="0" w:type="auto"/>
          </w:tcPr>
          <w:p w:rsidR="009B5DE8" w:rsidRPr="009B5DE8" w:rsidRDefault="009B5DE8" w:rsidP="009B5DE8">
            <w:pPr>
              <w:pStyle w:val="ConsPlusNormal"/>
              <w:rPr>
                <w:sz w:val="22"/>
                <w:szCs w:val="22"/>
              </w:rPr>
            </w:pPr>
            <w:r w:rsidRPr="009B5DE8">
              <w:rPr>
                <w:sz w:val="22"/>
                <w:szCs w:val="22"/>
              </w:rPr>
              <w:t>5580</w:t>
            </w:r>
          </w:p>
        </w:tc>
        <w:tc>
          <w:tcPr>
            <w:tcW w:w="0" w:type="auto"/>
          </w:tcPr>
          <w:p w:rsidR="009B5DE8" w:rsidRPr="009B5DE8" w:rsidRDefault="009B5DE8" w:rsidP="009B5DE8">
            <w:pPr>
              <w:pStyle w:val="ConsPlusNormal"/>
              <w:rPr>
                <w:sz w:val="22"/>
                <w:szCs w:val="22"/>
              </w:rPr>
            </w:pPr>
            <w:r w:rsidRPr="009B5DE8">
              <w:rPr>
                <w:sz w:val="22"/>
                <w:szCs w:val="22"/>
              </w:rPr>
              <w:t>199</w:t>
            </w:r>
          </w:p>
        </w:tc>
      </w:tr>
      <w:tr w:rsidR="009B5DE8" w:rsidTr="009B5DE8">
        <w:tc>
          <w:tcPr>
            <w:tcW w:w="0" w:type="auto"/>
          </w:tcPr>
          <w:p w:rsidR="009B5DE8" w:rsidRPr="009B5DE8" w:rsidRDefault="009B5DE8" w:rsidP="009B5DE8">
            <w:pPr>
              <w:pStyle w:val="ConsPlusNormal"/>
              <w:rPr>
                <w:sz w:val="22"/>
                <w:szCs w:val="22"/>
              </w:rPr>
            </w:pPr>
          </w:p>
        </w:tc>
        <w:tc>
          <w:tcPr>
            <w:tcW w:w="0" w:type="auto"/>
          </w:tcPr>
          <w:p w:rsidR="009B5DE8" w:rsidRPr="009B5DE8" w:rsidRDefault="009B5DE8" w:rsidP="009B5DE8">
            <w:pPr>
              <w:pStyle w:val="ConsPlusNormal"/>
              <w:rPr>
                <w:sz w:val="22"/>
                <w:szCs w:val="22"/>
              </w:rPr>
            </w:pPr>
            <w:r w:rsidRPr="009B5DE8">
              <w:rPr>
                <w:sz w:val="22"/>
                <w:szCs w:val="22"/>
              </w:rPr>
              <w:t>7</w:t>
            </w:r>
          </w:p>
        </w:tc>
        <w:tc>
          <w:tcPr>
            <w:tcW w:w="0" w:type="auto"/>
          </w:tcPr>
          <w:p w:rsidR="009B5DE8" w:rsidRPr="009B5DE8" w:rsidRDefault="009B5DE8" w:rsidP="009B5DE8">
            <w:pPr>
              <w:pStyle w:val="ConsPlusNormal"/>
              <w:rPr>
                <w:sz w:val="22"/>
                <w:szCs w:val="22"/>
              </w:rPr>
            </w:pPr>
            <w:r w:rsidRPr="009B5DE8">
              <w:rPr>
                <w:sz w:val="22"/>
                <w:szCs w:val="22"/>
              </w:rPr>
              <w:t>19,8</w:t>
            </w:r>
          </w:p>
        </w:tc>
        <w:tc>
          <w:tcPr>
            <w:tcW w:w="0" w:type="auto"/>
          </w:tcPr>
          <w:p w:rsidR="009B5DE8" w:rsidRPr="009B5DE8" w:rsidRDefault="009B5DE8" w:rsidP="009B5DE8">
            <w:pPr>
              <w:pStyle w:val="ConsPlusNormal"/>
              <w:rPr>
                <w:sz w:val="22"/>
                <w:szCs w:val="22"/>
              </w:rPr>
            </w:pPr>
            <w:r w:rsidRPr="009B5DE8">
              <w:rPr>
                <w:sz w:val="22"/>
                <w:szCs w:val="22"/>
              </w:rPr>
              <w:t>13900</w:t>
            </w:r>
          </w:p>
        </w:tc>
        <w:tc>
          <w:tcPr>
            <w:tcW w:w="0" w:type="auto"/>
          </w:tcPr>
          <w:p w:rsidR="009B5DE8" w:rsidRPr="009B5DE8" w:rsidRDefault="009B5DE8" w:rsidP="009B5DE8">
            <w:pPr>
              <w:pStyle w:val="ConsPlusNormal"/>
              <w:rPr>
                <w:sz w:val="22"/>
                <w:szCs w:val="22"/>
              </w:rPr>
            </w:pPr>
            <w:r w:rsidRPr="009B5DE8">
              <w:rPr>
                <w:sz w:val="22"/>
                <w:szCs w:val="22"/>
              </w:rPr>
              <w:t>8,2</w:t>
            </w:r>
          </w:p>
        </w:tc>
        <w:tc>
          <w:tcPr>
            <w:tcW w:w="0" w:type="auto"/>
          </w:tcPr>
          <w:p w:rsidR="009B5DE8" w:rsidRPr="009B5DE8" w:rsidRDefault="009B5DE8" w:rsidP="009B5DE8">
            <w:pPr>
              <w:pStyle w:val="ConsPlusNormal"/>
              <w:rPr>
                <w:sz w:val="22"/>
                <w:szCs w:val="22"/>
              </w:rPr>
            </w:pPr>
            <w:r w:rsidRPr="009B5DE8">
              <w:rPr>
                <w:sz w:val="22"/>
                <w:szCs w:val="22"/>
              </w:rPr>
              <w:t>5760</w:t>
            </w:r>
          </w:p>
        </w:tc>
        <w:tc>
          <w:tcPr>
            <w:tcW w:w="0" w:type="auto"/>
          </w:tcPr>
          <w:p w:rsidR="009B5DE8" w:rsidRPr="009B5DE8" w:rsidRDefault="009B5DE8" w:rsidP="009B5DE8">
            <w:pPr>
              <w:pStyle w:val="ConsPlusNormal"/>
              <w:rPr>
                <w:sz w:val="22"/>
                <w:szCs w:val="22"/>
              </w:rPr>
            </w:pPr>
            <w:r w:rsidRPr="009B5DE8">
              <w:rPr>
                <w:sz w:val="22"/>
                <w:szCs w:val="22"/>
              </w:rPr>
              <w:t>206</w:t>
            </w:r>
          </w:p>
        </w:tc>
      </w:tr>
      <w:tr w:rsidR="009B5DE8" w:rsidTr="009B5DE8">
        <w:tc>
          <w:tcPr>
            <w:tcW w:w="0" w:type="auto"/>
          </w:tcPr>
          <w:p w:rsidR="009B5DE8" w:rsidRPr="009B5DE8" w:rsidRDefault="009B5DE8" w:rsidP="009B5DE8">
            <w:pPr>
              <w:pStyle w:val="ConsPlusNormal"/>
              <w:rPr>
                <w:sz w:val="22"/>
                <w:szCs w:val="22"/>
              </w:rPr>
            </w:pPr>
          </w:p>
        </w:tc>
        <w:tc>
          <w:tcPr>
            <w:tcW w:w="0" w:type="auto"/>
          </w:tcPr>
          <w:p w:rsidR="009B5DE8" w:rsidRPr="009B5DE8" w:rsidRDefault="009B5DE8" w:rsidP="009B5DE8">
            <w:pPr>
              <w:pStyle w:val="ConsPlusNormal"/>
              <w:rPr>
                <w:sz w:val="22"/>
                <w:szCs w:val="22"/>
              </w:rPr>
            </w:pPr>
            <w:r w:rsidRPr="009B5DE8">
              <w:rPr>
                <w:sz w:val="22"/>
                <w:szCs w:val="22"/>
              </w:rPr>
              <w:t>8</w:t>
            </w:r>
          </w:p>
        </w:tc>
        <w:tc>
          <w:tcPr>
            <w:tcW w:w="0" w:type="auto"/>
          </w:tcPr>
          <w:p w:rsidR="009B5DE8" w:rsidRPr="009B5DE8" w:rsidRDefault="009B5DE8" w:rsidP="009B5DE8">
            <w:pPr>
              <w:pStyle w:val="ConsPlusNormal"/>
              <w:rPr>
                <w:sz w:val="22"/>
                <w:szCs w:val="22"/>
              </w:rPr>
            </w:pPr>
            <w:r w:rsidRPr="009B5DE8">
              <w:rPr>
                <w:sz w:val="22"/>
                <w:szCs w:val="22"/>
              </w:rPr>
              <w:t>18,2</w:t>
            </w:r>
          </w:p>
        </w:tc>
        <w:tc>
          <w:tcPr>
            <w:tcW w:w="0" w:type="auto"/>
          </w:tcPr>
          <w:p w:rsidR="009B5DE8" w:rsidRPr="009B5DE8" w:rsidRDefault="009B5DE8" w:rsidP="009B5DE8">
            <w:pPr>
              <w:pStyle w:val="ConsPlusNormal"/>
              <w:rPr>
                <w:sz w:val="22"/>
                <w:szCs w:val="22"/>
              </w:rPr>
            </w:pPr>
            <w:r w:rsidRPr="009B5DE8">
              <w:rPr>
                <w:sz w:val="22"/>
                <w:szCs w:val="22"/>
              </w:rPr>
              <w:t>14500</w:t>
            </w:r>
          </w:p>
        </w:tc>
        <w:tc>
          <w:tcPr>
            <w:tcW w:w="0" w:type="auto"/>
          </w:tcPr>
          <w:p w:rsidR="009B5DE8" w:rsidRPr="009B5DE8" w:rsidRDefault="009B5DE8" w:rsidP="009B5DE8">
            <w:pPr>
              <w:pStyle w:val="ConsPlusNormal"/>
              <w:rPr>
                <w:sz w:val="22"/>
                <w:szCs w:val="22"/>
              </w:rPr>
            </w:pPr>
            <w:r w:rsidRPr="009B5DE8">
              <w:rPr>
                <w:sz w:val="22"/>
                <w:szCs w:val="22"/>
              </w:rPr>
              <w:t>7,4</w:t>
            </w:r>
          </w:p>
        </w:tc>
        <w:tc>
          <w:tcPr>
            <w:tcW w:w="0" w:type="auto"/>
          </w:tcPr>
          <w:p w:rsidR="009B5DE8" w:rsidRPr="009B5DE8" w:rsidRDefault="009B5DE8" w:rsidP="009B5DE8">
            <w:pPr>
              <w:pStyle w:val="ConsPlusNormal"/>
              <w:rPr>
                <w:sz w:val="22"/>
                <w:szCs w:val="22"/>
              </w:rPr>
            </w:pPr>
            <w:r w:rsidRPr="009B5DE8">
              <w:rPr>
                <w:sz w:val="22"/>
                <w:szCs w:val="22"/>
              </w:rPr>
              <w:t>5910</w:t>
            </w:r>
          </w:p>
        </w:tc>
        <w:tc>
          <w:tcPr>
            <w:tcW w:w="0" w:type="auto"/>
          </w:tcPr>
          <w:p w:rsidR="009B5DE8" w:rsidRPr="009B5DE8" w:rsidRDefault="009B5DE8" w:rsidP="009B5DE8">
            <w:pPr>
              <w:pStyle w:val="ConsPlusNormal"/>
              <w:rPr>
                <w:sz w:val="22"/>
                <w:szCs w:val="22"/>
              </w:rPr>
            </w:pPr>
            <w:r w:rsidRPr="009B5DE8">
              <w:rPr>
                <w:sz w:val="22"/>
                <w:szCs w:val="22"/>
              </w:rPr>
              <w:t>211</w:t>
            </w:r>
          </w:p>
        </w:tc>
      </w:tr>
      <w:tr w:rsidR="009B5DE8" w:rsidTr="009B5DE8">
        <w:tc>
          <w:tcPr>
            <w:tcW w:w="0" w:type="auto"/>
          </w:tcPr>
          <w:p w:rsidR="009B5DE8" w:rsidRPr="009B5DE8" w:rsidRDefault="009B5DE8" w:rsidP="009B5DE8">
            <w:pPr>
              <w:pStyle w:val="ConsPlusNormal"/>
              <w:rPr>
                <w:sz w:val="22"/>
                <w:szCs w:val="22"/>
              </w:rPr>
            </w:pPr>
          </w:p>
        </w:tc>
        <w:tc>
          <w:tcPr>
            <w:tcW w:w="0" w:type="auto"/>
          </w:tcPr>
          <w:p w:rsidR="009B5DE8" w:rsidRPr="009B5DE8" w:rsidRDefault="009B5DE8" w:rsidP="009B5DE8">
            <w:pPr>
              <w:pStyle w:val="ConsPlusNormal"/>
              <w:rPr>
                <w:sz w:val="22"/>
                <w:szCs w:val="22"/>
              </w:rPr>
            </w:pPr>
            <w:r w:rsidRPr="009B5DE8">
              <w:rPr>
                <w:sz w:val="22"/>
                <w:szCs w:val="22"/>
              </w:rPr>
              <w:t>9</w:t>
            </w:r>
          </w:p>
        </w:tc>
        <w:tc>
          <w:tcPr>
            <w:tcW w:w="0" w:type="auto"/>
          </w:tcPr>
          <w:p w:rsidR="009B5DE8" w:rsidRPr="009B5DE8" w:rsidRDefault="009B5DE8" w:rsidP="009B5DE8">
            <w:pPr>
              <w:pStyle w:val="ConsPlusNormal"/>
              <w:rPr>
                <w:sz w:val="22"/>
                <w:szCs w:val="22"/>
              </w:rPr>
            </w:pPr>
            <w:r w:rsidRPr="009B5DE8">
              <w:rPr>
                <w:sz w:val="22"/>
                <w:szCs w:val="22"/>
              </w:rPr>
              <w:t>16,7</w:t>
            </w:r>
          </w:p>
        </w:tc>
        <w:tc>
          <w:tcPr>
            <w:tcW w:w="0" w:type="auto"/>
          </w:tcPr>
          <w:p w:rsidR="009B5DE8" w:rsidRPr="009B5DE8" w:rsidRDefault="009B5DE8" w:rsidP="009B5DE8">
            <w:pPr>
              <w:pStyle w:val="ConsPlusNormal"/>
              <w:rPr>
                <w:sz w:val="22"/>
                <w:szCs w:val="22"/>
              </w:rPr>
            </w:pPr>
            <w:r w:rsidRPr="009B5DE8">
              <w:rPr>
                <w:sz w:val="22"/>
                <w:szCs w:val="22"/>
              </w:rPr>
              <w:t>15100</w:t>
            </w:r>
          </w:p>
        </w:tc>
        <w:tc>
          <w:tcPr>
            <w:tcW w:w="0" w:type="auto"/>
          </w:tcPr>
          <w:p w:rsidR="009B5DE8" w:rsidRPr="009B5DE8" w:rsidRDefault="009B5DE8" w:rsidP="009B5DE8">
            <w:pPr>
              <w:pStyle w:val="ConsPlusNormal"/>
              <w:rPr>
                <w:sz w:val="22"/>
                <w:szCs w:val="22"/>
              </w:rPr>
            </w:pPr>
            <w:r w:rsidRPr="009B5DE8">
              <w:rPr>
                <w:sz w:val="22"/>
                <w:szCs w:val="22"/>
              </w:rPr>
              <w:t>6,7</w:t>
            </w:r>
          </w:p>
        </w:tc>
        <w:tc>
          <w:tcPr>
            <w:tcW w:w="0" w:type="auto"/>
          </w:tcPr>
          <w:p w:rsidR="009B5DE8" w:rsidRPr="009B5DE8" w:rsidRDefault="009B5DE8" w:rsidP="009B5DE8">
            <w:pPr>
              <w:pStyle w:val="ConsPlusNormal"/>
              <w:rPr>
                <w:sz w:val="22"/>
                <w:szCs w:val="22"/>
              </w:rPr>
            </w:pPr>
            <w:r w:rsidRPr="009B5DE8">
              <w:rPr>
                <w:sz w:val="22"/>
                <w:szCs w:val="22"/>
              </w:rPr>
              <w:t>6040</w:t>
            </w:r>
          </w:p>
        </w:tc>
        <w:tc>
          <w:tcPr>
            <w:tcW w:w="0" w:type="auto"/>
          </w:tcPr>
          <w:p w:rsidR="009B5DE8" w:rsidRPr="009B5DE8" w:rsidRDefault="009B5DE8" w:rsidP="009B5DE8">
            <w:pPr>
              <w:pStyle w:val="ConsPlusNormal"/>
              <w:rPr>
                <w:sz w:val="22"/>
                <w:szCs w:val="22"/>
              </w:rPr>
            </w:pPr>
            <w:r w:rsidRPr="009B5DE8">
              <w:rPr>
                <w:sz w:val="22"/>
                <w:szCs w:val="22"/>
              </w:rPr>
              <w:t>216</w:t>
            </w:r>
          </w:p>
        </w:tc>
      </w:tr>
      <w:tr w:rsidR="009B5DE8" w:rsidTr="009B5DE8">
        <w:tc>
          <w:tcPr>
            <w:tcW w:w="0" w:type="auto"/>
          </w:tcPr>
          <w:p w:rsidR="009B5DE8" w:rsidRPr="009B5DE8" w:rsidRDefault="009B5DE8" w:rsidP="009B5DE8">
            <w:pPr>
              <w:pStyle w:val="ConsPlusNormal"/>
              <w:rPr>
                <w:sz w:val="22"/>
                <w:szCs w:val="22"/>
              </w:rPr>
            </w:pPr>
          </w:p>
        </w:tc>
        <w:tc>
          <w:tcPr>
            <w:tcW w:w="0" w:type="auto"/>
          </w:tcPr>
          <w:p w:rsidR="009B5DE8" w:rsidRPr="009B5DE8" w:rsidRDefault="009B5DE8" w:rsidP="009B5DE8">
            <w:pPr>
              <w:pStyle w:val="ConsPlusNormal"/>
              <w:rPr>
                <w:sz w:val="22"/>
                <w:szCs w:val="22"/>
              </w:rPr>
            </w:pPr>
            <w:r w:rsidRPr="009B5DE8">
              <w:rPr>
                <w:sz w:val="22"/>
                <w:szCs w:val="22"/>
              </w:rPr>
              <w:t>10</w:t>
            </w:r>
          </w:p>
        </w:tc>
        <w:tc>
          <w:tcPr>
            <w:tcW w:w="0" w:type="auto"/>
          </w:tcPr>
          <w:p w:rsidR="009B5DE8" w:rsidRPr="009B5DE8" w:rsidRDefault="009B5DE8" w:rsidP="009B5DE8">
            <w:pPr>
              <w:pStyle w:val="ConsPlusNormal"/>
              <w:rPr>
                <w:sz w:val="22"/>
                <w:szCs w:val="22"/>
              </w:rPr>
            </w:pPr>
            <w:r w:rsidRPr="009B5DE8">
              <w:rPr>
                <w:sz w:val="22"/>
                <w:szCs w:val="22"/>
              </w:rPr>
              <w:t>15,5</w:t>
            </w:r>
          </w:p>
        </w:tc>
        <w:tc>
          <w:tcPr>
            <w:tcW w:w="0" w:type="auto"/>
          </w:tcPr>
          <w:p w:rsidR="009B5DE8" w:rsidRPr="009B5DE8" w:rsidRDefault="009B5DE8" w:rsidP="009B5DE8">
            <w:pPr>
              <w:pStyle w:val="ConsPlusNormal"/>
              <w:rPr>
                <w:sz w:val="22"/>
                <w:szCs w:val="22"/>
              </w:rPr>
            </w:pPr>
            <w:r w:rsidRPr="009B5DE8">
              <w:rPr>
                <w:sz w:val="22"/>
                <w:szCs w:val="22"/>
              </w:rPr>
              <w:t>15500</w:t>
            </w:r>
          </w:p>
        </w:tc>
        <w:tc>
          <w:tcPr>
            <w:tcW w:w="0" w:type="auto"/>
          </w:tcPr>
          <w:p w:rsidR="009B5DE8" w:rsidRPr="009B5DE8" w:rsidRDefault="009B5DE8" w:rsidP="009B5DE8">
            <w:pPr>
              <w:pStyle w:val="ConsPlusNormal"/>
              <w:rPr>
                <w:sz w:val="22"/>
                <w:szCs w:val="22"/>
              </w:rPr>
            </w:pPr>
            <w:r w:rsidRPr="009B5DE8">
              <w:rPr>
                <w:sz w:val="22"/>
                <w:szCs w:val="22"/>
              </w:rPr>
              <w:t>6,1</w:t>
            </w:r>
          </w:p>
        </w:tc>
        <w:tc>
          <w:tcPr>
            <w:tcW w:w="0" w:type="auto"/>
          </w:tcPr>
          <w:p w:rsidR="009B5DE8" w:rsidRPr="009B5DE8" w:rsidRDefault="009B5DE8" w:rsidP="009B5DE8">
            <w:pPr>
              <w:pStyle w:val="ConsPlusNormal"/>
              <w:rPr>
                <w:sz w:val="22"/>
                <w:szCs w:val="22"/>
              </w:rPr>
            </w:pPr>
            <w:r w:rsidRPr="009B5DE8">
              <w:rPr>
                <w:sz w:val="22"/>
                <w:szCs w:val="22"/>
              </w:rPr>
              <w:t>6140</w:t>
            </w:r>
          </w:p>
        </w:tc>
        <w:tc>
          <w:tcPr>
            <w:tcW w:w="0" w:type="auto"/>
          </w:tcPr>
          <w:p w:rsidR="009B5DE8" w:rsidRPr="009B5DE8" w:rsidRDefault="009B5DE8" w:rsidP="009B5DE8">
            <w:pPr>
              <w:pStyle w:val="ConsPlusNormal"/>
              <w:rPr>
                <w:sz w:val="22"/>
                <w:szCs w:val="22"/>
              </w:rPr>
            </w:pPr>
            <w:r w:rsidRPr="009B5DE8">
              <w:rPr>
                <w:sz w:val="22"/>
                <w:szCs w:val="22"/>
              </w:rPr>
              <w:t>219</w:t>
            </w:r>
          </w:p>
        </w:tc>
      </w:tr>
      <w:tr w:rsidR="009B5DE8" w:rsidTr="009B5DE8">
        <w:tc>
          <w:tcPr>
            <w:tcW w:w="0" w:type="auto"/>
          </w:tcPr>
          <w:p w:rsidR="009B5DE8" w:rsidRPr="009B5DE8" w:rsidRDefault="009B5DE8" w:rsidP="009B5DE8">
            <w:pPr>
              <w:pStyle w:val="ConsPlusNormal"/>
              <w:rPr>
                <w:sz w:val="22"/>
                <w:szCs w:val="22"/>
              </w:rPr>
            </w:pPr>
          </w:p>
        </w:tc>
        <w:tc>
          <w:tcPr>
            <w:tcW w:w="0" w:type="auto"/>
          </w:tcPr>
          <w:p w:rsidR="009B5DE8" w:rsidRPr="009B5DE8" w:rsidRDefault="009B5DE8" w:rsidP="009B5DE8">
            <w:pPr>
              <w:pStyle w:val="ConsPlusNormal"/>
              <w:rPr>
                <w:sz w:val="22"/>
                <w:szCs w:val="22"/>
              </w:rPr>
            </w:pPr>
            <w:r w:rsidRPr="009B5DE8">
              <w:rPr>
                <w:sz w:val="22"/>
                <w:szCs w:val="22"/>
              </w:rPr>
              <w:t>11</w:t>
            </w:r>
          </w:p>
        </w:tc>
        <w:tc>
          <w:tcPr>
            <w:tcW w:w="0" w:type="auto"/>
          </w:tcPr>
          <w:p w:rsidR="009B5DE8" w:rsidRPr="009B5DE8" w:rsidRDefault="009B5DE8" w:rsidP="009B5DE8">
            <w:pPr>
              <w:pStyle w:val="ConsPlusNormal"/>
              <w:rPr>
                <w:sz w:val="22"/>
                <w:szCs w:val="22"/>
              </w:rPr>
            </w:pPr>
            <w:r w:rsidRPr="009B5DE8">
              <w:rPr>
                <w:sz w:val="22"/>
                <w:szCs w:val="22"/>
              </w:rPr>
              <w:t>14,5</w:t>
            </w:r>
          </w:p>
        </w:tc>
        <w:tc>
          <w:tcPr>
            <w:tcW w:w="0" w:type="auto"/>
          </w:tcPr>
          <w:p w:rsidR="009B5DE8" w:rsidRPr="009B5DE8" w:rsidRDefault="009B5DE8" w:rsidP="009B5DE8">
            <w:pPr>
              <w:pStyle w:val="ConsPlusNormal"/>
              <w:rPr>
                <w:sz w:val="22"/>
                <w:szCs w:val="22"/>
              </w:rPr>
            </w:pPr>
            <w:r w:rsidRPr="009B5DE8">
              <w:rPr>
                <w:sz w:val="22"/>
                <w:szCs w:val="22"/>
              </w:rPr>
              <w:t>16000</w:t>
            </w:r>
          </w:p>
        </w:tc>
        <w:tc>
          <w:tcPr>
            <w:tcW w:w="0" w:type="auto"/>
          </w:tcPr>
          <w:p w:rsidR="009B5DE8" w:rsidRPr="009B5DE8" w:rsidRDefault="009B5DE8" w:rsidP="009B5DE8">
            <w:pPr>
              <w:pStyle w:val="ConsPlusNormal"/>
              <w:rPr>
                <w:sz w:val="22"/>
                <w:szCs w:val="22"/>
              </w:rPr>
            </w:pPr>
            <w:r w:rsidRPr="009B5DE8">
              <w:rPr>
                <w:sz w:val="22"/>
                <w:szCs w:val="22"/>
              </w:rPr>
              <w:t>5,7</w:t>
            </w:r>
          </w:p>
        </w:tc>
        <w:tc>
          <w:tcPr>
            <w:tcW w:w="0" w:type="auto"/>
          </w:tcPr>
          <w:p w:rsidR="009B5DE8" w:rsidRPr="009B5DE8" w:rsidRDefault="009B5DE8" w:rsidP="009B5DE8">
            <w:pPr>
              <w:pStyle w:val="ConsPlusNormal"/>
              <w:rPr>
                <w:sz w:val="22"/>
                <w:szCs w:val="22"/>
              </w:rPr>
            </w:pPr>
            <w:r w:rsidRPr="009B5DE8">
              <w:rPr>
                <w:sz w:val="22"/>
                <w:szCs w:val="22"/>
              </w:rPr>
              <w:t>6230</w:t>
            </w:r>
          </w:p>
        </w:tc>
        <w:tc>
          <w:tcPr>
            <w:tcW w:w="0" w:type="auto"/>
          </w:tcPr>
          <w:p w:rsidR="009B5DE8" w:rsidRPr="009B5DE8" w:rsidRDefault="009B5DE8" w:rsidP="009B5DE8">
            <w:pPr>
              <w:pStyle w:val="ConsPlusNormal"/>
              <w:rPr>
                <w:sz w:val="22"/>
                <w:szCs w:val="22"/>
              </w:rPr>
            </w:pPr>
            <w:r w:rsidRPr="009B5DE8">
              <w:rPr>
                <w:sz w:val="22"/>
                <w:szCs w:val="22"/>
              </w:rPr>
              <w:t>223</w:t>
            </w:r>
          </w:p>
        </w:tc>
      </w:tr>
      <w:tr w:rsidR="009B5DE8" w:rsidTr="009B5DE8">
        <w:tc>
          <w:tcPr>
            <w:tcW w:w="0" w:type="auto"/>
          </w:tcPr>
          <w:p w:rsidR="009B5DE8" w:rsidRPr="009B5DE8" w:rsidRDefault="009B5DE8" w:rsidP="009B5DE8">
            <w:pPr>
              <w:pStyle w:val="ConsPlusNormal"/>
              <w:rPr>
                <w:sz w:val="22"/>
                <w:szCs w:val="22"/>
              </w:rPr>
            </w:pPr>
          </w:p>
        </w:tc>
        <w:tc>
          <w:tcPr>
            <w:tcW w:w="0" w:type="auto"/>
          </w:tcPr>
          <w:p w:rsidR="009B5DE8" w:rsidRPr="009B5DE8" w:rsidRDefault="009B5DE8" w:rsidP="009B5DE8">
            <w:pPr>
              <w:pStyle w:val="ConsPlusNormal"/>
              <w:rPr>
                <w:sz w:val="22"/>
                <w:szCs w:val="22"/>
              </w:rPr>
            </w:pPr>
            <w:r w:rsidRPr="009B5DE8">
              <w:rPr>
                <w:sz w:val="22"/>
                <w:szCs w:val="22"/>
              </w:rPr>
              <w:t>12</w:t>
            </w:r>
          </w:p>
        </w:tc>
        <w:tc>
          <w:tcPr>
            <w:tcW w:w="0" w:type="auto"/>
          </w:tcPr>
          <w:p w:rsidR="009B5DE8" w:rsidRPr="009B5DE8" w:rsidRDefault="009B5DE8" w:rsidP="009B5DE8">
            <w:pPr>
              <w:pStyle w:val="ConsPlusNormal"/>
              <w:rPr>
                <w:sz w:val="22"/>
                <w:szCs w:val="22"/>
              </w:rPr>
            </w:pPr>
            <w:r w:rsidRPr="009B5DE8">
              <w:rPr>
                <w:sz w:val="22"/>
                <w:szCs w:val="22"/>
              </w:rPr>
              <w:t>13,6</w:t>
            </w:r>
          </w:p>
        </w:tc>
        <w:tc>
          <w:tcPr>
            <w:tcW w:w="0" w:type="auto"/>
          </w:tcPr>
          <w:p w:rsidR="009B5DE8" w:rsidRPr="009B5DE8" w:rsidRDefault="009B5DE8" w:rsidP="009B5DE8">
            <w:pPr>
              <w:pStyle w:val="ConsPlusNormal"/>
              <w:rPr>
                <w:sz w:val="22"/>
                <w:szCs w:val="22"/>
              </w:rPr>
            </w:pPr>
            <w:r w:rsidRPr="009B5DE8">
              <w:rPr>
                <w:sz w:val="22"/>
                <w:szCs w:val="22"/>
              </w:rPr>
              <w:t>16300</w:t>
            </w:r>
          </w:p>
        </w:tc>
        <w:tc>
          <w:tcPr>
            <w:tcW w:w="0" w:type="auto"/>
          </w:tcPr>
          <w:p w:rsidR="009B5DE8" w:rsidRPr="009B5DE8" w:rsidRDefault="009B5DE8" w:rsidP="009B5DE8">
            <w:pPr>
              <w:pStyle w:val="ConsPlusNormal"/>
              <w:rPr>
                <w:sz w:val="22"/>
                <w:szCs w:val="22"/>
              </w:rPr>
            </w:pPr>
            <w:r w:rsidRPr="009B5DE8">
              <w:rPr>
                <w:sz w:val="22"/>
                <w:szCs w:val="22"/>
              </w:rPr>
              <w:t>5,3</w:t>
            </w:r>
          </w:p>
        </w:tc>
        <w:tc>
          <w:tcPr>
            <w:tcW w:w="0" w:type="auto"/>
          </w:tcPr>
          <w:p w:rsidR="009B5DE8" w:rsidRPr="009B5DE8" w:rsidRDefault="009B5DE8" w:rsidP="009B5DE8">
            <w:pPr>
              <w:pStyle w:val="ConsPlusNormal"/>
              <w:rPr>
                <w:sz w:val="22"/>
                <w:szCs w:val="22"/>
              </w:rPr>
            </w:pPr>
            <w:r w:rsidRPr="009B5DE8">
              <w:rPr>
                <w:sz w:val="22"/>
                <w:szCs w:val="22"/>
              </w:rPr>
              <w:t>6310</w:t>
            </w:r>
          </w:p>
        </w:tc>
        <w:tc>
          <w:tcPr>
            <w:tcW w:w="0" w:type="auto"/>
          </w:tcPr>
          <w:p w:rsidR="009B5DE8" w:rsidRPr="009B5DE8" w:rsidRDefault="009B5DE8" w:rsidP="009B5DE8">
            <w:pPr>
              <w:pStyle w:val="ConsPlusNormal"/>
              <w:rPr>
                <w:sz w:val="22"/>
                <w:szCs w:val="22"/>
              </w:rPr>
            </w:pPr>
            <w:r w:rsidRPr="009B5DE8">
              <w:rPr>
                <w:sz w:val="22"/>
                <w:szCs w:val="22"/>
              </w:rPr>
              <w:t>225</w:t>
            </w:r>
          </w:p>
        </w:tc>
      </w:tr>
      <w:tr w:rsidR="009B5DE8" w:rsidTr="009B5DE8">
        <w:tc>
          <w:tcPr>
            <w:tcW w:w="0" w:type="auto"/>
          </w:tcPr>
          <w:p w:rsidR="009B5DE8" w:rsidRPr="009B5DE8" w:rsidRDefault="009B5DE8" w:rsidP="009B5DE8">
            <w:pPr>
              <w:pStyle w:val="ConsPlusNormal"/>
              <w:rPr>
                <w:sz w:val="22"/>
                <w:szCs w:val="22"/>
              </w:rPr>
            </w:pPr>
          </w:p>
        </w:tc>
        <w:tc>
          <w:tcPr>
            <w:tcW w:w="0" w:type="auto"/>
          </w:tcPr>
          <w:p w:rsidR="009B5DE8" w:rsidRPr="009B5DE8" w:rsidRDefault="009B5DE8" w:rsidP="009B5DE8">
            <w:pPr>
              <w:pStyle w:val="ConsPlusNormal"/>
              <w:rPr>
                <w:sz w:val="22"/>
                <w:szCs w:val="22"/>
              </w:rPr>
            </w:pPr>
            <w:r w:rsidRPr="009B5DE8">
              <w:rPr>
                <w:sz w:val="22"/>
                <w:szCs w:val="22"/>
              </w:rPr>
              <w:t>13</w:t>
            </w:r>
          </w:p>
        </w:tc>
        <w:tc>
          <w:tcPr>
            <w:tcW w:w="0" w:type="auto"/>
          </w:tcPr>
          <w:p w:rsidR="009B5DE8" w:rsidRPr="009B5DE8" w:rsidRDefault="009B5DE8" w:rsidP="009B5DE8">
            <w:pPr>
              <w:pStyle w:val="ConsPlusNormal"/>
              <w:rPr>
                <w:sz w:val="22"/>
                <w:szCs w:val="22"/>
              </w:rPr>
            </w:pPr>
            <w:r w:rsidRPr="009B5DE8">
              <w:rPr>
                <w:sz w:val="22"/>
                <w:szCs w:val="22"/>
              </w:rPr>
              <w:t>12,8</w:t>
            </w:r>
          </w:p>
        </w:tc>
        <w:tc>
          <w:tcPr>
            <w:tcW w:w="0" w:type="auto"/>
          </w:tcPr>
          <w:p w:rsidR="009B5DE8" w:rsidRPr="009B5DE8" w:rsidRDefault="009B5DE8" w:rsidP="009B5DE8">
            <w:pPr>
              <w:pStyle w:val="ConsPlusNormal"/>
              <w:rPr>
                <w:sz w:val="22"/>
                <w:szCs w:val="22"/>
              </w:rPr>
            </w:pPr>
            <w:r w:rsidRPr="009B5DE8">
              <w:rPr>
                <w:sz w:val="22"/>
                <w:szCs w:val="22"/>
              </w:rPr>
              <w:t>16600</w:t>
            </w:r>
          </w:p>
        </w:tc>
        <w:tc>
          <w:tcPr>
            <w:tcW w:w="0" w:type="auto"/>
          </w:tcPr>
          <w:p w:rsidR="009B5DE8" w:rsidRPr="009B5DE8" w:rsidRDefault="009B5DE8" w:rsidP="009B5DE8">
            <w:pPr>
              <w:pStyle w:val="ConsPlusNormal"/>
              <w:rPr>
                <w:sz w:val="22"/>
                <w:szCs w:val="22"/>
              </w:rPr>
            </w:pPr>
            <w:r w:rsidRPr="009B5DE8">
              <w:rPr>
                <w:sz w:val="22"/>
                <w:szCs w:val="22"/>
              </w:rPr>
              <w:t>4,9</w:t>
            </w:r>
          </w:p>
        </w:tc>
        <w:tc>
          <w:tcPr>
            <w:tcW w:w="0" w:type="auto"/>
          </w:tcPr>
          <w:p w:rsidR="009B5DE8" w:rsidRPr="009B5DE8" w:rsidRDefault="009B5DE8" w:rsidP="009B5DE8">
            <w:pPr>
              <w:pStyle w:val="ConsPlusNormal"/>
              <w:rPr>
                <w:sz w:val="22"/>
                <w:szCs w:val="22"/>
              </w:rPr>
            </w:pPr>
            <w:r w:rsidRPr="009B5DE8">
              <w:rPr>
                <w:sz w:val="22"/>
                <w:szCs w:val="22"/>
              </w:rPr>
              <w:t>6380</w:t>
            </w:r>
          </w:p>
        </w:tc>
        <w:tc>
          <w:tcPr>
            <w:tcW w:w="0" w:type="auto"/>
          </w:tcPr>
          <w:p w:rsidR="009B5DE8" w:rsidRPr="009B5DE8" w:rsidRDefault="009B5DE8" w:rsidP="009B5DE8">
            <w:pPr>
              <w:pStyle w:val="ConsPlusNormal"/>
              <w:rPr>
                <w:sz w:val="22"/>
                <w:szCs w:val="22"/>
              </w:rPr>
            </w:pPr>
            <w:r w:rsidRPr="009B5DE8">
              <w:rPr>
                <w:sz w:val="22"/>
                <w:szCs w:val="22"/>
              </w:rPr>
              <w:t>228</w:t>
            </w:r>
          </w:p>
        </w:tc>
      </w:tr>
      <w:tr w:rsidR="009B5DE8" w:rsidTr="009B5DE8">
        <w:tc>
          <w:tcPr>
            <w:tcW w:w="0" w:type="auto"/>
          </w:tcPr>
          <w:p w:rsidR="009B5DE8" w:rsidRPr="009B5DE8" w:rsidRDefault="009B5DE8" w:rsidP="009B5DE8">
            <w:pPr>
              <w:pStyle w:val="ConsPlusNormal"/>
              <w:rPr>
                <w:sz w:val="22"/>
                <w:szCs w:val="22"/>
              </w:rPr>
            </w:pPr>
          </w:p>
        </w:tc>
        <w:tc>
          <w:tcPr>
            <w:tcW w:w="0" w:type="auto"/>
          </w:tcPr>
          <w:p w:rsidR="009B5DE8" w:rsidRPr="009B5DE8" w:rsidRDefault="009B5DE8" w:rsidP="009B5DE8">
            <w:pPr>
              <w:pStyle w:val="ConsPlusNormal"/>
              <w:rPr>
                <w:sz w:val="22"/>
                <w:szCs w:val="22"/>
              </w:rPr>
            </w:pPr>
            <w:r w:rsidRPr="009B5DE8">
              <w:rPr>
                <w:sz w:val="22"/>
                <w:szCs w:val="22"/>
              </w:rPr>
              <w:t>14</w:t>
            </w:r>
          </w:p>
        </w:tc>
        <w:tc>
          <w:tcPr>
            <w:tcW w:w="0" w:type="auto"/>
          </w:tcPr>
          <w:p w:rsidR="009B5DE8" w:rsidRPr="009B5DE8" w:rsidRDefault="009B5DE8" w:rsidP="009B5DE8">
            <w:pPr>
              <w:pStyle w:val="ConsPlusNormal"/>
              <w:rPr>
                <w:sz w:val="22"/>
                <w:szCs w:val="22"/>
              </w:rPr>
            </w:pPr>
            <w:r w:rsidRPr="009B5DE8">
              <w:rPr>
                <w:sz w:val="22"/>
                <w:szCs w:val="22"/>
              </w:rPr>
              <w:t>12,1</w:t>
            </w:r>
          </w:p>
        </w:tc>
        <w:tc>
          <w:tcPr>
            <w:tcW w:w="0" w:type="auto"/>
          </w:tcPr>
          <w:p w:rsidR="009B5DE8" w:rsidRPr="009B5DE8" w:rsidRDefault="009B5DE8" w:rsidP="009B5DE8">
            <w:pPr>
              <w:pStyle w:val="ConsPlusNormal"/>
              <w:rPr>
                <w:sz w:val="22"/>
                <w:szCs w:val="22"/>
              </w:rPr>
            </w:pPr>
            <w:r w:rsidRPr="009B5DE8">
              <w:rPr>
                <w:sz w:val="22"/>
                <w:szCs w:val="22"/>
              </w:rPr>
              <w:t>16900</w:t>
            </w:r>
          </w:p>
        </w:tc>
        <w:tc>
          <w:tcPr>
            <w:tcW w:w="0" w:type="auto"/>
          </w:tcPr>
          <w:p w:rsidR="009B5DE8" w:rsidRPr="009B5DE8" w:rsidRDefault="009B5DE8" w:rsidP="009B5DE8">
            <w:pPr>
              <w:pStyle w:val="ConsPlusNormal"/>
              <w:rPr>
                <w:sz w:val="22"/>
                <w:szCs w:val="22"/>
              </w:rPr>
            </w:pPr>
            <w:r w:rsidRPr="009B5DE8">
              <w:rPr>
                <w:sz w:val="22"/>
                <w:szCs w:val="22"/>
              </w:rPr>
              <w:t>4,6</w:t>
            </w:r>
          </w:p>
        </w:tc>
        <w:tc>
          <w:tcPr>
            <w:tcW w:w="0" w:type="auto"/>
          </w:tcPr>
          <w:p w:rsidR="009B5DE8" w:rsidRPr="009B5DE8" w:rsidRDefault="009B5DE8" w:rsidP="009B5DE8">
            <w:pPr>
              <w:pStyle w:val="ConsPlusNormal"/>
              <w:rPr>
                <w:sz w:val="22"/>
                <w:szCs w:val="22"/>
              </w:rPr>
            </w:pPr>
            <w:r w:rsidRPr="009B5DE8">
              <w:rPr>
                <w:sz w:val="22"/>
                <w:szCs w:val="22"/>
              </w:rPr>
              <w:t>6450</w:t>
            </w:r>
          </w:p>
        </w:tc>
        <w:tc>
          <w:tcPr>
            <w:tcW w:w="0" w:type="auto"/>
          </w:tcPr>
          <w:p w:rsidR="009B5DE8" w:rsidRPr="009B5DE8" w:rsidRDefault="009B5DE8" w:rsidP="009B5DE8">
            <w:pPr>
              <w:pStyle w:val="ConsPlusNormal"/>
              <w:rPr>
                <w:sz w:val="22"/>
                <w:szCs w:val="22"/>
              </w:rPr>
            </w:pPr>
            <w:r w:rsidRPr="009B5DE8">
              <w:rPr>
                <w:sz w:val="22"/>
                <w:szCs w:val="22"/>
              </w:rPr>
              <w:t>230</w:t>
            </w:r>
          </w:p>
        </w:tc>
      </w:tr>
      <w:tr w:rsidR="009B5DE8" w:rsidTr="009B5DE8">
        <w:tc>
          <w:tcPr>
            <w:tcW w:w="0" w:type="auto"/>
          </w:tcPr>
          <w:p w:rsidR="009B5DE8" w:rsidRPr="009B5DE8" w:rsidRDefault="009B5DE8" w:rsidP="009B5DE8">
            <w:pPr>
              <w:pStyle w:val="ConsPlusNormal"/>
              <w:rPr>
                <w:sz w:val="22"/>
                <w:szCs w:val="22"/>
              </w:rPr>
            </w:pPr>
          </w:p>
        </w:tc>
        <w:tc>
          <w:tcPr>
            <w:tcW w:w="0" w:type="auto"/>
          </w:tcPr>
          <w:p w:rsidR="009B5DE8" w:rsidRPr="009B5DE8" w:rsidRDefault="009B5DE8" w:rsidP="009B5DE8">
            <w:pPr>
              <w:pStyle w:val="ConsPlusNormal"/>
              <w:rPr>
                <w:sz w:val="22"/>
                <w:szCs w:val="22"/>
              </w:rPr>
            </w:pPr>
            <w:r w:rsidRPr="009B5DE8">
              <w:rPr>
                <w:sz w:val="22"/>
                <w:szCs w:val="22"/>
              </w:rPr>
              <w:t>15</w:t>
            </w:r>
          </w:p>
        </w:tc>
        <w:tc>
          <w:tcPr>
            <w:tcW w:w="0" w:type="auto"/>
          </w:tcPr>
          <w:p w:rsidR="009B5DE8" w:rsidRPr="009B5DE8" w:rsidRDefault="009B5DE8" w:rsidP="009B5DE8">
            <w:pPr>
              <w:pStyle w:val="ConsPlusNormal"/>
              <w:rPr>
                <w:sz w:val="22"/>
                <w:szCs w:val="22"/>
              </w:rPr>
            </w:pPr>
            <w:r w:rsidRPr="009B5DE8">
              <w:rPr>
                <w:sz w:val="22"/>
                <w:szCs w:val="22"/>
              </w:rPr>
              <w:t>11,5</w:t>
            </w:r>
          </w:p>
        </w:tc>
        <w:tc>
          <w:tcPr>
            <w:tcW w:w="0" w:type="auto"/>
          </w:tcPr>
          <w:p w:rsidR="009B5DE8" w:rsidRPr="009B5DE8" w:rsidRDefault="009B5DE8" w:rsidP="009B5DE8">
            <w:pPr>
              <w:pStyle w:val="ConsPlusNormal"/>
              <w:rPr>
                <w:sz w:val="22"/>
                <w:szCs w:val="22"/>
              </w:rPr>
            </w:pPr>
            <w:r w:rsidRPr="009B5DE8">
              <w:rPr>
                <w:sz w:val="22"/>
                <w:szCs w:val="22"/>
              </w:rPr>
              <w:t>17200</w:t>
            </w:r>
          </w:p>
        </w:tc>
        <w:tc>
          <w:tcPr>
            <w:tcW w:w="0" w:type="auto"/>
          </w:tcPr>
          <w:p w:rsidR="009B5DE8" w:rsidRPr="009B5DE8" w:rsidRDefault="009B5DE8" w:rsidP="009B5DE8">
            <w:pPr>
              <w:pStyle w:val="ConsPlusNormal"/>
              <w:rPr>
                <w:sz w:val="22"/>
                <w:szCs w:val="22"/>
              </w:rPr>
            </w:pPr>
            <w:r w:rsidRPr="009B5DE8">
              <w:rPr>
                <w:sz w:val="22"/>
                <w:szCs w:val="22"/>
              </w:rPr>
              <w:t>4,3</w:t>
            </w:r>
          </w:p>
        </w:tc>
        <w:tc>
          <w:tcPr>
            <w:tcW w:w="0" w:type="auto"/>
          </w:tcPr>
          <w:p w:rsidR="009B5DE8" w:rsidRPr="009B5DE8" w:rsidRDefault="009B5DE8" w:rsidP="009B5DE8">
            <w:pPr>
              <w:pStyle w:val="ConsPlusNormal"/>
              <w:rPr>
                <w:sz w:val="22"/>
                <w:szCs w:val="22"/>
              </w:rPr>
            </w:pPr>
            <w:r w:rsidRPr="009B5DE8">
              <w:rPr>
                <w:sz w:val="22"/>
                <w:szCs w:val="22"/>
              </w:rPr>
              <w:t>6500</w:t>
            </w:r>
          </w:p>
        </w:tc>
        <w:tc>
          <w:tcPr>
            <w:tcW w:w="0" w:type="auto"/>
          </w:tcPr>
          <w:p w:rsidR="009B5DE8" w:rsidRPr="009B5DE8" w:rsidRDefault="009B5DE8" w:rsidP="009B5DE8">
            <w:pPr>
              <w:pStyle w:val="ConsPlusNormal"/>
              <w:rPr>
                <w:sz w:val="22"/>
                <w:szCs w:val="22"/>
              </w:rPr>
            </w:pPr>
            <w:r w:rsidRPr="009B5DE8">
              <w:rPr>
                <w:sz w:val="22"/>
                <w:szCs w:val="22"/>
              </w:rPr>
              <w:t>232</w:t>
            </w:r>
          </w:p>
        </w:tc>
      </w:tr>
      <w:tr w:rsidR="009B5DE8" w:rsidTr="009B5DE8">
        <w:tc>
          <w:tcPr>
            <w:tcW w:w="0" w:type="auto"/>
          </w:tcPr>
          <w:p w:rsidR="009B5DE8" w:rsidRPr="009B5DE8" w:rsidRDefault="009B5DE8" w:rsidP="009B5DE8">
            <w:pPr>
              <w:pStyle w:val="ConsPlusNormal"/>
              <w:rPr>
                <w:sz w:val="22"/>
                <w:szCs w:val="22"/>
              </w:rPr>
            </w:pPr>
          </w:p>
        </w:tc>
        <w:tc>
          <w:tcPr>
            <w:tcW w:w="0" w:type="auto"/>
          </w:tcPr>
          <w:p w:rsidR="009B5DE8" w:rsidRPr="009B5DE8" w:rsidRDefault="009B5DE8" w:rsidP="009B5DE8">
            <w:pPr>
              <w:pStyle w:val="ConsPlusNormal"/>
              <w:rPr>
                <w:sz w:val="22"/>
                <w:szCs w:val="22"/>
              </w:rPr>
            </w:pPr>
            <w:r w:rsidRPr="009B5DE8">
              <w:rPr>
                <w:sz w:val="22"/>
                <w:szCs w:val="22"/>
              </w:rPr>
              <w:t>16</w:t>
            </w:r>
          </w:p>
        </w:tc>
        <w:tc>
          <w:tcPr>
            <w:tcW w:w="0" w:type="auto"/>
          </w:tcPr>
          <w:p w:rsidR="009B5DE8" w:rsidRPr="009B5DE8" w:rsidRDefault="009B5DE8" w:rsidP="009B5DE8">
            <w:pPr>
              <w:pStyle w:val="ConsPlusNormal"/>
              <w:rPr>
                <w:sz w:val="22"/>
                <w:szCs w:val="22"/>
              </w:rPr>
            </w:pPr>
            <w:r w:rsidRPr="009B5DE8">
              <w:rPr>
                <w:sz w:val="22"/>
                <w:szCs w:val="22"/>
              </w:rPr>
              <w:t>10,9</w:t>
            </w:r>
          </w:p>
        </w:tc>
        <w:tc>
          <w:tcPr>
            <w:tcW w:w="0" w:type="auto"/>
          </w:tcPr>
          <w:p w:rsidR="009B5DE8" w:rsidRPr="009B5DE8" w:rsidRDefault="009B5DE8" w:rsidP="009B5DE8">
            <w:pPr>
              <w:pStyle w:val="ConsPlusNormal"/>
              <w:rPr>
                <w:sz w:val="22"/>
                <w:szCs w:val="22"/>
              </w:rPr>
            </w:pPr>
            <w:r w:rsidRPr="009B5DE8">
              <w:rPr>
                <w:sz w:val="22"/>
                <w:szCs w:val="22"/>
              </w:rPr>
              <w:t>17400</w:t>
            </w:r>
          </w:p>
        </w:tc>
        <w:tc>
          <w:tcPr>
            <w:tcW w:w="0" w:type="auto"/>
          </w:tcPr>
          <w:p w:rsidR="009B5DE8" w:rsidRPr="009B5DE8" w:rsidRDefault="009B5DE8" w:rsidP="009B5DE8">
            <w:pPr>
              <w:pStyle w:val="ConsPlusNormal"/>
              <w:rPr>
                <w:sz w:val="22"/>
                <w:szCs w:val="22"/>
              </w:rPr>
            </w:pPr>
            <w:r w:rsidRPr="009B5DE8">
              <w:rPr>
                <w:sz w:val="22"/>
                <w:szCs w:val="22"/>
              </w:rPr>
              <w:t>4,1</w:t>
            </w:r>
          </w:p>
        </w:tc>
        <w:tc>
          <w:tcPr>
            <w:tcW w:w="0" w:type="auto"/>
          </w:tcPr>
          <w:p w:rsidR="009B5DE8" w:rsidRPr="009B5DE8" w:rsidRDefault="009B5DE8" w:rsidP="009B5DE8">
            <w:pPr>
              <w:pStyle w:val="ConsPlusNormal"/>
              <w:rPr>
                <w:sz w:val="22"/>
                <w:szCs w:val="22"/>
              </w:rPr>
            </w:pPr>
            <w:r w:rsidRPr="009B5DE8">
              <w:rPr>
                <w:sz w:val="22"/>
                <w:szCs w:val="22"/>
              </w:rPr>
              <w:t>6550</w:t>
            </w:r>
          </w:p>
        </w:tc>
        <w:tc>
          <w:tcPr>
            <w:tcW w:w="0" w:type="auto"/>
          </w:tcPr>
          <w:p w:rsidR="009B5DE8" w:rsidRPr="009B5DE8" w:rsidRDefault="009B5DE8" w:rsidP="009B5DE8">
            <w:pPr>
              <w:pStyle w:val="ConsPlusNormal"/>
              <w:rPr>
                <w:sz w:val="22"/>
                <w:szCs w:val="22"/>
              </w:rPr>
            </w:pPr>
            <w:r w:rsidRPr="009B5DE8">
              <w:rPr>
                <w:sz w:val="22"/>
                <w:szCs w:val="22"/>
              </w:rPr>
              <w:t>234</w:t>
            </w:r>
          </w:p>
        </w:tc>
      </w:tr>
      <w:tr w:rsidR="009B5DE8" w:rsidTr="009B5DE8">
        <w:tc>
          <w:tcPr>
            <w:tcW w:w="0" w:type="auto"/>
          </w:tcPr>
          <w:p w:rsidR="009B5DE8" w:rsidRPr="009B5DE8" w:rsidRDefault="009B5DE8" w:rsidP="009B5DE8">
            <w:pPr>
              <w:pStyle w:val="ConsPlusNormal"/>
              <w:rPr>
                <w:sz w:val="22"/>
                <w:szCs w:val="22"/>
              </w:rPr>
            </w:pPr>
          </w:p>
        </w:tc>
        <w:tc>
          <w:tcPr>
            <w:tcW w:w="0" w:type="auto"/>
          </w:tcPr>
          <w:p w:rsidR="009B5DE8" w:rsidRPr="009B5DE8" w:rsidRDefault="009B5DE8" w:rsidP="009B5DE8">
            <w:pPr>
              <w:pStyle w:val="ConsPlusNormal"/>
              <w:rPr>
                <w:sz w:val="22"/>
                <w:szCs w:val="22"/>
              </w:rPr>
            </w:pPr>
            <w:r w:rsidRPr="009B5DE8">
              <w:rPr>
                <w:sz w:val="22"/>
                <w:szCs w:val="22"/>
              </w:rPr>
              <w:t>17</w:t>
            </w:r>
          </w:p>
        </w:tc>
        <w:tc>
          <w:tcPr>
            <w:tcW w:w="0" w:type="auto"/>
          </w:tcPr>
          <w:p w:rsidR="009B5DE8" w:rsidRPr="009B5DE8" w:rsidRDefault="009B5DE8" w:rsidP="009B5DE8">
            <w:pPr>
              <w:pStyle w:val="ConsPlusNormal"/>
              <w:rPr>
                <w:sz w:val="22"/>
                <w:szCs w:val="22"/>
              </w:rPr>
            </w:pPr>
            <w:r w:rsidRPr="009B5DE8">
              <w:rPr>
                <w:sz w:val="22"/>
                <w:szCs w:val="22"/>
              </w:rPr>
              <w:t>10,4</w:t>
            </w:r>
          </w:p>
        </w:tc>
        <w:tc>
          <w:tcPr>
            <w:tcW w:w="0" w:type="auto"/>
          </w:tcPr>
          <w:p w:rsidR="009B5DE8" w:rsidRPr="009B5DE8" w:rsidRDefault="009B5DE8" w:rsidP="009B5DE8">
            <w:pPr>
              <w:pStyle w:val="ConsPlusNormal"/>
              <w:rPr>
                <w:sz w:val="22"/>
                <w:szCs w:val="22"/>
              </w:rPr>
            </w:pPr>
            <w:r w:rsidRPr="009B5DE8">
              <w:rPr>
                <w:sz w:val="22"/>
                <w:szCs w:val="22"/>
              </w:rPr>
              <w:t>17700</w:t>
            </w:r>
          </w:p>
        </w:tc>
        <w:tc>
          <w:tcPr>
            <w:tcW w:w="0" w:type="auto"/>
          </w:tcPr>
          <w:p w:rsidR="009B5DE8" w:rsidRPr="009B5DE8" w:rsidRDefault="009B5DE8" w:rsidP="009B5DE8">
            <w:pPr>
              <w:pStyle w:val="ConsPlusNormal"/>
              <w:rPr>
                <w:sz w:val="22"/>
                <w:szCs w:val="22"/>
              </w:rPr>
            </w:pPr>
            <w:r w:rsidRPr="009B5DE8">
              <w:rPr>
                <w:sz w:val="22"/>
                <w:szCs w:val="22"/>
              </w:rPr>
              <w:t>3,9</w:t>
            </w:r>
          </w:p>
        </w:tc>
        <w:tc>
          <w:tcPr>
            <w:tcW w:w="0" w:type="auto"/>
          </w:tcPr>
          <w:p w:rsidR="009B5DE8" w:rsidRPr="009B5DE8" w:rsidRDefault="009B5DE8" w:rsidP="009B5DE8">
            <w:pPr>
              <w:pStyle w:val="ConsPlusNormal"/>
              <w:rPr>
                <w:sz w:val="22"/>
                <w:szCs w:val="22"/>
              </w:rPr>
            </w:pPr>
            <w:r w:rsidRPr="009B5DE8">
              <w:rPr>
                <w:sz w:val="22"/>
                <w:szCs w:val="22"/>
              </w:rPr>
              <w:t>6600</w:t>
            </w:r>
          </w:p>
        </w:tc>
        <w:tc>
          <w:tcPr>
            <w:tcW w:w="0" w:type="auto"/>
          </w:tcPr>
          <w:p w:rsidR="009B5DE8" w:rsidRPr="009B5DE8" w:rsidRDefault="009B5DE8" w:rsidP="009B5DE8">
            <w:pPr>
              <w:pStyle w:val="ConsPlusNormal"/>
              <w:rPr>
                <w:sz w:val="22"/>
                <w:szCs w:val="22"/>
              </w:rPr>
            </w:pPr>
            <w:r w:rsidRPr="009B5DE8">
              <w:rPr>
                <w:sz w:val="22"/>
                <w:szCs w:val="22"/>
              </w:rPr>
              <w:t>236</w:t>
            </w:r>
          </w:p>
        </w:tc>
      </w:tr>
      <w:tr w:rsidR="009B5DE8" w:rsidTr="009B5DE8">
        <w:tc>
          <w:tcPr>
            <w:tcW w:w="0" w:type="auto"/>
          </w:tcPr>
          <w:p w:rsidR="009B5DE8" w:rsidRPr="009B5DE8" w:rsidRDefault="009B5DE8" w:rsidP="009B5DE8">
            <w:pPr>
              <w:pStyle w:val="ConsPlusNormal"/>
              <w:rPr>
                <w:sz w:val="22"/>
                <w:szCs w:val="22"/>
              </w:rPr>
            </w:pPr>
            <w:r w:rsidRPr="009B5DE8">
              <w:rPr>
                <w:sz w:val="22"/>
                <w:szCs w:val="22"/>
              </w:rPr>
              <w:t>Блокированные жилые дома</w:t>
            </w:r>
          </w:p>
        </w:tc>
        <w:tc>
          <w:tcPr>
            <w:tcW w:w="0" w:type="auto"/>
          </w:tcPr>
          <w:p w:rsidR="009B5DE8" w:rsidRPr="009B5DE8" w:rsidRDefault="009B5DE8" w:rsidP="009B5DE8">
            <w:pPr>
              <w:pStyle w:val="ConsPlusNormal"/>
              <w:rPr>
                <w:sz w:val="22"/>
                <w:szCs w:val="22"/>
              </w:rPr>
            </w:pPr>
            <w:r w:rsidRPr="009B5DE8">
              <w:rPr>
                <w:sz w:val="22"/>
                <w:szCs w:val="22"/>
              </w:rPr>
              <w:t>1</w:t>
            </w:r>
          </w:p>
        </w:tc>
        <w:tc>
          <w:tcPr>
            <w:tcW w:w="0" w:type="auto"/>
          </w:tcPr>
          <w:p w:rsidR="009B5DE8" w:rsidRPr="009B5DE8" w:rsidRDefault="009B5DE8" w:rsidP="009B5DE8">
            <w:pPr>
              <w:pStyle w:val="ConsPlusNormal"/>
              <w:rPr>
                <w:sz w:val="22"/>
                <w:szCs w:val="22"/>
              </w:rPr>
            </w:pPr>
            <w:r w:rsidRPr="009B5DE8">
              <w:rPr>
                <w:sz w:val="22"/>
                <w:szCs w:val="22"/>
              </w:rPr>
              <w:t>49,1</w:t>
            </w:r>
          </w:p>
        </w:tc>
        <w:tc>
          <w:tcPr>
            <w:tcW w:w="0" w:type="auto"/>
          </w:tcPr>
          <w:p w:rsidR="009B5DE8" w:rsidRPr="009B5DE8" w:rsidRDefault="009B5DE8" w:rsidP="009B5DE8">
            <w:pPr>
              <w:pStyle w:val="ConsPlusNormal"/>
              <w:rPr>
                <w:sz w:val="22"/>
                <w:szCs w:val="22"/>
              </w:rPr>
            </w:pPr>
            <w:r w:rsidRPr="009B5DE8">
              <w:rPr>
                <w:sz w:val="22"/>
                <w:szCs w:val="22"/>
              </w:rPr>
              <w:t>4910</w:t>
            </w:r>
          </w:p>
        </w:tc>
        <w:tc>
          <w:tcPr>
            <w:tcW w:w="0" w:type="auto"/>
          </w:tcPr>
          <w:p w:rsidR="009B5DE8" w:rsidRPr="009B5DE8" w:rsidRDefault="009B5DE8" w:rsidP="009B5DE8">
            <w:pPr>
              <w:pStyle w:val="ConsPlusNormal"/>
              <w:rPr>
                <w:sz w:val="22"/>
                <w:szCs w:val="22"/>
              </w:rPr>
            </w:pPr>
            <w:r w:rsidRPr="009B5DE8">
              <w:rPr>
                <w:sz w:val="22"/>
                <w:szCs w:val="22"/>
              </w:rPr>
              <w:t>37,3</w:t>
            </w:r>
          </w:p>
        </w:tc>
        <w:tc>
          <w:tcPr>
            <w:tcW w:w="0" w:type="auto"/>
          </w:tcPr>
          <w:p w:rsidR="009B5DE8" w:rsidRPr="009B5DE8" w:rsidRDefault="009B5DE8" w:rsidP="009B5DE8">
            <w:pPr>
              <w:pStyle w:val="ConsPlusNormal"/>
              <w:rPr>
                <w:sz w:val="22"/>
                <w:szCs w:val="22"/>
              </w:rPr>
            </w:pPr>
            <w:r w:rsidRPr="009B5DE8">
              <w:rPr>
                <w:sz w:val="22"/>
                <w:szCs w:val="22"/>
              </w:rPr>
              <w:t>3730</w:t>
            </w:r>
          </w:p>
        </w:tc>
        <w:tc>
          <w:tcPr>
            <w:tcW w:w="0" w:type="auto"/>
          </w:tcPr>
          <w:p w:rsidR="009B5DE8" w:rsidRPr="009B5DE8" w:rsidRDefault="009B5DE8" w:rsidP="009B5DE8">
            <w:pPr>
              <w:pStyle w:val="ConsPlusNormal"/>
              <w:rPr>
                <w:sz w:val="22"/>
                <w:szCs w:val="22"/>
              </w:rPr>
            </w:pPr>
          </w:p>
        </w:tc>
      </w:tr>
      <w:tr w:rsidR="009B5DE8" w:rsidTr="009B5DE8">
        <w:tc>
          <w:tcPr>
            <w:tcW w:w="0" w:type="auto"/>
          </w:tcPr>
          <w:p w:rsidR="009B5DE8" w:rsidRPr="009B5DE8" w:rsidRDefault="009B5DE8" w:rsidP="009B5DE8">
            <w:pPr>
              <w:pStyle w:val="ConsPlusNormal"/>
              <w:rPr>
                <w:sz w:val="22"/>
                <w:szCs w:val="22"/>
              </w:rPr>
            </w:pPr>
          </w:p>
        </w:tc>
        <w:tc>
          <w:tcPr>
            <w:tcW w:w="0" w:type="auto"/>
          </w:tcPr>
          <w:p w:rsidR="009B5DE8" w:rsidRPr="009B5DE8" w:rsidRDefault="009B5DE8" w:rsidP="009B5DE8">
            <w:pPr>
              <w:pStyle w:val="ConsPlusNormal"/>
              <w:rPr>
                <w:sz w:val="22"/>
                <w:szCs w:val="22"/>
              </w:rPr>
            </w:pPr>
            <w:r w:rsidRPr="009B5DE8">
              <w:rPr>
                <w:sz w:val="22"/>
                <w:szCs w:val="22"/>
              </w:rPr>
              <w:t>2</w:t>
            </w:r>
          </w:p>
        </w:tc>
        <w:tc>
          <w:tcPr>
            <w:tcW w:w="0" w:type="auto"/>
          </w:tcPr>
          <w:p w:rsidR="009B5DE8" w:rsidRPr="009B5DE8" w:rsidRDefault="009B5DE8" w:rsidP="009B5DE8">
            <w:pPr>
              <w:pStyle w:val="ConsPlusNormal"/>
              <w:rPr>
                <w:sz w:val="22"/>
                <w:szCs w:val="22"/>
              </w:rPr>
            </w:pPr>
            <w:r w:rsidRPr="009B5DE8">
              <w:rPr>
                <w:sz w:val="22"/>
                <w:szCs w:val="22"/>
              </w:rPr>
              <w:t>42,1</w:t>
            </w:r>
          </w:p>
        </w:tc>
        <w:tc>
          <w:tcPr>
            <w:tcW w:w="0" w:type="auto"/>
          </w:tcPr>
          <w:p w:rsidR="009B5DE8" w:rsidRPr="009B5DE8" w:rsidRDefault="009B5DE8" w:rsidP="009B5DE8">
            <w:pPr>
              <w:pStyle w:val="ConsPlusNormal"/>
              <w:rPr>
                <w:sz w:val="22"/>
                <w:szCs w:val="22"/>
              </w:rPr>
            </w:pPr>
            <w:r w:rsidRPr="009B5DE8">
              <w:rPr>
                <w:sz w:val="22"/>
                <w:szCs w:val="22"/>
              </w:rPr>
              <w:t>8410</w:t>
            </w:r>
          </w:p>
        </w:tc>
        <w:tc>
          <w:tcPr>
            <w:tcW w:w="0" w:type="auto"/>
          </w:tcPr>
          <w:p w:rsidR="009B5DE8" w:rsidRPr="009B5DE8" w:rsidRDefault="009B5DE8" w:rsidP="009B5DE8">
            <w:pPr>
              <w:pStyle w:val="ConsPlusNormal"/>
              <w:rPr>
                <w:sz w:val="22"/>
                <w:szCs w:val="22"/>
              </w:rPr>
            </w:pPr>
            <w:r w:rsidRPr="009B5DE8">
              <w:rPr>
                <w:sz w:val="22"/>
                <w:szCs w:val="22"/>
              </w:rPr>
              <w:t>28,4</w:t>
            </w:r>
          </w:p>
        </w:tc>
        <w:tc>
          <w:tcPr>
            <w:tcW w:w="0" w:type="auto"/>
          </w:tcPr>
          <w:p w:rsidR="009B5DE8" w:rsidRPr="009B5DE8" w:rsidRDefault="009B5DE8" w:rsidP="009B5DE8">
            <w:pPr>
              <w:pStyle w:val="ConsPlusNormal"/>
              <w:rPr>
                <w:sz w:val="22"/>
                <w:szCs w:val="22"/>
              </w:rPr>
            </w:pPr>
            <w:r w:rsidRPr="009B5DE8">
              <w:rPr>
                <w:sz w:val="22"/>
                <w:szCs w:val="22"/>
              </w:rPr>
              <w:t>5680</w:t>
            </w:r>
          </w:p>
        </w:tc>
        <w:tc>
          <w:tcPr>
            <w:tcW w:w="0" w:type="auto"/>
          </w:tcPr>
          <w:p w:rsidR="009B5DE8" w:rsidRPr="009B5DE8" w:rsidRDefault="009B5DE8" w:rsidP="009B5DE8">
            <w:pPr>
              <w:pStyle w:val="ConsPlusNormal"/>
              <w:rPr>
                <w:sz w:val="22"/>
                <w:szCs w:val="22"/>
              </w:rPr>
            </w:pPr>
          </w:p>
        </w:tc>
      </w:tr>
      <w:tr w:rsidR="009B5DE8" w:rsidTr="009B5DE8">
        <w:tc>
          <w:tcPr>
            <w:tcW w:w="0" w:type="auto"/>
          </w:tcPr>
          <w:p w:rsidR="009B5DE8" w:rsidRPr="009B5DE8" w:rsidRDefault="009B5DE8" w:rsidP="009B5DE8">
            <w:pPr>
              <w:pStyle w:val="ConsPlusNormal"/>
              <w:rPr>
                <w:sz w:val="22"/>
                <w:szCs w:val="22"/>
              </w:rPr>
            </w:pPr>
          </w:p>
        </w:tc>
        <w:tc>
          <w:tcPr>
            <w:tcW w:w="0" w:type="auto"/>
          </w:tcPr>
          <w:p w:rsidR="009B5DE8" w:rsidRPr="009B5DE8" w:rsidRDefault="009B5DE8" w:rsidP="009B5DE8">
            <w:pPr>
              <w:pStyle w:val="ConsPlusNormal"/>
              <w:rPr>
                <w:sz w:val="22"/>
                <w:szCs w:val="22"/>
              </w:rPr>
            </w:pPr>
            <w:r w:rsidRPr="009B5DE8">
              <w:rPr>
                <w:sz w:val="22"/>
                <w:szCs w:val="22"/>
              </w:rPr>
              <w:t>3</w:t>
            </w:r>
          </w:p>
        </w:tc>
        <w:tc>
          <w:tcPr>
            <w:tcW w:w="0" w:type="auto"/>
          </w:tcPr>
          <w:p w:rsidR="009B5DE8" w:rsidRPr="009B5DE8" w:rsidRDefault="009B5DE8" w:rsidP="009B5DE8">
            <w:pPr>
              <w:pStyle w:val="ConsPlusNormal"/>
              <w:rPr>
                <w:sz w:val="22"/>
                <w:szCs w:val="22"/>
              </w:rPr>
            </w:pPr>
            <w:r w:rsidRPr="009B5DE8">
              <w:rPr>
                <w:sz w:val="22"/>
                <w:szCs w:val="22"/>
              </w:rPr>
              <w:t>37,1</w:t>
            </w:r>
          </w:p>
        </w:tc>
        <w:tc>
          <w:tcPr>
            <w:tcW w:w="0" w:type="auto"/>
          </w:tcPr>
          <w:p w:rsidR="009B5DE8" w:rsidRPr="009B5DE8" w:rsidRDefault="009B5DE8" w:rsidP="009B5DE8">
            <w:pPr>
              <w:pStyle w:val="ConsPlusNormal"/>
              <w:rPr>
                <w:sz w:val="22"/>
                <w:szCs w:val="22"/>
              </w:rPr>
            </w:pPr>
            <w:r w:rsidRPr="009B5DE8">
              <w:rPr>
                <w:sz w:val="22"/>
                <w:szCs w:val="22"/>
              </w:rPr>
              <w:t>11140</w:t>
            </w:r>
          </w:p>
        </w:tc>
        <w:tc>
          <w:tcPr>
            <w:tcW w:w="0" w:type="auto"/>
          </w:tcPr>
          <w:p w:rsidR="009B5DE8" w:rsidRPr="009B5DE8" w:rsidRDefault="009B5DE8" w:rsidP="009B5DE8">
            <w:pPr>
              <w:pStyle w:val="ConsPlusNormal"/>
              <w:rPr>
                <w:sz w:val="22"/>
                <w:szCs w:val="22"/>
              </w:rPr>
            </w:pPr>
            <w:r w:rsidRPr="009B5DE8">
              <w:rPr>
                <w:sz w:val="22"/>
                <w:szCs w:val="22"/>
              </w:rPr>
              <w:t>23,2</w:t>
            </w:r>
          </w:p>
        </w:tc>
        <w:tc>
          <w:tcPr>
            <w:tcW w:w="0" w:type="auto"/>
          </w:tcPr>
          <w:p w:rsidR="009B5DE8" w:rsidRPr="009B5DE8" w:rsidRDefault="009B5DE8" w:rsidP="009B5DE8">
            <w:pPr>
              <w:pStyle w:val="ConsPlusNormal"/>
              <w:rPr>
                <w:sz w:val="22"/>
                <w:szCs w:val="22"/>
              </w:rPr>
            </w:pPr>
            <w:r w:rsidRPr="009B5DE8">
              <w:rPr>
                <w:sz w:val="22"/>
                <w:szCs w:val="22"/>
              </w:rPr>
              <w:t>6960</w:t>
            </w:r>
          </w:p>
        </w:tc>
        <w:tc>
          <w:tcPr>
            <w:tcW w:w="0" w:type="auto"/>
          </w:tcPr>
          <w:p w:rsidR="009B5DE8" w:rsidRPr="009B5DE8" w:rsidRDefault="009B5DE8" w:rsidP="009B5DE8">
            <w:pPr>
              <w:pStyle w:val="ConsPlusNormal"/>
              <w:rPr>
                <w:sz w:val="22"/>
                <w:szCs w:val="22"/>
              </w:rPr>
            </w:pPr>
          </w:p>
        </w:tc>
      </w:tr>
    </w:tbl>
    <w:p w:rsidR="000A328D" w:rsidRPr="000A328D" w:rsidRDefault="000A328D" w:rsidP="000A328D">
      <w:pPr>
        <w:ind w:firstLine="567"/>
        <w:jc w:val="both"/>
        <w:rPr>
          <w:rFonts w:eastAsia="Calibri"/>
          <w:color w:val="000000"/>
          <w:sz w:val="22"/>
        </w:rPr>
      </w:pPr>
    </w:p>
    <w:p w:rsidR="000A328D" w:rsidRPr="00E03F15" w:rsidRDefault="000A328D" w:rsidP="00E03F15">
      <w:pPr>
        <w:spacing w:line="276" w:lineRule="auto"/>
        <w:ind w:firstLine="709"/>
        <w:jc w:val="both"/>
        <w:rPr>
          <w:rFonts w:eastAsia="Calibri"/>
          <w:color w:val="000000"/>
          <w:szCs w:val="20"/>
        </w:rPr>
      </w:pPr>
      <w:r w:rsidRPr="000A328D">
        <w:rPr>
          <w:rFonts w:eastAsia="Calibri"/>
          <w:color w:val="000000"/>
          <w:sz w:val="22"/>
        </w:rPr>
        <w:t>П</w:t>
      </w:r>
      <w:r w:rsidRPr="00E03F15">
        <w:rPr>
          <w:rFonts w:eastAsia="Calibri"/>
          <w:color w:val="000000"/>
          <w:szCs w:val="20"/>
        </w:rPr>
        <w:t>римечания:</w:t>
      </w:r>
    </w:p>
    <w:p w:rsidR="009B5DE8" w:rsidRPr="00E03F15" w:rsidRDefault="009B5DE8" w:rsidP="00E03F15">
      <w:pPr>
        <w:spacing w:line="276" w:lineRule="auto"/>
        <w:ind w:firstLine="709"/>
        <w:jc w:val="both"/>
        <w:rPr>
          <w:rFonts w:eastAsia="Calibri"/>
          <w:color w:val="000000"/>
          <w:szCs w:val="20"/>
        </w:rPr>
      </w:pPr>
      <w:r w:rsidRPr="00E03F15">
        <w:rPr>
          <w:rFonts w:eastAsia="Calibri"/>
          <w:color w:val="000000"/>
          <w:szCs w:val="20"/>
        </w:rPr>
        <w:t>1) максимальные показатели интенсивности использования жилых территорий для промежуточных нецелочисленных значений средней этажности жилых домов рассчитываются методом линейной интерполяции.</w:t>
      </w:r>
    </w:p>
    <w:p w:rsidR="009B5DE8" w:rsidRPr="00E03F15" w:rsidRDefault="009B5DE8" w:rsidP="00E03F15">
      <w:pPr>
        <w:spacing w:line="276" w:lineRule="auto"/>
        <w:ind w:firstLine="709"/>
        <w:jc w:val="both"/>
        <w:rPr>
          <w:rFonts w:eastAsia="Calibri"/>
          <w:color w:val="000000"/>
          <w:szCs w:val="20"/>
        </w:rPr>
      </w:pPr>
      <w:r w:rsidRPr="00E03F15">
        <w:rPr>
          <w:rFonts w:eastAsia="Calibri"/>
          <w:color w:val="000000"/>
          <w:szCs w:val="20"/>
        </w:rPr>
        <w:lastRenderedPageBreak/>
        <w:t>В случае если средняя этажность жилых домов превышает предельное значение, предусмотренное в таблице N 2, показатели интенсивности использования территории определяются методом линейной экстраполяции.</w:t>
      </w:r>
    </w:p>
    <w:p w:rsidR="009B5DE8" w:rsidRPr="00E03F15" w:rsidRDefault="009B5DE8" w:rsidP="00E03F15">
      <w:pPr>
        <w:spacing w:line="276" w:lineRule="auto"/>
        <w:ind w:firstLine="709"/>
        <w:jc w:val="both"/>
        <w:rPr>
          <w:rFonts w:eastAsia="Calibri"/>
          <w:color w:val="000000"/>
          <w:szCs w:val="20"/>
        </w:rPr>
      </w:pPr>
      <w:r w:rsidRPr="00E03F15">
        <w:rPr>
          <w:rFonts w:eastAsia="Calibri"/>
          <w:color w:val="000000"/>
          <w:szCs w:val="20"/>
        </w:rPr>
        <w:t>В этом случае уменьшение показателя коэффициента застройки в квартале возможно до 6 процентов, не допускается увеличение показателя плотности застройки более чем на 15 процентов;</w:t>
      </w:r>
    </w:p>
    <w:p w:rsidR="009B5DE8" w:rsidRPr="00E03F15" w:rsidRDefault="009B5DE8" w:rsidP="00E03F15">
      <w:pPr>
        <w:spacing w:line="276" w:lineRule="auto"/>
        <w:ind w:firstLine="709"/>
        <w:jc w:val="both"/>
        <w:rPr>
          <w:rFonts w:eastAsia="Calibri"/>
          <w:color w:val="000000"/>
          <w:szCs w:val="20"/>
        </w:rPr>
      </w:pPr>
      <w:r w:rsidRPr="00E03F15">
        <w:rPr>
          <w:rFonts w:eastAsia="Calibri"/>
          <w:color w:val="000000"/>
          <w:szCs w:val="20"/>
        </w:rPr>
        <w:t>2) расчетные показатели плотности населения приведены при расчетной обеспеченности 28 кв. м площади квартир на жителя многоквартирного дома;</w:t>
      </w:r>
    </w:p>
    <w:p w:rsidR="009B5DE8" w:rsidRPr="00E03F15" w:rsidRDefault="009B5DE8" w:rsidP="00E03F15">
      <w:pPr>
        <w:spacing w:line="276" w:lineRule="auto"/>
        <w:ind w:firstLine="709"/>
        <w:jc w:val="both"/>
        <w:rPr>
          <w:rFonts w:eastAsia="Calibri"/>
          <w:color w:val="000000"/>
          <w:szCs w:val="20"/>
        </w:rPr>
      </w:pPr>
      <w:r w:rsidRPr="00E03F15">
        <w:rPr>
          <w:rFonts w:eastAsia="Calibri"/>
          <w:color w:val="000000"/>
          <w:szCs w:val="20"/>
        </w:rPr>
        <w:t>3) расширенный диапазон этажности в таблице N 2 приведен для возможности учета ранее спроектированных и построенных жилых домов, этажность которых выше установленной в таблицах N 1 и N 1а, а также для случаев, допускающих строительство с отклонением от установленной этажности, предусмотренных в пункте 1.12 подраздела 1 раздела I. Максимальные показатели интенсивности использования жилых территорий для средней этажности жилых домов за границами приведенных диапазонов рассчитываются методом линейной экстраполяции по двум точкам по формулам:</w:t>
      </w:r>
    </w:p>
    <w:p w:rsidR="009B5DE8" w:rsidRPr="00E03F15" w:rsidRDefault="009B5DE8" w:rsidP="00E03F15">
      <w:pPr>
        <w:spacing w:line="276" w:lineRule="auto"/>
        <w:ind w:firstLine="709"/>
        <w:jc w:val="both"/>
        <w:rPr>
          <w:rFonts w:eastAsia="Calibri"/>
          <w:color w:val="000000"/>
          <w:szCs w:val="20"/>
        </w:rPr>
      </w:pPr>
    </w:p>
    <w:p w:rsidR="009B5DE8" w:rsidRPr="00E03F15" w:rsidRDefault="009B5DE8" w:rsidP="00E03F15">
      <w:pPr>
        <w:spacing w:line="276" w:lineRule="auto"/>
        <w:ind w:firstLine="709"/>
        <w:jc w:val="both"/>
        <w:rPr>
          <w:rFonts w:eastAsia="Calibri"/>
          <w:color w:val="000000"/>
          <w:szCs w:val="20"/>
        </w:rPr>
      </w:pPr>
      <w:proofErr w:type="spellStart"/>
      <w:r w:rsidRPr="00E03F15">
        <w:rPr>
          <w:rFonts w:eastAsia="Calibri"/>
          <w:color w:val="000000"/>
          <w:szCs w:val="20"/>
        </w:rPr>
        <w:t>Кз</w:t>
      </w:r>
      <w:proofErr w:type="spellEnd"/>
      <w:r w:rsidRPr="00E03F15">
        <w:rPr>
          <w:rFonts w:eastAsia="Calibri"/>
          <w:color w:val="000000"/>
          <w:szCs w:val="20"/>
        </w:rPr>
        <w:t xml:space="preserve"> </w:t>
      </w:r>
      <w:proofErr w:type="spellStart"/>
      <w:r w:rsidRPr="00E03F15">
        <w:rPr>
          <w:rFonts w:eastAsia="Calibri"/>
          <w:color w:val="000000"/>
          <w:szCs w:val="20"/>
        </w:rPr>
        <w:t>квmax</w:t>
      </w:r>
      <w:proofErr w:type="spellEnd"/>
      <w:r w:rsidRPr="00E03F15">
        <w:rPr>
          <w:rFonts w:eastAsia="Calibri"/>
          <w:color w:val="000000"/>
          <w:szCs w:val="20"/>
        </w:rPr>
        <w:t xml:space="preserve"> (N) = </w:t>
      </w:r>
      <w:proofErr w:type="spellStart"/>
      <w:r w:rsidRPr="00E03F15">
        <w:rPr>
          <w:rFonts w:eastAsia="Calibri"/>
          <w:color w:val="000000"/>
          <w:szCs w:val="20"/>
        </w:rPr>
        <w:t>Кз</w:t>
      </w:r>
      <w:proofErr w:type="spellEnd"/>
      <w:r w:rsidRPr="00E03F15">
        <w:rPr>
          <w:rFonts w:eastAsia="Calibri"/>
          <w:color w:val="000000"/>
          <w:szCs w:val="20"/>
        </w:rPr>
        <w:t xml:space="preserve"> </w:t>
      </w:r>
      <w:proofErr w:type="spellStart"/>
      <w:r w:rsidRPr="00E03F15">
        <w:rPr>
          <w:rFonts w:eastAsia="Calibri"/>
          <w:color w:val="000000"/>
          <w:szCs w:val="20"/>
        </w:rPr>
        <w:t>квmax</w:t>
      </w:r>
      <w:proofErr w:type="spellEnd"/>
      <w:r w:rsidRPr="00E03F15">
        <w:rPr>
          <w:rFonts w:eastAsia="Calibri"/>
          <w:color w:val="000000"/>
          <w:szCs w:val="20"/>
        </w:rPr>
        <w:t xml:space="preserve"> (n) + (N - n) х (</w:t>
      </w:r>
      <w:proofErr w:type="spellStart"/>
      <w:r w:rsidRPr="00E03F15">
        <w:rPr>
          <w:rFonts w:eastAsia="Calibri"/>
          <w:color w:val="000000"/>
          <w:szCs w:val="20"/>
        </w:rPr>
        <w:t>Кз</w:t>
      </w:r>
      <w:proofErr w:type="spellEnd"/>
      <w:r w:rsidRPr="00E03F15">
        <w:rPr>
          <w:rFonts w:eastAsia="Calibri"/>
          <w:color w:val="000000"/>
          <w:szCs w:val="20"/>
        </w:rPr>
        <w:t xml:space="preserve"> </w:t>
      </w:r>
      <w:proofErr w:type="spellStart"/>
      <w:r w:rsidRPr="00E03F15">
        <w:rPr>
          <w:rFonts w:eastAsia="Calibri"/>
          <w:color w:val="000000"/>
          <w:szCs w:val="20"/>
        </w:rPr>
        <w:t>квmax</w:t>
      </w:r>
      <w:proofErr w:type="spellEnd"/>
      <w:r w:rsidRPr="00E03F15">
        <w:rPr>
          <w:rFonts w:eastAsia="Calibri"/>
          <w:color w:val="000000"/>
          <w:szCs w:val="20"/>
        </w:rPr>
        <w:t xml:space="preserve"> (n) - </w:t>
      </w:r>
      <w:proofErr w:type="spellStart"/>
      <w:r w:rsidRPr="00E03F15">
        <w:rPr>
          <w:rFonts w:eastAsia="Calibri"/>
          <w:color w:val="000000"/>
          <w:szCs w:val="20"/>
        </w:rPr>
        <w:t>Кз</w:t>
      </w:r>
      <w:proofErr w:type="spellEnd"/>
      <w:r w:rsidRPr="00E03F15">
        <w:rPr>
          <w:rFonts w:eastAsia="Calibri"/>
          <w:color w:val="000000"/>
          <w:szCs w:val="20"/>
        </w:rPr>
        <w:t xml:space="preserve"> </w:t>
      </w:r>
      <w:proofErr w:type="spellStart"/>
      <w:r w:rsidRPr="00E03F15">
        <w:rPr>
          <w:rFonts w:eastAsia="Calibri"/>
          <w:color w:val="000000"/>
          <w:szCs w:val="20"/>
        </w:rPr>
        <w:t>квmax</w:t>
      </w:r>
      <w:proofErr w:type="spellEnd"/>
      <w:r w:rsidRPr="00E03F15">
        <w:rPr>
          <w:rFonts w:eastAsia="Calibri"/>
          <w:color w:val="000000"/>
          <w:szCs w:val="20"/>
        </w:rPr>
        <w:t xml:space="preserve"> (n - 1)),</w:t>
      </w:r>
    </w:p>
    <w:p w:rsidR="009B5DE8" w:rsidRPr="00E03F15" w:rsidRDefault="009B5DE8" w:rsidP="00E03F15">
      <w:pPr>
        <w:spacing w:line="276" w:lineRule="auto"/>
        <w:ind w:firstLine="709"/>
        <w:jc w:val="both"/>
        <w:rPr>
          <w:rFonts w:eastAsia="Calibri"/>
          <w:color w:val="000000"/>
          <w:szCs w:val="20"/>
        </w:rPr>
      </w:pPr>
    </w:p>
    <w:p w:rsidR="009B5DE8" w:rsidRPr="00E03F15" w:rsidRDefault="009B5DE8" w:rsidP="00E03F15">
      <w:pPr>
        <w:spacing w:line="276" w:lineRule="auto"/>
        <w:ind w:firstLine="709"/>
        <w:jc w:val="both"/>
        <w:rPr>
          <w:rFonts w:eastAsia="Calibri"/>
          <w:color w:val="000000"/>
          <w:szCs w:val="20"/>
        </w:rPr>
      </w:pPr>
      <w:proofErr w:type="spellStart"/>
      <w:r w:rsidRPr="00E03F15">
        <w:rPr>
          <w:rFonts w:eastAsia="Calibri"/>
          <w:color w:val="000000"/>
          <w:szCs w:val="20"/>
        </w:rPr>
        <w:t>Рз</w:t>
      </w:r>
      <w:proofErr w:type="spellEnd"/>
      <w:r w:rsidRPr="00E03F15">
        <w:rPr>
          <w:rFonts w:eastAsia="Calibri"/>
          <w:color w:val="000000"/>
          <w:szCs w:val="20"/>
        </w:rPr>
        <w:t xml:space="preserve"> </w:t>
      </w:r>
      <w:proofErr w:type="spellStart"/>
      <w:r w:rsidRPr="00E03F15">
        <w:rPr>
          <w:rFonts w:eastAsia="Calibri"/>
          <w:color w:val="000000"/>
          <w:szCs w:val="20"/>
        </w:rPr>
        <w:t>квmax</w:t>
      </w:r>
      <w:proofErr w:type="spellEnd"/>
      <w:r w:rsidRPr="00E03F15">
        <w:rPr>
          <w:rFonts w:eastAsia="Calibri"/>
          <w:color w:val="000000"/>
          <w:szCs w:val="20"/>
        </w:rPr>
        <w:t xml:space="preserve"> (N) = </w:t>
      </w:r>
      <w:proofErr w:type="spellStart"/>
      <w:r w:rsidRPr="00E03F15">
        <w:rPr>
          <w:rFonts w:eastAsia="Calibri"/>
          <w:color w:val="000000"/>
          <w:szCs w:val="20"/>
        </w:rPr>
        <w:t>Рз</w:t>
      </w:r>
      <w:proofErr w:type="spellEnd"/>
      <w:r w:rsidRPr="00E03F15">
        <w:rPr>
          <w:rFonts w:eastAsia="Calibri"/>
          <w:color w:val="000000"/>
          <w:szCs w:val="20"/>
        </w:rPr>
        <w:t xml:space="preserve"> </w:t>
      </w:r>
      <w:proofErr w:type="spellStart"/>
      <w:r w:rsidRPr="00E03F15">
        <w:rPr>
          <w:rFonts w:eastAsia="Calibri"/>
          <w:color w:val="000000"/>
          <w:szCs w:val="20"/>
        </w:rPr>
        <w:t>квmax</w:t>
      </w:r>
      <w:proofErr w:type="spellEnd"/>
      <w:r w:rsidRPr="00E03F15">
        <w:rPr>
          <w:rFonts w:eastAsia="Calibri"/>
          <w:color w:val="000000"/>
          <w:szCs w:val="20"/>
        </w:rPr>
        <w:t xml:space="preserve"> (n) + (N - n) х (</w:t>
      </w:r>
      <w:proofErr w:type="spellStart"/>
      <w:r w:rsidRPr="00E03F15">
        <w:rPr>
          <w:rFonts w:eastAsia="Calibri"/>
          <w:color w:val="000000"/>
          <w:szCs w:val="20"/>
        </w:rPr>
        <w:t>Рз</w:t>
      </w:r>
      <w:proofErr w:type="spellEnd"/>
      <w:r w:rsidRPr="00E03F15">
        <w:rPr>
          <w:rFonts w:eastAsia="Calibri"/>
          <w:color w:val="000000"/>
          <w:szCs w:val="20"/>
        </w:rPr>
        <w:t xml:space="preserve"> </w:t>
      </w:r>
      <w:proofErr w:type="spellStart"/>
      <w:r w:rsidRPr="00E03F15">
        <w:rPr>
          <w:rFonts w:eastAsia="Calibri"/>
          <w:color w:val="000000"/>
          <w:szCs w:val="20"/>
        </w:rPr>
        <w:t>квmax</w:t>
      </w:r>
      <w:proofErr w:type="spellEnd"/>
      <w:r w:rsidRPr="00E03F15">
        <w:rPr>
          <w:rFonts w:eastAsia="Calibri"/>
          <w:color w:val="000000"/>
          <w:szCs w:val="20"/>
        </w:rPr>
        <w:t xml:space="preserve"> (n) - </w:t>
      </w:r>
      <w:proofErr w:type="spellStart"/>
      <w:r w:rsidRPr="00E03F15">
        <w:rPr>
          <w:rFonts w:eastAsia="Calibri"/>
          <w:color w:val="000000"/>
          <w:szCs w:val="20"/>
        </w:rPr>
        <w:t>Рз</w:t>
      </w:r>
      <w:proofErr w:type="spellEnd"/>
      <w:r w:rsidRPr="00E03F15">
        <w:rPr>
          <w:rFonts w:eastAsia="Calibri"/>
          <w:color w:val="000000"/>
          <w:szCs w:val="20"/>
        </w:rPr>
        <w:t xml:space="preserve"> </w:t>
      </w:r>
      <w:proofErr w:type="spellStart"/>
      <w:r w:rsidRPr="00E03F15">
        <w:rPr>
          <w:rFonts w:eastAsia="Calibri"/>
          <w:color w:val="000000"/>
          <w:szCs w:val="20"/>
        </w:rPr>
        <w:t>квmax</w:t>
      </w:r>
      <w:proofErr w:type="spellEnd"/>
      <w:r w:rsidRPr="00E03F15">
        <w:rPr>
          <w:rFonts w:eastAsia="Calibri"/>
          <w:color w:val="000000"/>
          <w:szCs w:val="20"/>
        </w:rPr>
        <w:t xml:space="preserve"> (n - 1)),</w:t>
      </w:r>
    </w:p>
    <w:p w:rsidR="009B5DE8" w:rsidRPr="00E03F15" w:rsidRDefault="009B5DE8" w:rsidP="00E03F15">
      <w:pPr>
        <w:spacing w:line="276" w:lineRule="auto"/>
        <w:ind w:firstLine="709"/>
        <w:jc w:val="both"/>
        <w:rPr>
          <w:rFonts w:eastAsia="Calibri"/>
          <w:color w:val="000000"/>
          <w:szCs w:val="20"/>
        </w:rPr>
      </w:pPr>
    </w:p>
    <w:p w:rsidR="009B5DE8" w:rsidRPr="00E03F15" w:rsidRDefault="009B5DE8" w:rsidP="00E03F15">
      <w:pPr>
        <w:spacing w:line="276" w:lineRule="auto"/>
        <w:ind w:firstLine="709"/>
        <w:jc w:val="both"/>
        <w:rPr>
          <w:rFonts w:eastAsia="Calibri"/>
          <w:color w:val="000000"/>
          <w:szCs w:val="20"/>
        </w:rPr>
      </w:pPr>
      <w:r w:rsidRPr="00E03F15">
        <w:rPr>
          <w:rFonts w:eastAsia="Calibri"/>
          <w:color w:val="000000"/>
          <w:szCs w:val="20"/>
        </w:rPr>
        <w:t xml:space="preserve">где: расчетные максимальный коэффициент </w:t>
      </w:r>
      <w:proofErr w:type="spellStart"/>
      <w:r w:rsidRPr="00E03F15">
        <w:rPr>
          <w:rFonts w:eastAsia="Calibri"/>
          <w:color w:val="000000"/>
          <w:szCs w:val="20"/>
        </w:rPr>
        <w:t>Кз</w:t>
      </w:r>
      <w:proofErr w:type="spellEnd"/>
      <w:r w:rsidRPr="00E03F15">
        <w:rPr>
          <w:rFonts w:eastAsia="Calibri"/>
          <w:color w:val="000000"/>
          <w:szCs w:val="20"/>
        </w:rPr>
        <w:t xml:space="preserve"> </w:t>
      </w:r>
      <w:proofErr w:type="spellStart"/>
      <w:r w:rsidRPr="00E03F15">
        <w:rPr>
          <w:rFonts w:eastAsia="Calibri"/>
          <w:color w:val="000000"/>
          <w:szCs w:val="20"/>
        </w:rPr>
        <w:t>квmax</w:t>
      </w:r>
      <w:proofErr w:type="spellEnd"/>
      <w:r w:rsidRPr="00E03F15">
        <w:rPr>
          <w:rFonts w:eastAsia="Calibri"/>
          <w:color w:val="000000"/>
          <w:szCs w:val="20"/>
        </w:rPr>
        <w:t xml:space="preserve"> (N) и плотность застройки </w:t>
      </w:r>
      <w:proofErr w:type="spellStart"/>
      <w:r w:rsidRPr="00E03F15">
        <w:rPr>
          <w:rFonts w:eastAsia="Calibri"/>
          <w:color w:val="000000"/>
          <w:szCs w:val="20"/>
        </w:rPr>
        <w:t>Рз</w:t>
      </w:r>
      <w:proofErr w:type="spellEnd"/>
      <w:r w:rsidRPr="00E03F15">
        <w:rPr>
          <w:rFonts w:eastAsia="Calibri"/>
          <w:color w:val="000000"/>
          <w:szCs w:val="20"/>
        </w:rPr>
        <w:t xml:space="preserve"> </w:t>
      </w:r>
      <w:proofErr w:type="spellStart"/>
      <w:r w:rsidRPr="00E03F15">
        <w:rPr>
          <w:rFonts w:eastAsia="Calibri"/>
          <w:color w:val="000000"/>
          <w:szCs w:val="20"/>
        </w:rPr>
        <w:t>квmax</w:t>
      </w:r>
      <w:proofErr w:type="spellEnd"/>
      <w:r w:rsidRPr="00E03F15">
        <w:rPr>
          <w:rFonts w:eastAsia="Calibri"/>
          <w:color w:val="000000"/>
          <w:szCs w:val="20"/>
        </w:rPr>
        <w:t xml:space="preserve"> (N) для средней этажности N, превышающей наибольшую этажность n, для которой в таблице N 2 приведены максимальные значения коэффициента </w:t>
      </w:r>
      <w:proofErr w:type="spellStart"/>
      <w:r w:rsidRPr="00E03F15">
        <w:rPr>
          <w:rFonts w:eastAsia="Calibri"/>
          <w:color w:val="000000"/>
          <w:szCs w:val="20"/>
        </w:rPr>
        <w:t>Кз</w:t>
      </w:r>
      <w:proofErr w:type="spellEnd"/>
      <w:r w:rsidRPr="00E03F15">
        <w:rPr>
          <w:rFonts w:eastAsia="Calibri"/>
          <w:color w:val="000000"/>
          <w:szCs w:val="20"/>
        </w:rPr>
        <w:t xml:space="preserve"> </w:t>
      </w:r>
      <w:proofErr w:type="spellStart"/>
      <w:r w:rsidRPr="00E03F15">
        <w:rPr>
          <w:rFonts w:eastAsia="Calibri"/>
          <w:color w:val="000000"/>
          <w:szCs w:val="20"/>
        </w:rPr>
        <w:t>квmax</w:t>
      </w:r>
      <w:proofErr w:type="spellEnd"/>
      <w:r w:rsidRPr="00E03F15">
        <w:rPr>
          <w:rFonts w:eastAsia="Calibri"/>
          <w:color w:val="000000"/>
          <w:szCs w:val="20"/>
        </w:rPr>
        <w:t xml:space="preserve"> (n) и плотности застройки </w:t>
      </w:r>
      <w:proofErr w:type="spellStart"/>
      <w:r w:rsidRPr="00E03F15">
        <w:rPr>
          <w:rFonts w:eastAsia="Calibri"/>
          <w:color w:val="000000"/>
          <w:szCs w:val="20"/>
        </w:rPr>
        <w:t>Рз</w:t>
      </w:r>
      <w:proofErr w:type="spellEnd"/>
      <w:r w:rsidRPr="00E03F15">
        <w:rPr>
          <w:rFonts w:eastAsia="Calibri"/>
          <w:color w:val="000000"/>
          <w:szCs w:val="20"/>
        </w:rPr>
        <w:t xml:space="preserve"> </w:t>
      </w:r>
      <w:proofErr w:type="spellStart"/>
      <w:r w:rsidRPr="00E03F15">
        <w:rPr>
          <w:rFonts w:eastAsia="Calibri"/>
          <w:color w:val="000000"/>
          <w:szCs w:val="20"/>
        </w:rPr>
        <w:t>квmax</w:t>
      </w:r>
      <w:proofErr w:type="spellEnd"/>
      <w:r w:rsidRPr="00E03F15">
        <w:rPr>
          <w:rFonts w:eastAsia="Calibri"/>
          <w:color w:val="000000"/>
          <w:szCs w:val="20"/>
        </w:rPr>
        <w:t xml:space="preserve"> (n);</w:t>
      </w:r>
    </w:p>
    <w:p w:rsidR="009B5DE8" w:rsidRPr="00E03F15" w:rsidRDefault="009B5DE8" w:rsidP="00E03F15">
      <w:pPr>
        <w:spacing w:line="276" w:lineRule="auto"/>
        <w:ind w:firstLine="709"/>
        <w:jc w:val="both"/>
        <w:rPr>
          <w:rFonts w:eastAsia="Calibri"/>
          <w:color w:val="000000"/>
          <w:szCs w:val="20"/>
        </w:rPr>
      </w:pPr>
      <w:r w:rsidRPr="00E03F15">
        <w:rPr>
          <w:rFonts w:eastAsia="Calibri"/>
          <w:color w:val="000000"/>
          <w:szCs w:val="20"/>
        </w:rPr>
        <w:t>4) при расчете коэффициента застройки и плотности застройки квартала многоквартирными жилыми домами из расчетной площади квартала исключаются площади земельных участков, на которых размещаются индивидуальные жилые дома и (или) объекты образования, здравоохранения, культуры и иного нежилого назначения, если суммарная площадь таких земельных участков составляет более 25 процентов площади квартала;</w:t>
      </w:r>
    </w:p>
    <w:p w:rsidR="009B5DE8" w:rsidRPr="00E03F15" w:rsidRDefault="009B5DE8" w:rsidP="00E03F15">
      <w:pPr>
        <w:spacing w:line="276" w:lineRule="auto"/>
        <w:ind w:firstLine="709"/>
        <w:jc w:val="both"/>
        <w:rPr>
          <w:rFonts w:eastAsia="Calibri"/>
          <w:color w:val="000000"/>
          <w:szCs w:val="20"/>
        </w:rPr>
      </w:pPr>
      <w:r w:rsidRPr="00E03F15">
        <w:rPr>
          <w:rFonts w:eastAsia="Calibri"/>
          <w:color w:val="000000"/>
          <w:szCs w:val="20"/>
        </w:rPr>
        <w:t>5) в населенных пунктах с численностью населения менее 3 тыс. человек показатели интенсивности использования всей жилой территории могут приниматься как для единого жилого района;</w:t>
      </w:r>
    </w:p>
    <w:p w:rsidR="009B5DE8" w:rsidRPr="00E03F15" w:rsidRDefault="009B5DE8" w:rsidP="00E03F15">
      <w:pPr>
        <w:spacing w:line="276" w:lineRule="auto"/>
        <w:ind w:firstLine="709"/>
        <w:jc w:val="both"/>
        <w:rPr>
          <w:rFonts w:eastAsia="Calibri"/>
          <w:color w:val="000000"/>
          <w:szCs w:val="20"/>
        </w:rPr>
      </w:pPr>
      <w:r w:rsidRPr="00E03F15">
        <w:rPr>
          <w:rFonts w:eastAsia="Calibri"/>
          <w:color w:val="000000"/>
          <w:szCs w:val="20"/>
        </w:rPr>
        <w:t xml:space="preserve">6) для определения коэффициента застройки и плотности застройки жилого квартала многоквартирными жилыми домами возможно увеличение расчетной площади жилого квартала за счет </w:t>
      </w:r>
      <w:proofErr w:type="spellStart"/>
      <w:r w:rsidRPr="00E03F15">
        <w:rPr>
          <w:rFonts w:eastAsia="Calibri"/>
          <w:color w:val="000000"/>
          <w:szCs w:val="20"/>
        </w:rPr>
        <w:t>машино</w:t>
      </w:r>
      <w:proofErr w:type="spellEnd"/>
      <w:r w:rsidRPr="00E03F15">
        <w:rPr>
          <w:rFonts w:eastAsia="Calibri"/>
          <w:color w:val="000000"/>
          <w:szCs w:val="20"/>
        </w:rPr>
        <w:t>-мест для постоянного хранения индивидуального автомобильного транспорта в подземных и/или наземных многоуровневых парковках, размещаемых в границах этого квартала, но не бо</w:t>
      </w:r>
      <w:r w:rsidR="0027457E">
        <w:rPr>
          <w:rFonts w:eastAsia="Calibri"/>
          <w:color w:val="000000"/>
          <w:szCs w:val="20"/>
        </w:rPr>
        <w:t>лее 40% нормативной потребности,</w:t>
      </w:r>
      <w:r w:rsidRPr="00E03F15">
        <w:rPr>
          <w:rFonts w:eastAsia="Calibri"/>
          <w:color w:val="000000"/>
          <w:szCs w:val="20"/>
        </w:rPr>
        <w:t xml:space="preserve"> </w:t>
      </w:r>
      <w:r w:rsidR="0027457E" w:rsidRPr="0027457E">
        <w:rPr>
          <w:rFonts w:eastAsia="Calibri"/>
          <w:color w:val="000000"/>
          <w:szCs w:val="20"/>
        </w:rPr>
        <w:t>25% - для РКРТ</w:t>
      </w:r>
      <w:r w:rsidR="0027457E">
        <w:rPr>
          <w:rFonts w:eastAsia="Calibri"/>
          <w:color w:val="000000"/>
          <w:szCs w:val="20"/>
        </w:rPr>
        <w:t xml:space="preserve">. </w:t>
      </w:r>
      <w:r w:rsidRPr="00E03F15">
        <w:rPr>
          <w:rFonts w:eastAsia="Calibri"/>
          <w:color w:val="000000"/>
          <w:szCs w:val="20"/>
        </w:rPr>
        <w:t>Увеличение расчетной площади квартала определяется по формуле:</w:t>
      </w:r>
    </w:p>
    <w:p w:rsidR="009B5DE8" w:rsidRPr="00E03F15" w:rsidRDefault="009B5DE8" w:rsidP="00E03F15">
      <w:pPr>
        <w:spacing w:line="276" w:lineRule="auto"/>
        <w:ind w:firstLine="709"/>
        <w:jc w:val="both"/>
        <w:rPr>
          <w:rFonts w:eastAsia="Calibri"/>
          <w:color w:val="000000"/>
          <w:szCs w:val="20"/>
        </w:rPr>
      </w:pPr>
    </w:p>
    <w:p w:rsidR="009B5DE8" w:rsidRPr="00E03F15" w:rsidRDefault="009B5DE8" w:rsidP="00E03F15">
      <w:pPr>
        <w:spacing w:line="276" w:lineRule="auto"/>
        <w:ind w:firstLine="709"/>
        <w:jc w:val="both"/>
        <w:rPr>
          <w:rFonts w:eastAsia="Calibri"/>
          <w:color w:val="000000"/>
          <w:szCs w:val="20"/>
        </w:rPr>
      </w:pPr>
      <w:r w:rsidRPr="00E03F15">
        <w:rPr>
          <w:rFonts w:eastAsia="Calibri"/>
          <w:color w:val="000000"/>
          <w:szCs w:val="20"/>
        </w:rPr>
        <w:t xml:space="preserve">N м/м x 22,5 = S </w:t>
      </w:r>
      <w:proofErr w:type="spellStart"/>
      <w:r w:rsidRPr="00E03F15">
        <w:rPr>
          <w:rFonts w:eastAsia="Calibri"/>
          <w:color w:val="000000"/>
          <w:szCs w:val="20"/>
        </w:rPr>
        <w:t>ув.кв</w:t>
      </w:r>
      <w:proofErr w:type="spellEnd"/>
      <w:r w:rsidRPr="00E03F15">
        <w:rPr>
          <w:rFonts w:eastAsia="Calibri"/>
          <w:color w:val="000000"/>
          <w:szCs w:val="20"/>
        </w:rPr>
        <w:t>.,</w:t>
      </w:r>
    </w:p>
    <w:p w:rsidR="009B5DE8" w:rsidRPr="00E03F15" w:rsidRDefault="009B5DE8" w:rsidP="00E03F15">
      <w:pPr>
        <w:spacing w:line="276" w:lineRule="auto"/>
        <w:ind w:firstLine="709"/>
        <w:jc w:val="both"/>
        <w:rPr>
          <w:rFonts w:eastAsia="Calibri"/>
          <w:color w:val="000000"/>
          <w:szCs w:val="20"/>
        </w:rPr>
      </w:pPr>
    </w:p>
    <w:p w:rsidR="009B5DE8" w:rsidRPr="00E03F15" w:rsidRDefault="009B5DE8" w:rsidP="00E03F15">
      <w:pPr>
        <w:spacing w:line="276" w:lineRule="auto"/>
        <w:ind w:firstLine="709"/>
        <w:jc w:val="both"/>
        <w:rPr>
          <w:rFonts w:eastAsia="Calibri"/>
          <w:color w:val="000000"/>
          <w:szCs w:val="20"/>
        </w:rPr>
      </w:pPr>
      <w:r w:rsidRPr="00E03F15">
        <w:rPr>
          <w:rFonts w:eastAsia="Calibri"/>
          <w:color w:val="000000"/>
          <w:szCs w:val="20"/>
        </w:rPr>
        <w:t xml:space="preserve">где N м/м - количество </w:t>
      </w:r>
      <w:proofErr w:type="spellStart"/>
      <w:r w:rsidRPr="00E03F15">
        <w:rPr>
          <w:rFonts w:eastAsia="Calibri"/>
          <w:color w:val="000000"/>
          <w:szCs w:val="20"/>
        </w:rPr>
        <w:t>машино</w:t>
      </w:r>
      <w:proofErr w:type="spellEnd"/>
      <w:r w:rsidRPr="00E03F15">
        <w:rPr>
          <w:rFonts w:eastAsia="Calibri"/>
          <w:color w:val="000000"/>
          <w:szCs w:val="20"/>
        </w:rPr>
        <w:t>-мест для постоянного хранения индивидуального автомобильного транспорта, размещаемых в подземных или наземных многоуровневых парковках в границах квартала (но не более нормативной потребности для жилой застройки в квартале);</w:t>
      </w:r>
    </w:p>
    <w:p w:rsidR="009B5DE8" w:rsidRPr="00E03F15" w:rsidRDefault="009B5DE8" w:rsidP="00E03F15">
      <w:pPr>
        <w:spacing w:line="276" w:lineRule="auto"/>
        <w:ind w:firstLine="709"/>
        <w:jc w:val="both"/>
        <w:rPr>
          <w:rFonts w:eastAsia="Calibri"/>
          <w:color w:val="000000"/>
          <w:szCs w:val="20"/>
        </w:rPr>
      </w:pPr>
      <w:r w:rsidRPr="00E03F15">
        <w:rPr>
          <w:rFonts w:eastAsia="Calibri"/>
          <w:color w:val="000000"/>
          <w:szCs w:val="20"/>
        </w:rPr>
        <w:t xml:space="preserve">22,5 кв. м - расчетная площадь одного такого </w:t>
      </w:r>
      <w:proofErr w:type="spellStart"/>
      <w:r w:rsidRPr="00E03F15">
        <w:rPr>
          <w:rFonts w:eastAsia="Calibri"/>
          <w:color w:val="000000"/>
          <w:szCs w:val="20"/>
        </w:rPr>
        <w:t>машино</w:t>
      </w:r>
      <w:proofErr w:type="spellEnd"/>
      <w:r w:rsidRPr="00E03F15">
        <w:rPr>
          <w:rFonts w:eastAsia="Calibri"/>
          <w:color w:val="000000"/>
          <w:szCs w:val="20"/>
        </w:rPr>
        <w:t>-места;</w:t>
      </w:r>
    </w:p>
    <w:p w:rsidR="009B5DE8" w:rsidRPr="00E03F15" w:rsidRDefault="009B5DE8" w:rsidP="00E03F15">
      <w:pPr>
        <w:spacing w:line="276" w:lineRule="auto"/>
        <w:ind w:firstLine="709"/>
        <w:jc w:val="both"/>
        <w:rPr>
          <w:rFonts w:eastAsia="Calibri"/>
          <w:color w:val="000000"/>
          <w:szCs w:val="20"/>
        </w:rPr>
      </w:pPr>
      <w:r w:rsidRPr="00E03F15">
        <w:rPr>
          <w:rFonts w:eastAsia="Calibri"/>
          <w:color w:val="000000"/>
          <w:szCs w:val="20"/>
        </w:rPr>
        <w:t xml:space="preserve">S </w:t>
      </w:r>
      <w:proofErr w:type="spellStart"/>
      <w:r w:rsidRPr="00E03F15">
        <w:rPr>
          <w:rFonts w:eastAsia="Calibri"/>
          <w:color w:val="000000"/>
          <w:szCs w:val="20"/>
        </w:rPr>
        <w:t>ув.кв</w:t>
      </w:r>
      <w:proofErr w:type="spellEnd"/>
      <w:r w:rsidRPr="00E03F15">
        <w:rPr>
          <w:rFonts w:eastAsia="Calibri"/>
          <w:color w:val="000000"/>
          <w:szCs w:val="20"/>
        </w:rPr>
        <w:t>. - площадь территории, прибавляемая к фактической (проектной) площади квартала, учитываемой в дальнейшем при расчете интенсивности использования элемента планировочной структуры.</w:t>
      </w:r>
    </w:p>
    <w:p w:rsidR="009B5DE8" w:rsidRPr="00E03F15" w:rsidRDefault="009B5DE8" w:rsidP="00E03F15">
      <w:pPr>
        <w:spacing w:line="276" w:lineRule="auto"/>
        <w:ind w:firstLine="709"/>
        <w:jc w:val="both"/>
        <w:rPr>
          <w:rFonts w:eastAsia="Calibri"/>
          <w:color w:val="000000"/>
          <w:szCs w:val="20"/>
        </w:rPr>
      </w:pPr>
      <w:r w:rsidRPr="00E03F15">
        <w:rPr>
          <w:rFonts w:eastAsia="Calibri"/>
          <w:color w:val="000000"/>
          <w:szCs w:val="20"/>
        </w:rPr>
        <w:t xml:space="preserve">При этом в случае увеличения расчетной площади квартала за счет </w:t>
      </w:r>
      <w:proofErr w:type="spellStart"/>
      <w:r w:rsidRPr="00E03F15">
        <w:rPr>
          <w:rFonts w:eastAsia="Calibri"/>
          <w:color w:val="000000"/>
          <w:szCs w:val="20"/>
        </w:rPr>
        <w:t>машино</w:t>
      </w:r>
      <w:proofErr w:type="spellEnd"/>
      <w:r w:rsidRPr="00E03F15">
        <w:rPr>
          <w:rFonts w:eastAsia="Calibri"/>
          <w:color w:val="000000"/>
          <w:szCs w:val="20"/>
        </w:rPr>
        <w:t xml:space="preserve">-мест для постоянного хранения индивидуального автомобильного транспорта, размещаемых в наземных многоуровневых парковках в границах квартала, из расчетной площади квартала вычитается площадь застройки таких паркингов (за исключением случаев, если на первом этаже паркинга </w:t>
      </w:r>
      <w:proofErr w:type="spellStart"/>
      <w:r w:rsidRPr="00E03F15">
        <w:rPr>
          <w:rFonts w:eastAsia="Calibri"/>
          <w:color w:val="000000"/>
          <w:szCs w:val="20"/>
        </w:rPr>
        <w:t>машино</w:t>
      </w:r>
      <w:proofErr w:type="spellEnd"/>
      <w:r w:rsidRPr="00E03F15">
        <w:rPr>
          <w:rFonts w:eastAsia="Calibri"/>
          <w:color w:val="000000"/>
          <w:szCs w:val="20"/>
        </w:rPr>
        <w:t>-места не размещаются или при создании паркингов с эксплуатируемой кровлей).</w:t>
      </w:r>
    </w:p>
    <w:p w:rsidR="009B5DE8" w:rsidRPr="00E03F15" w:rsidRDefault="009B5DE8" w:rsidP="00E03F15">
      <w:pPr>
        <w:spacing w:line="276" w:lineRule="auto"/>
        <w:ind w:firstLine="709"/>
        <w:jc w:val="both"/>
        <w:rPr>
          <w:rFonts w:eastAsia="Calibri"/>
          <w:color w:val="000000"/>
          <w:szCs w:val="20"/>
        </w:rPr>
      </w:pPr>
      <w:r w:rsidRPr="00E03F15">
        <w:rPr>
          <w:rFonts w:eastAsia="Calibri"/>
          <w:color w:val="000000"/>
          <w:szCs w:val="20"/>
        </w:rPr>
        <w:t xml:space="preserve">Максимальный процент нормативной потребности, установленный настоящим пунктом, </w:t>
      </w:r>
      <w:r w:rsidRPr="00E03F15">
        <w:rPr>
          <w:rFonts w:eastAsia="Calibri"/>
          <w:color w:val="000000"/>
          <w:szCs w:val="20"/>
        </w:rPr>
        <w:br/>
        <w:t>не применяется к территориям, в отношении которых заключены и реализуются инвестиционные соглашения, договоры о развитии застроенных территорий, договоры о комплексном освоении территории, соглашения о реализации масштабных инвестиционных проектов, или территориям, в отношении которых принято решение о подготовке документации по планировке территории, а также к территориям, параметры развития для осуществления жилой застройки которых (градостроительные концепции) на момент введения в действие настоящего пункта одобрены на заседании Градостроительного совета Московской области.</w:t>
      </w:r>
    </w:p>
    <w:p w:rsidR="009B5DE8" w:rsidRPr="00E03F15" w:rsidRDefault="009B5DE8" w:rsidP="00E03F15">
      <w:pPr>
        <w:spacing w:line="276" w:lineRule="auto"/>
        <w:ind w:firstLine="709"/>
        <w:jc w:val="both"/>
        <w:rPr>
          <w:rFonts w:eastAsia="Calibri"/>
          <w:color w:val="000000"/>
          <w:szCs w:val="20"/>
        </w:rPr>
      </w:pPr>
      <w:r w:rsidRPr="00E03F15">
        <w:rPr>
          <w:rFonts w:eastAsia="Calibri"/>
          <w:color w:val="000000"/>
          <w:szCs w:val="20"/>
        </w:rPr>
        <w:lastRenderedPageBreak/>
        <w:t>Также увеличение расчетной площади жилого квартала возможно за счет создаваемой территории общего пользования, выделяемой в границах комплексного развития территории, в пешеходной доступности не более 300 м до границы рассматриваемого квартала и предназначенной для создания общественных пространств для прогулок, отдыха, развлечений для населения планируемой застройки, в том числе: площадей, набережных, скверов, бульваров, зон отдыха, садов, городских садов и т.п. зон рекреационного назначения, не более потребности в озелененных территориях расчетного населения такого квартала;</w:t>
      </w:r>
    </w:p>
    <w:p w:rsidR="009B5DE8" w:rsidRPr="00E03F15" w:rsidRDefault="009B5DE8" w:rsidP="00E03F15">
      <w:pPr>
        <w:spacing w:line="276" w:lineRule="auto"/>
        <w:ind w:firstLine="709"/>
        <w:jc w:val="both"/>
        <w:rPr>
          <w:rFonts w:eastAsia="Calibri"/>
          <w:color w:val="000000"/>
          <w:szCs w:val="20"/>
        </w:rPr>
      </w:pPr>
      <w:r w:rsidRPr="00E03F15">
        <w:rPr>
          <w:rFonts w:eastAsia="Calibri"/>
          <w:color w:val="000000"/>
          <w:szCs w:val="20"/>
        </w:rPr>
        <w:t>7) в случае размещения в жилом квартале или районе многоквартирных жилых домов, в которых второй и/или третий этаж предусмотрены нежилыми, при расчете плотности застройки жилого квартала или района площадь таких этажей не включается в показатель суммарной поэтажной площади наземной части жилых зданий (домов) в габаритах наружных стен.</w:t>
      </w:r>
    </w:p>
    <w:p w:rsidR="000A328D" w:rsidRPr="000A328D" w:rsidRDefault="000A328D" w:rsidP="000A328D">
      <w:pPr>
        <w:ind w:firstLine="567"/>
        <w:jc w:val="both"/>
        <w:rPr>
          <w:rFonts w:eastAsia="Calibri"/>
          <w:bCs/>
          <w:color w:val="000000"/>
          <w:sz w:val="22"/>
        </w:rPr>
      </w:pPr>
    </w:p>
    <w:p w:rsidR="000A328D" w:rsidRPr="000A328D" w:rsidRDefault="000A328D" w:rsidP="00E03F15">
      <w:pPr>
        <w:widowControl w:val="0"/>
        <w:tabs>
          <w:tab w:val="center" w:pos="8400"/>
        </w:tabs>
        <w:spacing w:line="276" w:lineRule="auto"/>
        <w:ind w:firstLine="709"/>
        <w:jc w:val="both"/>
        <w:rPr>
          <w:bCs/>
          <w:color w:val="000000"/>
          <w:sz w:val="24"/>
        </w:rPr>
      </w:pPr>
      <w:r w:rsidRPr="000A328D">
        <w:rPr>
          <w:bCs/>
          <w:color w:val="000000"/>
          <w:sz w:val="24"/>
        </w:rPr>
        <w:t xml:space="preserve">2.1.5. Для расчета предельно допустимых параметров застройки жилого квартала (группы жилых кварталов) </w:t>
      </w:r>
      <w:r w:rsidRPr="000A328D">
        <w:rPr>
          <w:color w:val="000000"/>
          <w:sz w:val="24"/>
        </w:rPr>
        <w:t>блокированными</w:t>
      </w:r>
      <w:r w:rsidRPr="000A328D">
        <w:rPr>
          <w:bCs/>
          <w:color w:val="000000"/>
          <w:sz w:val="24"/>
        </w:rPr>
        <w:t xml:space="preserve"> жилыми домами в населенных пунктах используются показатели - максимальный коэффициент и максимальная плотность застройки, </w:t>
      </w:r>
      <w:r w:rsidRPr="000A328D">
        <w:rPr>
          <w:bCs/>
          <w:color w:val="000000"/>
          <w:sz w:val="24"/>
          <w:szCs w:val="24"/>
        </w:rPr>
        <w:t>значения которых в зависимости от средней этажности приведены</w:t>
      </w:r>
      <w:r w:rsidRPr="000A328D">
        <w:rPr>
          <w:bCs/>
          <w:color w:val="000000"/>
          <w:sz w:val="24"/>
        </w:rPr>
        <w:t xml:space="preserve"> в таблице 2.</w:t>
      </w:r>
    </w:p>
    <w:p w:rsidR="000A328D" w:rsidRPr="000A328D" w:rsidRDefault="000A328D" w:rsidP="000A328D">
      <w:pPr>
        <w:widowControl w:val="0"/>
        <w:spacing w:line="360" w:lineRule="auto"/>
        <w:jc w:val="right"/>
        <w:rPr>
          <w:color w:val="000000"/>
          <w:sz w:val="24"/>
        </w:rPr>
      </w:pPr>
      <w:r w:rsidRPr="000A328D">
        <w:rPr>
          <w:color w:val="000000"/>
          <w:sz w:val="24"/>
        </w:rPr>
        <w:t>Таблица 2</w:t>
      </w:r>
    </w:p>
    <w:tbl>
      <w:tblPr>
        <w:tblW w:w="484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6"/>
        <w:gridCol w:w="3462"/>
        <w:gridCol w:w="3223"/>
      </w:tblGrid>
      <w:tr w:rsidR="000A328D" w:rsidRPr="000A328D" w:rsidTr="000A328D">
        <w:trPr>
          <w:trHeight w:val="1038"/>
          <w:tblHeader/>
          <w:jc w:val="center"/>
        </w:trPr>
        <w:tc>
          <w:tcPr>
            <w:tcW w:w="2585" w:type="dxa"/>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ind w:left="-21"/>
              <w:jc w:val="center"/>
              <w:rPr>
                <w:color w:val="000000"/>
                <w:sz w:val="22"/>
              </w:rPr>
            </w:pPr>
            <w:r w:rsidRPr="000A328D">
              <w:rPr>
                <w:color w:val="000000"/>
                <w:sz w:val="22"/>
              </w:rPr>
              <w:t>Средняя этажность блокированных жилых домов в жилом квартале</w:t>
            </w:r>
          </w:p>
        </w:tc>
        <w:tc>
          <w:tcPr>
            <w:tcW w:w="3462" w:type="dxa"/>
            <w:tcBorders>
              <w:top w:val="single" w:sz="4" w:space="0" w:color="000000"/>
              <w:left w:val="single" w:sz="4" w:space="0" w:color="000000"/>
              <w:bottom w:val="single" w:sz="4" w:space="0" w:color="000000"/>
              <w:right w:val="single" w:sz="4" w:space="0" w:color="000000"/>
            </w:tcBorders>
            <w:noWrap/>
            <w:vAlign w:val="center"/>
          </w:tcPr>
          <w:p w:rsidR="000A328D" w:rsidRPr="000A328D" w:rsidRDefault="000A328D" w:rsidP="000A328D">
            <w:pPr>
              <w:widowControl w:val="0"/>
              <w:spacing w:line="276" w:lineRule="auto"/>
              <w:ind w:left="-107" w:firstLine="284"/>
              <w:jc w:val="center"/>
              <w:rPr>
                <w:color w:val="000000"/>
                <w:sz w:val="22"/>
              </w:rPr>
            </w:pPr>
            <w:r w:rsidRPr="000A328D">
              <w:rPr>
                <w:color w:val="000000"/>
                <w:sz w:val="22"/>
              </w:rPr>
              <w:t>Максимальный коэффициент застройки жилого квартала, %</w:t>
            </w:r>
          </w:p>
        </w:tc>
        <w:tc>
          <w:tcPr>
            <w:tcW w:w="3223" w:type="dxa"/>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spacing w:line="276" w:lineRule="auto"/>
              <w:ind w:firstLine="284"/>
              <w:jc w:val="center"/>
              <w:rPr>
                <w:color w:val="000000"/>
                <w:sz w:val="22"/>
              </w:rPr>
            </w:pPr>
            <w:r w:rsidRPr="000A328D">
              <w:rPr>
                <w:color w:val="000000"/>
                <w:sz w:val="22"/>
              </w:rPr>
              <w:t>Максимальная плотность застройки жилого квартала, м</w:t>
            </w:r>
            <w:r w:rsidRPr="000A328D">
              <w:rPr>
                <w:color w:val="000000"/>
                <w:sz w:val="22"/>
                <w:vertAlign w:val="superscript"/>
              </w:rPr>
              <w:t>2</w:t>
            </w:r>
            <w:r w:rsidRPr="000A328D">
              <w:rPr>
                <w:color w:val="000000"/>
                <w:sz w:val="22"/>
              </w:rPr>
              <w:t>/га</w:t>
            </w:r>
          </w:p>
        </w:tc>
      </w:tr>
      <w:tr w:rsidR="000A328D" w:rsidRPr="000A328D" w:rsidTr="000A328D">
        <w:trPr>
          <w:trHeight w:val="340"/>
          <w:jc w:val="center"/>
        </w:trPr>
        <w:tc>
          <w:tcPr>
            <w:tcW w:w="9270" w:type="dxa"/>
            <w:gridSpan w:val="3"/>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ind w:firstLine="284"/>
              <w:jc w:val="center"/>
              <w:rPr>
                <w:b/>
                <w:color w:val="000000"/>
                <w:sz w:val="22"/>
              </w:rPr>
            </w:pPr>
            <w:r w:rsidRPr="000A328D">
              <w:rPr>
                <w:b/>
                <w:bCs/>
                <w:color w:val="000000"/>
                <w:sz w:val="22"/>
              </w:rPr>
              <w:t>Городской округ Котельники</w:t>
            </w:r>
          </w:p>
        </w:tc>
      </w:tr>
      <w:tr w:rsidR="000A328D" w:rsidRPr="000A328D" w:rsidTr="000A328D">
        <w:trPr>
          <w:trHeight w:val="340"/>
          <w:jc w:val="center"/>
        </w:trPr>
        <w:tc>
          <w:tcPr>
            <w:tcW w:w="2585" w:type="dxa"/>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jc w:val="center"/>
              <w:rPr>
                <w:color w:val="000000"/>
                <w:sz w:val="22"/>
              </w:rPr>
            </w:pPr>
            <w:r w:rsidRPr="000A328D">
              <w:rPr>
                <w:color w:val="000000"/>
                <w:sz w:val="22"/>
              </w:rPr>
              <w:t>2</w:t>
            </w:r>
          </w:p>
        </w:tc>
        <w:tc>
          <w:tcPr>
            <w:tcW w:w="3462" w:type="dxa"/>
            <w:tcBorders>
              <w:top w:val="single" w:sz="4" w:space="0" w:color="000000"/>
              <w:left w:val="single" w:sz="4" w:space="0" w:color="000000"/>
              <w:bottom w:val="single" w:sz="4" w:space="0" w:color="000000"/>
              <w:right w:val="single" w:sz="4" w:space="0" w:color="000000"/>
            </w:tcBorders>
            <w:noWrap/>
            <w:vAlign w:val="center"/>
          </w:tcPr>
          <w:p w:rsidR="000A328D" w:rsidRPr="000A328D" w:rsidRDefault="000A328D" w:rsidP="000A328D">
            <w:pPr>
              <w:widowControl w:val="0"/>
              <w:jc w:val="center"/>
              <w:rPr>
                <w:color w:val="000000"/>
                <w:sz w:val="22"/>
              </w:rPr>
            </w:pPr>
            <w:r w:rsidRPr="000A328D">
              <w:rPr>
                <w:color w:val="000000"/>
                <w:sz w:val="22"/>
              </w:rPr>
              <w:t>42,6</w:t>
            </w:r>
          </w:p>
        </w:tc>
        <w:tc>
          <w:tcPr>
            <w:tcW w:w="3223" w:type="dxa"/>
            <w:tcBorders>
              <w:top w:val="single" w:sz="4" w:space="0" w:color="000000"/>
              <w:left w:val="single" w:sz="4" w:space="0" w:color="000000"/>
              <w:bottom w:val="single" w:sz="4" w:space="0" w:color="000000"/>
              <w:right w:val="single" w:sz="4" w:space="0" w:color="000000"/>
            </w:tcBorders>
            <w:noWrap/>
            <w:vAlign w:val="center"/>
          </w:tcPr>
          <w:p w:rsidR="000A328D" w:rsidRPr="000A328D" w:rsidRDefault="000A328D" w:rsidP="000A328D">
            <w:pPr>
              <w:widowControl w:val="0"/>
              <w:jc w:val="center"/>
              <w:rPr>
                <w:color w:val="000000"/>
                <w:sz w:val="22"/>
              </w:rPr>
            </w:pPr>
            <w:r w:rsidRPr="000A328D">
              <w:rPr>
                <w:color w:val="000000"/>
                <w:sz w:val="22"/>
              </w:rPr>
              <w:t>8530</w:t>
            </w:r>
          </w:p>
        </w:tc>
      </w:tr>
      <w:tr w:rsidR="000A328D" w:rsidRPr="000A328D" w:rsidTr="000A328D">
        <w:trPr>
          <w:trHeight w:val="340"/>
          <w:jc w:val="center"/>
        </w:trPr>
        <w:tc>
          <w:tcPr>
            <w:tcW w:w="2585" w:type="dxa"/>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jc w:val="center"/>
              <w:rPr>
                <w:color w:val="000000"/>
                <w:sz w:val="22"/>
              </w:rPr>
            </w:pPr>
            <w:r w:rsidRPr="000A328D">
              <w:rPr>
                <w:color w:val="000000"/>
                <w:sz w:val="22"/>
              </w:rPr>
              <w:t>3</w:t>
            </w:r>
          </w:p>
        </w:tc>
        <w:tc>
          <w:tcPr>
            <w:tcW w:w="3462" w:type="dxa"/>
            <w:tcBorders>
              <w:top w:val="single" w:sz="4" w:space="0" w:color="000000"/>
              <w:left w:val="single" w:sz="4" w:space="0" w:color="000000"/>
              <w:bottom w:val="single" w:sz="4" w:space="0" w:color="000000"/>
              <w:right w:val="single" w:sz="4" w:space="0" w:color="000000"/>
            </w:tcBorders>
            <w:noWrap/>
            <w:vAlign w:val="center"/>
          </w:tcPr>
          <w:p w:rsidR="000A328D" w:rsidRPr="000A328D" w:rsidRDefault="000A328D" w:rsidP="000A328D">
            <w:pPr>
              <w:widowControl w:val="0"/>
              <w:jc w:val="center"/>
              <w:rPr>
                <w:color w:val="000000"/>
                <w:sz w:val="22"/>
              </w:rPr>
            </w:pPr>
            <w:r w:rsidRPr="000A328D">
              <w:rPr>
                <w:color w:val="000000"/>
                <w:sz w:val="22"/>
              </w:rPr>
              <w:t>37,9</w:t>
            </w:r>
          </w:p>
        </w:tc>
        <w:tc>
          <w:tcPr>
            <w:tcW w:w="3223" w:type="dxa"/>
            <w:tcBorders>
              <w:top w:val="single" w:sz="4" w:space="0" w:color="000000"/>
              <w:left w:val="single" w:sz="4" w:space="0" w:color="000000"/>
              <w:bottom w:val="single" w:sz="4" w:space="0" w:color="000000"/>
              <w:right w:val="single" w:sz="4" w:space="0" w:color="000000"/>
            </w:tcBorders>
            <w:noWrap/>
            <w:vAlign w:val="center"/>
          </w:tcPr>
          <w:p w:rsidR="000A328D" w:rsidRPr="000A328D" w:rsidRDefault="000A328D" w:rsidP="000A328D">
            <w:pPr>
              <w:widowControl w:val="0"/>
              <w:jc w:val="center"/>
              <w:rPr>
                <w:color w:val="000000"/>
                <w:sz w:val="22"/>
              </w:rPr>
            </w:pPr>
            <w:r w:rsidRPr="000A328D">
              <w:rPr>
                <w:color w:val="000000"/>
                <w:sz w:val="22"/>
              </w:rPr>
              <w:t>11360</w:t>
            </w:r>
          </w:p>
        </w:tc>
      </w:tr>
    </w:tbl>
    <w:p w:rsidR="000A328D" w:rsidRPr="000A328D" w:rsidRDefault="000A328D" w:rsidP="00E03F15">
      <w:pPr>
        <w:spacing w:line="276" w:lineRule="auto"/>
        <w:ind w:firstLine="709"/>
        <w:jc w:val="both"/>
        <w:rPr>
          <w:rFonts w:eastAsia="Calibri"/>
          <w:color w:val="000000"/>
          <w:sz w:val="22"/>
        </w:rPr>
      </w:pPr>
      <w:bookmarkStart w:id="0" w:name="_Toc180594101"/>
      <w:r w:rsidRPr="000A328D">
        <w:rPr>
          <w:rFonts w:eastAsia="Calibri"/>
          <w:color w:val="000000"/>
          <w:sz w:val="22"/>
        </w:rPr>
        <w:t>Примечания:</w:t>
      </w:r>
    </w:p>
    <w:p w:rsidR="000A328D" w:rsidRPr="000A328D" w:rsidRDefault="000A328D" w:rsidP="00E03F15">
      <w:pPr>
        <w:spacing w:line="276" w:lineRule="auto"/>
        <w:ind w:firstLine="709"/>
        <w:jc w:val="both"/>
        <w:rPr>
          <w:rFonts w:eastAsia="Calibri"/>
          <w:color w:val="000000"/>
          <w:sz w:val="22"/>
        </w:rPr>
      </w:pPr>
      <w:r w:rsidRPr="000A328D">
        <w:rPr>
          <w:rFonts w:eastAsia="Calibri"/>
          <w:color w:val="000000"/>
          <w:sz w:val="22"/>
        </w:rPr>
        <w:t>1) предельные показатели для промежуточных нецелочисленных значений средней этажности рассчитываются методом линейной интерполяции;</w:t>
      </w:r>
    </w:p>
    <w:p w:rsidR="000A328D" w:rsidRDefault="000A328D" w:rsidP="00E03F15">
      <w:pPr>
        <w:spacing w:line="276" w:lineRule="auto"/>
        <w:ind w:firstLine="709"/>
        <w:jc w:val="both"/>
        <w:rPr>
          <w:rFonts w:eastAsia="Calibri"/>
          <w:bCs/>
          <w:color w:val="000000"/>
          <w:sz w:val="22"/>
        </w:rPr>
      </w:pPr>
      <w:r w:rsidRPr="000A328D">
        <w:rPr>
          <w:rFonts w:eastAsia="Calibri"/>
          <w:color w:val="000000"/>
          <w:sz w:val="22"/>
        </w:rPr>
        <w:t>2) средняя этажность, коэффициент застройки и плотность застройки жилыми домами по определению являются математически связанными показателями: плотность застройки равна произведению средней этажности на коэффициент застройки с учетом коэффициентов согласования единиц измерения, например, 2 × (</w:t>
      </w:r>
      <w:r w:rsidRPr="000A328D">
        <w:rPr>
          <w:rFonts w:eastAsia="Calibri"/>
          <w:bCs/>
          <w:color w:val="000000"/>
          <w:sz w:val="22"/>
        </w:rPr>
        <w:t>41,6% / 100%) × 10000 = 8320.</w:t>
      </w:r>
    </w:p>
    <w:bookmarkEnd w:id="0"/>
    <w:p w:rsidR="000A328D" w:rsidRDefault="000A328D" w:rsidP="00E03F15">
      <w:pPr>
        <w:spacing w:before="100" w:beforeAutospacing="1" w:line="276" w:lineRule="auto"/>
        <w:ind w:firstLine="709"/>
        <w:jc w:val="both"/>
        <w:rPr>
          <w:rFonts w:eastAsia="Calibri"/>
          <w:sz w:val="24"/>
          <w:szCs w:val="24"/>
        </w:rPr>
      </w:pPr>
      <w:r w:rsidRPr="000A328D">
        <w:rPr>
          <w:rFonts w:eastAsia="Calibri"/>
          <w:sz w:val="24"/>
          <w:szCs w:val="24"/>
        </w:rPr>
        <w:t>2.1.6. При застройке земельных участков индивидуальными жилыми домами коэффициент застройки земельного участка должен быть не более 40 процентов, (без учета гаражей, строений и сооружений вспомогательного использования, не предназначенных для постоянного проживания), этажность жилых домов не должна превышать 3 этажей.</w:t>
      </w:r>
    </w:p>
    <w:p w:rsidR="00046DB7" w:rsidRPr="00046DB7" w:rsidRDefault="00046DB7" w:rsidP="00046DB7">
      <w:pPr>
        <w:pStyle w:val="ConsPlusNormal"/>
        <w:spacing w:before="220"/>
        <w:ind w:firstLine="540"/>
        <w:jc w:val="both"/>
        <w:rPr>
          <w:sz w:val="24"/>
          <w:szCs w:val="24"/>
        </w:rPr>
      </w:pPr>
      <w:r>
        <w:rPr>
          <w:rFonts w:eastAsia="Calibri"/>
          <w:sz w:val="24"/>
          <w:szCs w:val="24"/>
        </w:rPr>
        <w:t xml:space="preserve">2.1.7. </w:t>
      </w:r>
      <w:r w:rsidRPr="00046DB7">
        <w:rPr>
          <w:sz w:val="24"/>
          <w:szCs w:val="24"/>
        </w:rPr>
        <w:t>Во всех типах населенных пунктов при новом строительстве и (или) реконструкции жилой застройки в жилых зданиях:</w:t>
      </w:r>
    </w:p>
    <w:p w:rsidR="00046DB7" w:rsidRPr="00046DB7" w:rsidRDefault="00046DB7" w:rsidP="00046DB7">
      <w:pPr>
        <w:pStyle w:val="ConsPlusNormal"/>
        <w:spacing w:before="220"/>
        <w:ind w:firstLine="540"/>
        <w:jc w:val="both"/>
        <w:rPr>
          <w:sz w:val="24"/>
          <w:szCs w:val="24"/>
        </w:rPr>
      </w:pPr>
      <w:r w:rsidRPr="00046DB7">
        <w:rPr>
          <w:sz w:val="24"/>
          <w:szCs w:val="24"/>
        </w:rPr>
        <w:t>этажностью свыше 12 этажей не допускается размещение жилых помещений в первых этажах;</w:t>
      </w:r>
    </w:p>
    <w:p w:rsidR="00046DB7" w:rsidRPr="00046DB7" w:rsidRDefault="00046DB7" w:rsidP="00046DB7">
      <w:pPr>
        <w:pStyle w:val="ConsPlusNormal"/>
        <w:spacing w:before="220"/>
        <w:ind w:firstLine="540"/>
        <w:jc w:val="both"/>
        <w:rPr>
          <w:sz w:val="24"/>
          <w:szCs w:val="24"/>
        </w:rPr>
      </w:pPr>
      <w:r w:rsidRPr="00046DB7">
        <w:rPr>
          <w:sz w:val="24"/>
          <w:szCs w:val="24"/>
        </w:rPr>
        <w:t>этажностью от 4 до 12 этажей необходимо предусматривать 6 процентов нежилых помещений от площади квартир в пределах жилого квартала.</w:t>
      </w:r>
    </w:p>
    <w:p w:rsidR="00046DB7" w:rsidRPr="00046DB7" w:rsidRDefault="00046DB7" w:rsidP="00046DB7">
      <w:pPr>
        <w:pStyle w:val="ConsPlusNormal"/>
        <w:spacing w:before="220"/>
        <w:ind w:firstLine="540"/>
        <w:jc w:val="both"/>
        <w:rPr>
          <w:sz w:val="24"/>
          <w:szCs w:val="24"/>
        </w:rPr>
      </w:pPr>
      <w:r w:rsidRPr="00046DB7">
        <w:rPr>
          <w:sz w:val="24"/>
          <w:szCs w:val="24"/>
        </w:rPr>
        <w:t>Преимущественно нежилые помещения в первых этажах располагаются в жилых зданиях, фасады которых выходят на жилые и (или) магистральные улицы.</w:t>
      </w:r>
    </w:p>
    <w:p w:rsidR="00046DB7" w:rsidRPr="00046DB7" w:rsidRDefault="00046DB7" w:rsidP="00046DB7">
      <w:pPr>
        <w:pStyle w:val="ConsPlusNormal"/>
        <w:spacing w:before="220"/>
        <w:ind w:firstLine="540"/>
        <w:jc w:val="both"/>
        <w:rPr>
          <w:sz w:val="24"/>
          <w:szCs w:val="24"/>
        </w:rPr>
      </w:pPr>
      <w:r w:rsidRPr="00046DB7">
        <w:rPr>
          <w:sz w:val="24"/>
          <w:szCs w:val="24"/>
        </w:rPr>
        <w:t xml:space="preserve">Необходимо предусматривать размещение в первых этажах жилых зданий объектов бытового обслуживания, общественного питания, торговли, здравоохранения, культуры, физической культуры и спорта, социального обслуживания населения, бизнес-школ и </w:t>
      </w:r>
      <w:r w:rsidRPr="00046DB7">
        <w:rPr>
          <w:sz w:val="24"/>
          <w:szCs w:val="24"/>
        </w:rPr>
        <w:lastRenderedPageBreak/>
        <w:t>бизнес-инкубаторов, центров дистанционного обучения, инновационных исследовательских и проектных учреждений, объектов предпринимательства в случаях, если их деятельность не требует организации санитарно-защитных зон и не оказывает вредного радиологического, электромагнитного и санитарно-эпидемиологического влияния, с учетом создания условий для проведения погрузочно-разгрузочных работ.</w:t>
      </w:r>
    </w:p>
    <w:p w:rsidR="00046DB7" w:rsidRPr="00046DB7" w:rsidRDefault="00046DB7" w:rsidP="00046DB7">
      <w:pPr>
        <w:pStyle w:val="ConsPlusNormal"/>
        <w:spacing w:before="220"/>
        <w:ind w:firstLine="540"/>
        <w:jc w:val="both"/>
        <w:rPr>
          <w:sz w:val="24"/>
          <w:szCs w:val="24"/>
        </w:rPr>
      </w:pPr>
      <w:r w:rsidRPr="00046DB7">
        <w:rPr>
          <w:sz w:val="24"/>
          <w:szCs w:val="24"/>
        </w:rPr>
        <w:t>При новом строительстве объектов жилого назначения необходимо предусматривать обеспеченность местами приложения труда от расчетного населения:</w:t>
      </w:r>
    </w:p>
    <w:p w:rsidR="00046DB7" w:rsidRPr="00046DB7" w:rsidRDefault="00046DB7" w:rsidP="00046DB7">
      <w:pPr>
        <w:pStyle w:val="ConsPlusNormal"/>
        <w:spacing w:before="220"/>
        <w:ind w:firstLine="540"/>
        <w:jc w:val="both"/>
        <w:rPr>
          <w:sz w:val="24"/>
          <w:szCs w:val="24"/>
        </w:rPr>
      </w:pPr>
      <w:r w:rsidRPr="00046DB7">
        <w:rPr>
          <w:sz w:val="24"/>
          <w:szCs w:val="24"/>
        </w:rPr>
        <w:t>50-процентную - для застройки многоэтажными многоквартирными жилыми домами;</w:t>
      </w:r>
    </w:p>
    <w:p w:rsidR="00046DB7" w:rsidRPr="00046DB7" w:rsidRDefault="00046DB7" w:rsidP="00046DB7">
      <w:pPr>
        <w:pStyle w:val="ConsPlusNormal"/>
        <w:spacing w:before="220"/>
        <w:ind w:firstLine="540"/>
        <w:jc w:val="both"/>
        <w:rPr>
          <w:sz w:val="24"/>
          <w:szCs w:val="24"/>
        </w:rPr>
      </w:pPr>
      <w:r w:rsidRPr="00046DB7">
        <w:rPr>
          <w:sz w:val="24"/>
          <w:szCs w:val="24"/>
        </w:rPr>
        <w:t xml:space="preserve">35-процентную - для застройки малоэтажными и </w:t>
      </w:r>
      <w:proofErr w:type="spellStart"/>
      <w:r w:rsidRPr="00046DB7">
        <w:rPr>
          <w:sz w:val="24"/>
          <w:szCs w:val="24"/>
        </w:rPr>
        <w:t>среднеэтажными</w:t>
      </w:r>
      <w:proofErr w:type="spellEnd"/>
      <w:r w:rsidRPr="00046DB7">
        <w:rPr>
          <w:sz w:val="24"/>
          <w:szCs w:val="24"/>
        </w:rPr>
        <w:t xml:space="preserve"> многоквартирными жилыми домами, в том числе для малоэтажной застройки в составе кластеров МЖС;</w:t>
      </w:r>
    </w:p>
    <w:p w:rsidR="00046DB7" w:rsidRPr="00046DB7" w:rsidRDefault="00046DB7" w:rsidP="00046DB7">
      <w:pPr>
        <w:pStyle w:val="ConsPlusNormal"/>
        <w:spacing w:before="220"/>
        <w:ind w:firstLine="540"/>
        <w:jc w:val="both"/>
        <w:rPr>
          <w:sz w:val="24"/>
          <w:szCs w:val="24"/>
        </w:rPr>
      </w:pPr>
      <w:r w:rsidRPr="00046DB7">
        <w:rPr>
          <w:sz w:val="24"/>
          <w:szCs w:val="24"/>
        </w:rPr>
        <w:t>20-процентную - для застройки блокированными жилыми домами и индивидуальными жилыми домами, в том числе для застройки блокированными жилыми домами и индивидуальными жилыми домами в составе кластеров ИЖС и МЖС.</w:t>
      </w:r>
    </w:p>
    <w:p w:rsidR="00046DB7" w:rsidRPr="00046DB7" w:rsidRDefault="00046DB7" w:rsidP="00046DB7">
      <w:pPr>
        <w:pStyle w:val="ConsPlusNormal"/>
        <w:spacing w:before="220"/>
        <w:ind w:firstLine="540"/>
        <w:jc w:val="both"/>
        <w:rPr>
          <w:sz w:val="24"/>
          <w:szCs w:val="24"/>
        </w:rPr>
      </w:pPr>
      <w:r w:rsidRPr="00046DB7">
        <w:rPr>
          <w:sz w:val="24"/>
          <w:szCs w:val="24"/>
        </w:rPr>
        <w:t xml:space="preserve">Определение количества рабочих мест производится в соответствии с </w:t>
      </w:r>
      <w:r w:rsidRPr="00046DB7">
        <w:rPr>
          <w:color w:val="0000FF"/>
          <w:sz w:val="24"/>
          <w:szCs w:val="24"/>
        </w:rPr>
        <w:t>приложением N 8</w:t>
      </w:r>
      <w:r w:rsidRPr="00046DB7">
        <w:rPr>
          <w:sz w:val="24"/>
          <w:szCs w:val="24"/>
        </w:rPr>
        <w:t>. Требование не относится к проектированию в рамках комплексного развития территорий в целях расселения ветхого и аварийного жилья.</w:t>
      </w:r>
    </w:p>
    <w:p w:rsidR="00046DB7" w:rsidRPr="00046DB7" w:rsidRDefault="00046DB7" w:rsidP="00046DB7">
      <w:pPr>
        <w:pStyle w:val="ConsPlusNormal"/>
        <w:spacing w:before="220"/>
        <w:ind w:firstLine="540"/>
        <w:jc w:val="both"/>
        <w:rPr>
          <w:sz w:val="24"/>
          <w:szCs w:val="24"/>
        </w:rPr>
      </w:pPr>
      <w:r w:rsidRPr="00046DB7">
        <w:rPr>
          <w:sz w:val="24"/>
          <w:szCs w:val="24"/>
        </w:rPr>
        <w:t>Высота нежилых 1-х этажей жилых зданий должна быть не менее 4,2 метра.</w:t>
      </w:r>
    </w:p>
    <w:p w:rsidR="00046DB7" w:rsidRPr="00046DB7" w:rsidRDefault="00046DB7" w:rsidP="00046DB7">
      <w:pPr>
        <w:pStyle w:val="ConsPlusNormal"/>
        <w:spacing w:before="220"/>
        <w:ind w:firstLine="540"/>
        <w:jc w:val="both"/>
        <w:rPr>
          <w:sz w:val="24"/>
          <w:szCs w:val="24"/>
        </w:rPr>
      </w:pPr>
      <w:r w:rsidRPr="00046DB7">
        <w:rPr>
          <w:sz w:val="24"/>
          <w:szCs w:val="24"/>
        </w:rPr>
        <w:t xml:space="preserve">Требования настоящего пункта в части размещения нежилых помещений в первых этажах не распространяются на мероприятия, реализуемые в рамках государственной </w:t>
      </w:r>
      <w:hyperlink r:id="rId16">
        <w:r w:rsidRPr="00046DB7">
          <w:rPr>
            <w:color w:val="0000FF"/>
            <w:sz w:val="24"/>
            <w:szCs w:val="24"/>
          </w:rPr>
          <w:t>программы</w:t>
        </w:r>
      </w:hyperlink>
      <w:r w:rsidRPr="00046DB7">
        <w:rPr>
          <w:sz w:val="24"/>
          <w:szCs w:val="24"/>
        </w:rPr>
        <w:t xml:space="preserve"> Московской области "Переселение граждан из аварийного жилищного фонда в Московской области" за счет средств бюджета.</w:t>
      </w:r>
    </w:p>
    <w:p w:rsidR="00046DB7" w:rsidRPr="00046DB7" w:rsidRDefault="00046DB7" w:rsidP="00046DB7">
      <w:pPr>
        <w:pStyle w:val="ConsPlusNormal"/>
        <w:spacing w:before="220"/>
        <w:ind w:firstLine="540"/>
        <w:jc w:val="both"/>
        <w:rPr>
          <w:sz w:val="24"/>
          <w:szCs w:val="24"/>
        </w:rPr>
      </w:pPr>
      <w:r w:rsidRPr="00046DB7">
        <w:rPr>
          <w:sz w:val="24"/>
          <w:szCs w:val="24"/>
        </w:rPr>
        <w:t>Процент остекления, конфигурация, габариты оконных проемов нежилых помещений 1-х этажей должны отличаться и быть больше процента остекления, конфигурации, габаритов оконных проемов жилой части здания.</w:t>
      </w:r>
    </w:p>
    <w:p w:rsidR="00046DB7" w:rsidRPr="00046DB7" w:rsidRDefault="00046DB7" w:rsidP="00046DB7">
      <w:pPr>
        <w:pStyle w:val="ConsPlusNormal"/>
        <w:spacing w:before="220"/>
        <w:ind w:firstLine="540"/>
        <w:jc w:val="both"/>
        <w:rPr>
          <w:sz w:val="24"/>
          <w:szCs w:val="24"/>
        </w:rPr>
      </w:pPr>
      <w:r w:rsidRPr="00046DB7">
        <w:rPr>
          <w:sz w:val="24"/>
          <w:szCs w:val="24"/>
        </w:rPr>
        <w:t>Входные группы объекта капитального строительства следует предусматривать с уровня земли.</w:t>
      </w:r>
    </w:p>
    <w:p w:rsidR="00046DB7" w:rsidRPr="00046DB7" w:rsidRDefault="00046DB7" w:rsidP="00046DB7">
      <w:pPr>
        <w:pStyle w:val="ConsPlusNormal"/>
        <w:spacing w:before="220"/>
        <w:ind w:firstLine="540"/>
        <w:jc w:val="both"/>
        <w:rPr>
          <w:sz w:val="24"/>
          <w:szCs w:val="24"/>
        </w:rPr>
      </w:pPr>
      <w:r w:rsidRPr="00046DB7">
        <w:rPr>
          <w:sz w:val="24"/>
          <w:szCs w:val="24"/>
        </w:rPr>
        <w:t>Дворовая территория жилой застройки должна быть предусмотрена непосредственно у каждого жилого дома и включать в себя нормируемый (обязательный) комплекс элементов благоустройства.</w:t>
      </w:r>
    </w:p>
    <w:p w:rsidR="00046DB7" w:rsidRPr="00046DB7" w:rsidRDefault="00046DB7" w:rsidP="00046DB7">
      <w:pPr>
        <w:pStyle w:val="ConsPlusNormal"/>
        <w:spacing w:before="220"/>
        <w:ind w:firstLine="540"/>
        <w:jc w:val="both"/>
        <w:rPr>
          <w:sz w:val="24"/>
          <w:szCs w:val="24"/>
        </w:rPr>
      </w:pPr>
      <w:r w:rsidRPr="00046DB7">
        <w:rPr>
          <w:sz w:val="24"/>
          <w:szCs w:val="24"/>
        </w:rPr>
        <w:t>Возможно формирование группы (комплекса) жилых домов, объединенных общей дворовой территорией с обеспечением потребности нормируемого (обязательного) комплекса элементов благоустройства.</w:t>
      </w:r>
    </w:p>
    <w:p w:rsidR="00046DB7" w:rsidRPr="00046DB7" w:rsidRDefault="00046DB7" w:rsidP="00046DB7">
      <w:pPr>
        <w:pStyle w:val="ConsPlusNormal"/>
        <w:spacing w:before="220"/>
        <w:ind w:firstLine="540"/>
        <w:jc w:val="both"/>
        <w:rPr>
          <w:sz w:val="24"/>
          <w:szCs w:val="24"/>
        </w:rPr>
      </w:pPr>
      <w:r w:rsidRPr="00046DB7">
        <w:rPr>
          <w:sz w:val="24"/>
          <w:szCs w:val="24"/>
        </w:rPr>
        <w:t>1.8. На жилых территориях допускается застройка жилыми домами следующих видов:</w:t>
      </w:r>
    </w:p>
    <w:p w:rsidR="00046DB7" w:rsidRPr="00046DB7" w:rsidRDefault="00046DB7" w:rsidP="00046DB7">
      <w:pPr>
        <w:pStyle w:val="ConsPlusNormal"/>
        <w:spacing w:before="220"/>
        <w:ind w:firstLine="540"/>
        <w:jc w:val="both"/>
        <w:rPr>
          <w:sz w:val="24"/>
          <w:szCs w:val="24"/>
        </w:rPr>
      </w:pPr>
      <w:r w:rsidRPr="00046DB7">
        <w:rPr>
          <w:sz w:val="24"/>
          <w:szCs w:val="24"/>
        </w:rPr>
        <w:t>застройка многоквартирными жилыми домами;</w:t>
      </w:r>
    </w:p>
    <w:p w:rsidR="00046DB7" w:rsidRPr="00046DB7" w:rsidRDefault="00046DB7" w:rsidP="00046DB7">
      <w:pPr>
        <w:pStyle w:val="ConsPlusNormal"/>
        <w:spacing w:before="220"/>
        <w:ind w:firstLine="540"/>
        <w:jc w:val="both"/>
        <w:rPr>
          <w:sz w:val="24"/>
          <w:szCs w:val="24"/>
        </w:rPr>
      </w:pPr>
      <w:r w:rsidRPr="00046DB7">
        <w:rPr>
          <w:sz w:val="24"/>
          <w:szCs w:val="24"/>
        </w:rPr>
        <w:t>застройка блокированными жилыми домами;</w:t>
      </w:r>
    </w:p>
    <w:p w:rsidR="00046DB7" w:rsidRPr="00046DB7" w:rsidRDefault="00046DB7" w:rsidP="00046DB7">
      <w:pPr>
        <w:pStyle w:val="ConsPlusNormal"/>
        <w:spacing w:before="220"/>
        <w:ind w:firstLine="540"/>
        <w:jc w:val="both"/>
        <w:rPr>
          <w:sz w:val="24"/>
          <w:szCs w:val="24"/>
        </w:rPr>
      </w:pPr>
      <w:r w:rsidRPr="00046DB7">
        <w:rPr>
          <w:sz w:val="24"/>
          <w:szCs w:val="24"/>
        </w:rPr>
        <w:t>застройка индивидуальными жилыми домами.</w:t>
      </w:r>
    </w:p>
    <w:p w:rsidR="000A328D" w:rsidRPr="000A328D" w:rsidRDefault="000A328D" w:rsidP="00E03F15">
      <w:pPr>
        <w:widowControl w:val="0"/>
        <w:spacing w:before="100" w:beforeAutospacing="1" w:line="276" w:lineRule="auto"/>
        <w:ind w:firstLine="709"/>
        <w:jc w:val="both"/>
        <w:rPr>
          <w:bCs/>
          <w:color w:val="000000"/>
          <w:sz w:val="24"/>
        </w:rPr>
      </w:pPr>
      <w:r w:rsidRPr="000A328D">
        <w:rPr>
          <w:bCs/>
          <w:color w:val="000000"/>
          <w:sz w:val="24"/>
        </w:rPr>
        <w:t>2.2. </w:t>
      </w:r>
      <w:r w:rsidRPr="000A328D">
        <w:rPr>
          <w:color w:val="000000"/>
          <w:sz w:val="24"/>
        </w:rPr>
        <w:t xml:space="preserve">Расчетные показатели в области </w:t>
      </w:r>
      <w:r w:rsidRPr="000A328D">
        <w:rPr>
          <w:bCs/>
          <w:color w:val="000000"/>
          <w:sz w:val="24"/>
        </w:rPr>
        <w:t>социальной и коммунально-бытовой инфраструктур.</w:t>
      </w:r>
    </w:p>
    <w:p w:rsidR="000A328D" w:rsidRPr="000A328D" w:rsidRDefault="000A328D" w:rsidP="00E03F15">
      <w:pPr>
        <w:widowControl w:val="0"/>
        <w:spacing w:before="100" w:beforeAutospacing="1" w:line="276" w:lineRule="auto"/>
        <w:ind w:firstLine="709"/>
        <w:jc w:val="both"/>
        <w:rPr>
          <w:bCs/>
          <w:color w:val="000000"/>
          <w:sz w:val="24"/>
        </w:rPr>
      </w:pPr>
      <w:r w:rsidRPr="000A328D">
        <w:rPr>
          <w:bCs/>
          <w:color w:val="000000"/>
          <w:sz w:val="24"/>
        </w:rPr>
        <w:lastRenderedPageBreak/>
        <w:t xml:space="preserve">2.2.1. Виды и примерный состав объектов социального и коммунально-бытового назначения, </w:t>
      </w:r>
      <w:r w:rsidRPr="000A328D">
        <w:rPr>
          <w:color w:val="000000"/>
          <w:sz w:val="24"/>
        </w:rPr>
        <w:t xml:space="preserve">в границах квартала, жилого района и населенного пункта приведен в таблице </w:t>
      </w:r>
    </w:p>
    <w:p w:rsidR="000A328D" w:rsidRPr="000A328D" w:rsidRDefault="000A328D" w:rsidP="00E03F15">
      <w:pPr>
        <w:widowControl w:val="0"/>
        <w:spacing w:before="100" w:beforeAutospacing="1" w:line="276" w:lineRule="auto"/>
        <w:ind w:firstLine="709"/>
        <w:jc w:val="both"/>
        <w:rPr>
          <w:bCs/>
          <w:color w:val="000000"/>
          <w:sz w:val="24"/>
        </w:rPr>
      </w:pPr>
      <w:r w:rsidRPr="000A328D">
        <w:rPr>
          <w:bCs/>
          <w:color w:val="000000"/>
          <w:sz w:val="24"/>
        </w:rPr>
        <w:t xml:space="preserve">2.2.2. При определении минимально необходимых размеров территории для размещения </w:t>
      </w:r>
      <w:r w:rsidRPr="000A328D">
        <w:rPr>
          <w:color w:val="000000"/>
          <w:sz w:val="24"/>
        </w:rPr>
        <w:t xml:space="preserve">объектов конкретного назначения в границах квартала, жилого района, города </w:t>
      </w:r>
      <w:r w:rsidRPr="000A328D">
        <w:rPr>
          <w:bCs/>
          <w:color w:val="000000"/>
          <w:sz w:val="24"/>
        </w:rPr>
        <w:t>применяется показатель - минимальная удельная площадь территории для размещения объектов в расчете на человека.</w:t>
      </w:r>
    </w:p>
    <w:p w:rsidR="000A328D" w:rsidRPr="000A328D" w:rsidRDefault="000A328D" w:rsidP="000A328D">
      <w:pPr>
        <w:widowControl w:val="0"/>
        <w:spacing w:line="360" w:lineRule="auto"/>
        <w:ind w:firstLine="600"/>
        <w:jc w:val="both"/>
        <w:rPr>
          <w:bCs/>
          <w:color w:val="000000"/>
          <w:sz w:val="24"/>
        </w:rPr>
      </w:pPr>
    </w:p>
    <w:p w:rsidR="000A328D" w:rsidRPr="000A328D" w:rsidRDefault="000A328D" w:rsidP="000A328D">
      <w:pPr>
        <w:spacing w:line="360" w:lineRule="auto"/>
        <w:rPr>
          <w:bCs/>
          <w:color w:val="000000"/>
          <w:sz w:val="24"/>
        </w:rPr>
        <w:sectPr w:rsidR="000A328D" w:rsidRPr="000A328D">
          <w:footerReference w:type="even" r:id="rId17"/>
          <w:footerReference w:type="default" r:id="rId18"/>
          <w:pgSz w:w="11900" w:h="16820"/>
          <w:pgMar w:top="1134" w:right="850" w:bottom="1134" w:left="1701" w:header="709" w:footer="709" w:gutter="0"/>
          <w:cols w:space="720"/>
          <w:docGrid w:linePitch="360"/>
        </w:sectPr>
      </w:pPr>
    </w:p>
    <w:p w:rsidR="000A328D" w:rsidRPr="000A328D" w:rsidRDefault="000A328D" w:rsidP="000A328D">
      <w:pPr>
        <w:widowControl w:val="0"/>
        <w:spacing w:line="360" w:lineRule="auto"/>
        <w:ind w:firstLine="600"/>
        <w:jc w:val="both"/>
        <w:rPr>
          <w:bCs/>
          <w:color w:val="000000"/>
          <w:sz w:val="24"/>
        </w:rPr>
      </w:pPr>
    </w:p>
    <w:p w:rsidR="000A328D" w:rsidRPr="000A328D" w:rsidRDefault="000A328D" w:rsidP="000A328D">
      <w:pPr>
        <w:widowControl w:val="0"/>
        <w:spacing w:line="360" w:lineRule="auto"/>
        <w:ind w:firstLine="525"/>
        <w:jc w:val="right"/>
        <w:rPr>
          <w:bCs/>
          <w:color w:val="000000"/>
          <w:sz w:val="24"/>
        </w:rPr>
      </w:pPr>
      <w:r w:rsidRPr="000A328D">
        <w:rPr>
          <w:bCs/>
          <w:color w:val="000000"/>
          <w:sz w:val="24"/>
        </w:rPr>
        <w:t>Таблица 3</w:t>
      </w:r>
    </w:p>
    <w:tbl>
      <w:tblPr>
        <w:tblW w:w="5020" w:type="pct"/>
        <w:jc w:val="center"/>
        <w:tblLook w:val="04A0" w:firstRow="1" w:lastRow="0" w:firstColumn="1" w:lastColumn="0" w:noHBand="0" w:noVBand="1"/>
      </w:tblPr>
      <w:tblGrid>
        <w:gridCol w:w="2460"/>
        <w:gridCol w:w="2089"/>
        <w:gridCol w:w="8"/>
        <w:gridCol w:w="2293"/>
        <w:gridCol w:w="8"/>
        <w:gridCol w:w="7779"/>
        <w:gridCol w:w="8"/>
      </w:tblGrid>
      <w:tr w:rsidR="000A328D" w:rsidRPr="000A328D" w:rsidTr="000A328D">
        <w:trPr>
          <w:cantSplit/>
          <w:trHeight w:val="567"/>
          <w:tblHeader/>
          <w:jc w:val="center"/>
        </w:trPr>
        <w:tc>
          <w:tcPr>
            <w:tcW w:w="2235" w:type="dxa"/>
            <w:vMerge w:val="restart"/>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jc w:val="center"/>
              <w:rPr>
                <w:rFonts w:eastAsia="Calibri"/>
                <w:color w:val="000000"/>
                <w:sz w:val="22"/>
              </w:rPr>
            </w:pPr>
            <w:r w:rsidRPr="000A328D">
              <w:rPr>
                <w:rFonts w:eastAsia="Calibri"/>
                <w:color w:val="000000"/>
                <w:sz w:val="22"/>
              </w:rPr>
              <w:t>Виды объектов</w:t>
            </w:r>
          </w:p>
        </w:tc>
        <w:tc>
          <w:tcPr>
            <w:tcW w:w="12933" w:type="dxa"/>
            <w:gridSpan w:val="6"/>
            <w:tcBorders>
              <w:top w:val="single" w:sz="4" w:space="0" w:color="000000"/>
              <w:left w:val="none" w:sz="4" w:space="0" w:color="000000"/>
              <w:bottom w:val="single" w:sz="4" w:space="0" w:color="000000"/>
              <w:right w:val="single" w:sz="4" w:space="0" w:color="000000"/>
            </w:tcBorders>
            <w:vAlign w:val="center"/>
          </w:tcPr>
          <w:p w:rsidR="000A328D" w:rsidRPr="000A328D" w:rsidRDefault="000A328D" w:rsidP="000A328D">
            <w:pPr>
              <w:widowControl w:val="0"/>
              <w:jc w:val="center"/>
              <w:rPr>
                <w:rFonts w:eastAsia="Calibri"/>
                <w:color w:val="000000"/>
                <w:sz w:val="22"/>
              </w:rPr>
            </w:pPr>
            <w:r w:rsidRPr="000A328D">
              <w:rPr>
                <w:rFonts w:eastAsia="Calibri"/>
                <w:color w:val="000000"/>
                <w:sz w:val="22"/>
              </w:rPr>
              <w:t>Примерный состав объектов в границах</w:t>
            </w:r>
          </w:p>
        </w:tc>
      </w:tr>
      <w:tr w:rsidR="000A328D" w:rsidRPr="000A328D" w:rsidTr="000A328D">
        <w:trPr>
          <w:cantSplit/>
          <w:trHeight w:val="567"/>
          <w:tblHeader/>
          <w:jc w:val="center"/>
        </w:trPr>
        <w:tc>
          <w:tcPr>
            <w:tcW w:w="2460" w:type="dxa"/>
            <w:vMerge/>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rPr>
                <w:color w:val="000000"/>
                <w:sz w:val="22"/>
              </w:rPr>
            </w:pPr>
          </w:p>
        </w:tc>
        <w:tc>
          <w:tcPr>
            <w:tcW w:w="2448" w:type="dxa"/>
            <w:gridSpan w:val="2"/>
            <w:tcBorders>
              <w:top w:val="single" w:sz="4" w:space="0" w:color="000000"/>
              <w:left w:val="none" w:sz="4" w:space="0" w:color="000000"/>
              <w:bottom w:val="single" w:sz="4" w:space="0" w:color="000000"/>
              <w:right w:val="single" w:sz="4" w:space="0" w:color="000000"/>
            </w:tcBorders>
            <w:vAlign w:val="center"/>
          </w:tcPr>
          <w:p w:rsidR="000A328D" w:rsidRPr="000A328D" w:rsidRDefault="000A328D" w:rsidP="000A328D">
            <w:pPr>
              <w:widowControl w:val="0"/>
              <w:jc w:val="center"/>
              <w:rPr>
                <w:rFonts w:eastAsia="Calibri"/>
                <w:color w:val="000000"/>
                <w:sz w:val="22"/>
              </w:rPr>
            </w:pPr>
            <w:r w:rsidRPr="000A328D">
              <w:rPr>
                <w:rFonts w:eastAsia="Calibri"/>
                <w:color w:val="000000"/>
                <w:sz w:val="22"/>
              </w:rPr>
              <w:t>квартала</w:t>
            </w:r>
          </w:p>
        </w:tc>
        <w:tc>
          <w:tcPr>
            <w:tcW w:w="2698" w:type="dxa"/>
            <w:gridSpan w:val="2"/>
            <w:tcBorders>
              <w:top w:val="single" w:sz="4" w:space="0" w:color="000000"/>
              <w:left w:val="none" w:sz="4" w:space="0" w:color="000000"/>
              <w:bottom w:val="single" w:sz="4" w:space="0" w:color="000000"/>
              <w:right w:val="single" w:sz="4" w:space="0" w:color="000000"/>
            </w:tcBorders>
            <w:vAlign w:val="center"/>
          </w:tcPr>
          <w:p w:rsidR="000A328D" w:rsidRPr="000A328D" w:rsidRDefault="000A328D" w:rsidP="000A328D">
            <w:pPr>
              <w:widowControl w:val="0"/>
              <w:jc w:val="center"/>
              <w:rPr>
                <w:rFonts w:eastAsia="Calibri"/>
                <w:color w:val="000000"/>
                <w:sz w:val="22"/>
              </w:rPr>
            </w:pPr>
            <w:r w:rsidRPr="000A328D">
              <w:rPr>
                <w:rFonts w:eastAsia="Calibri"/>
                <w:color w:val="000000"/>
                <w:sz w:val="22"/>
              </w:rPr>
              <w:t>жилого района</w:t>
            </w:r>
          </w:p>
        </w:tc>
        <w:tc>
          <w:tcPr>
            <w:tcW w:w="7787" w:type="dxa"/>
            <w:gridSpan w:val="2"/>
            <w:tcBorders>
              <w:top w:val="single" w:sz="4" w:space="0" w:color="000000"/>
              <w:left w:val="none" w:sz="4" w:space="0" w:color="000000"/>
              <w:bottom w:val="single" w:sz="4" w:space="0" w:color="000000"/>
              <w:right w:val="single" w:sz="4" w:space="0" w:color="000000"/>
            </w:tcBorders>
            <w:noWrap/>
            <w:vAlign w:val="center"/>
          </w:tcPr>
          <w:p w:rsidR="000A328D" w:rsidRPr="000A328D" w:rsidRDefault="000A328D" w:rsidP="000A328D">
            <w:pPr>
              <w:widowControl w:val="0"/>
              <w:jc w:val="center"/>
              <w:rPr>
                <w:rFonts w:eastAsia="Calibri"/>
                <w:color w:val="000000"/>
                <w:sz w:val="22"/>
              </w:rPr>
            </w:pPr>
            <w:r w:rsidRPr="000A328D">
              <w:rPr>
                <w:rFonts w:eastAsia="Calibri"/>
                <w:color w:val="000000"/>
                <w:sz w:val="22"/>
              </w:rPr>
              <w:t>населенного пункта</w:t>
            </w:r>
          </w:p>
        </w:tc>
      </w:tr>
      <w:tr w:rsidR="000A328D" w:rsidRPr="000A328D" w:rsidTr="000A328D">
        <w:trPr>
          <w:gridAfter w:val="1"/>
          <w:wAfter w:w="8" w:type="dxa"/>
          <w:cantSplit/>
          <w:trHeight w:val="567"/>
          <w:jc w:val="center"/>
        </w:trPr>
        <w:tc>
          <w:tcPr>
            <w:tcW w:w="2235" w:type="dxa"/>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rPr>
                <w:color w:val="000000"/>
                <w:sz w:val="22"/>
              </w:rPr>
            </w:pPr>
            <w:r w:rsidRPr="000A328D">
              <w:rPr>
                <w:color w:val="000000"/>
                <w:sz w:val="22"/>
              </w:rPr>
              <w:t>Объекты физической культуры и спорта</w:t>
            </w:r>
          </w:p>
        </w:tc>
        <w:tc>
          <w:tcPr>
            <w:tcW w:w="2440" w:type="dxa"/>
            <w:tcBorders>
              <w:top w:val="single" w:sz="4" w:space="0" w:color="000000"/>
              <w:left w:val="none" w:sz="4" w:space="0" w:color="000000"/>
              <w:bottom w:val="single" w:sz="4" w:space="0" w:color="000000"/>
              <w:right w:val="single" w:sz="4" w:space="0" w:color="000000"/>
            </w:tcBorders>
            <w:vAlign w:val="center"/>
          </w:tcPr>
          <w:p w:rsidR="000A328D" w:rsidRPr="000A328D" w:rsidRDefault="000A328D" w:rsidP="000A328D">
            <w:pPr>
              <w:widowControl w:val="0"/>
              <w:rPr>
                <w:color w:val="000000"/>
                <w:sz w:val="22"/>
              </w:rPr>
            </w:pPr>
            <w:r w:rsidRPr="000A328D">
              <w:rPr>
                <w:color w:val="000000"/>
                <w:sz w:val="22"/>
              </w:rPr>
              <w:t>спортивные площадки</w:t>
            </w:r>
          </w:p>
        </w:tc>
        <w:tc>
          <w:tcPr>
            <w:tcW w:w="2698" w:type="dxa"/>
            <w:gridSpan w:val="2"/>
            <w:tcBorders>
              <w:top w:val="single" w:sz="4" w:space="0" w:color="000000"/>
              <w:left w:val="none" w:sz="4" w:space="0" w:color="000000"/>
              <w:bottom w:val="single" w:sz="4" w:space="0" w:color="000000"/>
              <w:right w:val="single" w:sz="4" w:space="0" w:color="000000"/>
            </w:tcBorders>
            <w:vAlign w:val="center"/>
          </w:tcPr>
          <w:p w:rsidR="000A328D" w:rsidRPr="000A328D" w:rsidRDefault="000A328D" w:rsidP="000A328D">
            <w:pPr>
              <w:widowControl w:val="0"/>
              <w:rPr>
                <w:color w:val="000000"/>
                <w:sz w:val="22"/>
              </w:rPr>
            </w:pPr>
            <w:r w:rsidRPr="000A328D">
              <w:rPr>
                <w:color w:val="000000"/>
                <w:sz w:val="22"/>
              </w:rPr>
              <w:t xml:space="preserve">Физкультурно-оздоровительные комплексы, плоскостные сооружения </w:t>
            </w:r>
          </w:p>
        </w:tc>
        <w:tc>
          <w:tcPr>
            <w:tcW w:w="7787" w:type="dxa"/>
            <w:gridSpan w:val="2"/>
            <w:tcBorders>
              <w:top w:val="single" w:sz="4" w:space="0" w:color="000000"/>
              <w:left w:val="none" w:sz="4" w:space="0" w:color="000000"/>
              <w:bottom w:val="single" w:sz="4" w:space="0" w:color="000000"/>
              <w:right w:val="single" w:sz="4" w:space="0" w:color="000000"/>
            </w:tcBorders>
            <w:noWrap/>
            <w:vAlign w:val="center"/>
          </w:tcPr>
          <w:p w:rsidR="000A328D" w:rsidRPr="000A328D" w:rsidRDefault="000A328D" w:rsidP="000A328D">
            <w:pPr>
              <w:widowControl w:val="0"/>
              <w:rPr>
                <w:color w:val="000000"/>
                <w:sz w:val="22"/>
              </w:rPr>
            </w:pPr>
            <w:r w:rsidRPr="000A328D">
              <w:rPr>
                <w:color w:val="000000"/>
                <w:sz w:val="22"/>
              </w:rPr>
              <w:t>Стадионы, дворцы спорта, аквапарки, спортивные залы,                                 плавательные бассейны</w:t>
            </w:r>
          </w:p>
        </w:tc>
      </w:tr>
      <w:tr w:rsidR="000A328D" w:rsidRPr="000A328D" w:rsidTr="000A328D">
        <w:trPr>
          <w:gridAfter w:val="1"/>
          <w:wAfter w:w="8" w:type="dxa"/>
          <w:cantSplit/>
          <w:trHeight w:val="567"/>
          <w:jc w:val="center"/>
        </w:trPr>
        <w:tc>
          <w:tcPr>
            <w:tcW w:w="2235" w:type="dxa"/>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rPr>
                <w:color w:val="000000"/>
                <w:sz w:val="22"/>
              </w:rPr>
            </w:pPr>
            <w:r w:rsidRPr="000A328D">
              <w:rPr>
                <w:color w:val="000000"/>
                <w:sz w:val="22"/>
              </w:rPr>
              <w:t>Объекты торговли и общественного питания</w:t>
            </w:r>
          </w:p>
        </w:tc>
        <w:tc>
          <w:tcPr>
            <w:tcW w:w="2440" w:type="dxa"/>
            <w:tcBorders>
              <w:top w:val="single" w:sz="4" w:space="0" w:color="000000"/>
              <w:left w:val="none" w:sz="4" w:space="0" w:color="000000"/>
              <w:bottom w:val="single" w:sz="4" w:space="0" w:color="000000"/>
              <w:right w:val="single" w:sz="4" w:space="0" w:color="000000"/>
            </w:tcBorders>
            <w:vAlign w:val="center"/>
          </w:tcPr>
          <w:p w:rsidR="000A328D" w:rsidRPr="000A328D" w:rsidRDefault="000A328D" w:rsidP="000A328D">
            <w:pPr>
              <w:widowControl w:val="0"/>
              <w:rPr>
                <w:color w:val="000000"/>
                <w:sz w:val="22"/>
              </w:rPr>
            </w:pPr>
            <w:r w:rsidRPr="000A328D">
              <w:rPr>
                <w:color w:val="000000"/>
                <w:sz w:val="22"/>
              </w:rPr>
              <w:t>Магазины продовольственных и промышленных товаров, пункты общественного питания</w:t>
            </w:r>
          </w:p>
        </w:tc>
        <w:tc>
          <w:tcPr>
            <w:tcW w:w="2698" w:type="dxa"/>
            <w:gridSpan w:val="2"/>
            <w:tcBorders>
              <w:top w:val="single" w:sz="4" w:space="0" w:color="000000"/>
              <w:left w:val="none" w:sz="4" w:space="0" w:color="000000"/>
              <w:bottom w:val="single" w:sz="4" w:space="0" w:color="000000"/>
              <w:right w:val="single" w:sz="4" w:space="0" w:color="000000"/>
            </w:tcBorders>
            <w:vAlign w:val="center"/>
          </w:tcPr>
          <w:p w:rsidR="000A328D" w:rsidRPr="000A328D" w:rsidRDefault="000A328D" w:rsidP="000A328D">
            <w:pPr>
              <w:widowControl w:val="0"/>
              <w:rPr>
                <w:color w:val="000000"/>
                <w:sz w:val="22"/>
              </w:rPr>
            </w:pPr>
            <w:r w:rsidRPr="000A328D">
              <w:rPr>
                <w:color w:val="000000"/>
                <w:sz w:val="22"/>
              </w:rPr>
              <w:t xml:space="preserve">Торговые центры, рестораны, кафе, бары, столовые, кулинарии </w:t>
            </w:r>
          </w:p>
        </w:tc>
        <w:tc>
          <w:tcPr>
            <w:tcW w:w="7787" w:type="dxa"/>
            <w:gridSpan w:val="2"/>
            <w:tcBorders>
              <w:top w:val="single" w:sz="4" w:space="0" w:color="000000"/>
              <w:left w:val="none" w:sz="4" w:space="0" w:color="000000"/>
              <w:bottom w:val="single" w:sz="4" w:space="0" w:color="000000"/>
              <w:right w:val="single" w:sz="4" w:space="0" w:color="000000"/>
            </w:tcBorders>
            <w:noWrap/>
            <w:vAlign w:val="center"/>
          </w:tcPr>
          <w:p w:rsidR="000A328D" w:rsidRPr="000A328D" w:rsidRDefault="000A328D" w:rsidP="000A328D">
            <w:pPr>
              <w:widowControl w:val="0"/>
              <w:rPr>
                <w:color w:val="000000"/>
                <w:sz w:val="22"/>
              </w:rPr>
            </w:pPr>
            <w:r w:rsidRPr="000A328D">
              <w:rPr>
                <w:color w:val="000000"/>
                <w:sz w:val="22"/>
              </w:rPr>
              <w:t xml:space="preserve">Торговые комплексы, универсальные и специализированные рынки, ярмарки, рестораны </w:t>
            </w:r>
          </w:p>
        </w:tc>
      </w:tr>
      <w:tr w:rsidR="000A328D" w:rsidRPr="000A328D" w:rsidTr="000A328D">
        <w:trPr>
          <w:gridAfter w:val="1"/>
          <w:wAfter w:w="8" w:type="dxa"/>
          <w:cantSplit/>
          <w:trHeight w:val="567"/>
          <w:jc w:val="center"/>
        </w:trPr>
        <w:tc>
          <w:tcPr>
            <w:tcW w:w="2235" w:type="dxa"/>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rPr>
                <w:color w:val="000000"/>
                <w:sz w:val="22"/>
              </w:rPr>
            </w:pPr>
            <w:r w:rsidRPr="000A328D">
              <w:rPr>
                <w:color w:val="000000"/>
                <w:sz w:val="22"/>
              </w:rPr>
              <w:t>Объекты коммунально-бытового назначения</w:t>
            </w:r>
          </w:p>
        </w:tc>
        <w:tc>
          <w:tcPr>
            <w:tcW w:w="2440" w:type="dxa"/>
            <w:tcBorders>
              <w:top w:val="single" w:sz="4" w:space="0" w:color="000000"/>
              <w:left w:val="none" w:sz="4" w:space="0" w:color="000000"/>
              <w:bottom w:val="single" w:sz="4" w:space="0" w:color="000000"/>
              <w:right w:val="single" w:sz="4" w:space="0" w:color="000000"/>
            </w:tcBorders>
            <w:vAlign w:val="center"/>
          </w:tcPr>
          <w:p w:rsidR="000A328D" w:rsidRPr="000A328D" w:rsidRDefault="000A328D" w:rsidP="000A328D">
            <w:pPr>
              <w:widowControl w:val="0"/>
              <w:rPr>
                <w:color w:val="000000"/>
                <w:sz w:val="22"/>
              </w:rPr>
            </w:pPr>
            <w:r w:rsidRPr="000A328D">
              <w:rPr>
                <w:color w:val="000000"/>
                <w:sz w:val="22"/>
              </w:rPr>
              <w:t>Приемные пункты химчисток и прачечных, салоны - парикмахерские</w:t>
            </w:r>
          </w:p>
        </w:tc>
        <w:tc>
          <w:tcPr>
            <w:tcW w:w="2698" w:type="dxa"/>
            <w:gridSpan w:val="2"/>
            <w:tcBorders>
              <w:top w:val="single" w:sz="4" w:space="0" w:color="000000"/>
              <w:left w:val="none" w:sz="4" w:space="0" w:color="000000"/>
              <w:bottom w:val="single" w:sz="4" w:space="0" w:color="000000"/>
              <w:right w:val="single" w:sz="4" w:space="0" w:color="000000"/>
            </w:tcBorders>
            <w:vAlign w:val="center"/>
          </w:tcPr>
          <w:p w:rsidR="000A328D" w:rsidRPr="000A328D" w:rsidRDefault="000A328D" w:rsidP="000A328D">
            <w:pPr>
              <w:widowControl w:val="0"/>
              <w:rPr>
                <w:color w:val="000000"/>
                <w:sz w:val="22"/>
              </w:rPr>
            </w:pPr>
            <w:r w:rsidRPr="000A328D">
              <w:rPr>
                <w:color w:val="000000"/>
                <w:sz w:val="22"/>
              </w:rPr>
              <w:t>Ателье, ремонтные мастерские, общественные туалеты</w:t>
            </w:r>
          </w:p>
        </w:tc>
        <w:tc>
          <w:tcPr>
            <w:tcW w:w="7787" w:type="dxa"/>
            <w:gridSpan w:val="2"/>
            <w:tcBorders>
              <w:top w:val="single" w:sz="4" w:space="0" w:color="000000"/>
              <w:left w:val="none" w:sz="4" w:space="0" w:color="000000"/>
              <w:bottom w:val="single" w:sz="4" w:space="0" w:color="000000"/>
              <w:right w:val="single" w:sz="4" w:space="0" w:color="000000"/>
            </w:tcBorders>
            <w:noWrap/>
            <w:vAlign w:val="center"/>
          </w:tcPr>
          <w:p w:rsidR="000A328D" w:rsidRPr="000A328D" w:rsidRDefault="000A328D" w:rsidP="000A328D">
            <w:pPr>
              <w:widowControl w:val="0"/>
              <w:rPr>
                <w:color w:val="000000"/>
                <w:sz w:val="22"/>
              </w:rPr>
            </w:pPr>
            <w:r w:rsidRPr="000A328D">
              <w:rPr>
                <w:color w:val="000000"/>
                <w:sz w:val="22"/>
              </w:rPr>
              <w:t>Гостиницы, дома быта, бани, предприятия ритуальных услуг</w:t>
            </w:r>
          </w:p>
        </w:tc>
      </w:tr>
      <w:tr w:rsidR="000A328D" w:rsidRPr="000A328D" w:rsidTr="000A328D">
        <w:trPr>
          <w:gridAfter w:val="1"/>
          <w:wAfter w:w="8" w:type="dxa"/>
          <w:cantSplit/>
          <w:trHeight w:val="567"/>
          <w:jc w:val="center"/>
        </w:trPr>
        <w:tc>
          <w:tcPr>
            <w:tcW w:w="2235" w:type="dxa"/>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rPr>
                <w:color w:val="000000"/>
                <w:sz w:val="22"/>
              </w:rPr>
            </w:pPr>
            <w:r w:rsidRPr="000A328D">
              <w:rPr>
                <w:color w:val="000000"/>
                <w:sz w:val="22"/>
              </w:rPr>
              <w:t xml:space="preserve">Объекты связи, финансовых, юридических и других услуг </w:t>
            </w:r>
          </w:p>
        </w:tc>
        <w:tc>
          <w:tcPr>
            <w:tcW w:w="2440" w:type="dxa"/>
            <w:tcBorders>
              <w:top w:val="single" w:sz="4" w:space="0" w:color="000000"/>
              <w:left w:val="none" w:sz="4" w:space="0" w:color="000000"/>
              <w:bottom w:val="single" w:sz="4" w:space="0" w:color="000000"/>
              <w:right w:val="single" w:sz="4" w:space="0" w:color="000000"/>
            </w:tcBorders>
            <w:vAlign w:val="center"/>
          </w:tcPr>
          <w:p w:rsidR="000A328D" w:rsidRPr="000A328D" w:rsidRDefault="000A328D" w:rsidP="000A328D">
            <w:pPr>
              <w:widowControl w:val="0"/>
              <w:rPr>
                <w:color w:val="000000"/>
                <w:sz w:val="22"/>
              </w:rPr>
            </w:pPr>
          </w:p>
        </w:tc>
        <w:tc>
          <w:tcPr>
            <w:tcW w:w="2698" w:type="dxa"/>
            <w:gridSpan w:val="2"/>
            <w:tcBorders>
              <w:top w:val="single" w:sz="4" w:space="0" w:color="000000"/>
              <w:left w:val="none" w:sz="4" w:space="0" w:color="000000"/>
              <w:bottom w:val="single" w:sz="4" w:space="0" w:color="000000"/>
              <w:right w:val="single" w:sz="4" w:space="0" w:color="000000"/>
            </w:tcBorders>
            <w:vAlign w:val="center"/>
          </w:tcPr>
          <w:p w:rsidR="000A328D" w:rsidRPr="000A328D" w:rsidRDefault="000A328D" w:rsidP="000A328D">
            <w:pPr>
              <w:widowControl w:val="0"/>
              <w:rPr>
                <w:color w:val="000000"/>
                <w:sz w:val="22"/>
              </w:rPr>
            </w:pPr>
            <w:r w:rsidRPr="000A328D">
              <w:rPr>
                <w:color w:val="000000"/>
                <w:sz w:val="22"/>
              </w:rPr>
              <w:t xml:space="preserve">Отделения почтовой связи, отделения банков </w:t>
            </w:r>
          </w:p>
        </w:tc>
        <w:tc>
          <w:tcPr>
            <w:tcW w:w="7787" w:type="dxa"/>
            <w:gridSpan w:val="2"/>
            <w:tcBorders>
              <w:top w:val="single" w:sz="4" w:space="0" w:color="000000"/>
              <w:left w:val="none" w:sz="4" w:space="0" w:color="000000"/>
              <w:bottom w:val="single" w:sz="4" w:space="0" w:color="000000"/>
              <w:right w:val="single" w:sz="4" w:space="0" w:color="000000"/>
            </w:tcBorders>
            <w:noWrap/>
            <w:vAlign w:val="center"/>
          </w:tcPr>
          <w:p w:rsidR="000A328D" w:rsidRPr="000A328D" w:rsidRDefault="000A328D" w:rsidP="000A328D">
            <w:pPr>
              <w:widowControl w:val="0"/>
              <w:rPr>
                <w:color w:val="000000"/>
                <w:sz w:val="22"/>
              </w:rPr>
            </w:pPr>
            <w:r w:rsidRPr="000A328D">
              <w:rPr>
                <w:color w:val="000000"/>
                <w:sz w:val="22"/>
              </w:rPr>
              <w:t>Проектные и конструкторские бюро, офисные центры, юридические консультации, риэлтерские и туристические агентства, страховые компании, нотариальные конторы, ломбарды</w:t>
            </w:r>
          </w:p>
        </w:tc>
      </w:tr>
      <w:tr w:rsidR="000A328D" w:rsidRPr="000A328D" w:rsidTr="000A328D">
        <w:trPr>
          <w:gridAfter w:val="1"/>
          <w:wAfter w:w="8" w:type="dxa"/>
          <w:cantSplit/>
          <w:trHeight w:val="2360"/>
          <w:jc w:val="center"/>
        </w:trPr>
        <w:tc>
          <w:tcPr>
            <w:tcW w:w="2235" w:type="dxa"/>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rPr>
                <w:color w:val="000000"/>
                <w:sz w:val="22"/>
              </w:rPr>
            </w:pPr>
            <w:r w:rsidRPr="000A328D">
              <w:rPr>
                <w:color w:val="000000"/>
                <w:sz w:val="22"/>
              </w:rPr>
              <w:t>Объекты здравоохранения</w:t>
            </w:r>
          </w:p>
        </w:tc>
        <w:tc>
          <w:tcPr>
            <w:tcW w:w="2440" w:type="dxa"/>
            <w:tcBorders>
              <w:top w:val="single" w:sz="4" w:space="0" w:color="000000"/>
              <w:left w:val="none" w:sz="4" w:space="0" w:color="000000"/>
              <w:bottom w:val="single" w:sz="4" w:space="0" w:color="000000"/>
              <w:right w:val="single" w:sz="4" w:space="0" w:color="000000"/>
            </w:tcBorders>
            <w:vAlign w:val="center"/>
          </w:tcPr>
          <w:p w:rsidR="000A328D" w:rsidRPr="000A328D" w:rsidRDefault="000A328D" w:rsidP="000A328D">
            <w:pPr>
              <w:widowControl w:val="0"/>
              <w:rPr>
                <w:color w:val="000000"/>
                <w:sz w:val="22"/>
              </w:rPr>
            </w:pPr>
          </w:p>
        </w:tc>
        <w:tc>
          <w:tcPr>
            <w:tcW w:w="2698" w:type="dxa"/>
            <w:gridSpan w:val="2"/>
            <w:tcBorders>
              <w:top w:val="single" w:sz="4" w:space="0" w:color="000000"/>
              <w:left w:val="none" w:sz="4" w:space="0" w:color="000000"/>
              <w:bottom w:val="single" w:sz="4" w:space="0" w:color="000000"/>
              <w:right w:val="single" w:sz="4" w:space="0" w:color="000000"/>
            </w:tcBorders>
            <w:vAlign w:val="center"/>
          </w:tcPr>
          <w:p w:rsidR="000A328D" w:rsidRPr="000A328D" w:rsidRDefault="000A328D" w:rsidP="000A328D">
            <w:pPr>
              <w:widowControl w:val="0"/>
              <w:rPr>
                <w:color w:val="000000"/>
                <w:sz w:val="22"/>
              </w:rPr>
            </w:pPr>
            <w:r w:rsidRPr="000A328D">
              <w:rPr>
                <w:color w:val="000000"/>
                <w:sz w:val="22"/>
              </w:rPr>
              <w:t>Аптечные учреждения, молочные кухни</w:t>
            </w:r>
          </w:p>
        </w:tc>
        <w:tc>
          <w:tcPr>
            <w:tcW w:w="7787" w:type="dxa"/>
            <w:gridSpan w:val="2"/>
            <w:tcBorders>
              <w:top w:val="single" w:sz="4" w:space="0" w:color="000000"/>
              <w:left w:val="none" w:sz="4" w:space="0" w:color="000000"/>
              <w:bottom w:val="single" w:sz="4" w:space="0" w:color="000000"/>
              <w:right w:val="single" w:sz="4" w:space="0" w:color="000000"/>
            </w:tcBorders>
            <w:noWrap/>
            <w:vAlign w:val="center"/>
          </w:tcPr>
          <w:p w:rsidR="000A328D" w:rsidRPr="000A328D" w:rsidRDefault="000A328D" w:rsidP="000A328D">
            <w:pPr>
              <w:widowControl w:val="0"/>
              <w:rPr>
                <w:color w:val="000000"/>
                <w:sz w:val="22"/>
              </w:rPr>
            </w:pPr>
            <w:r w:rsidRPr="000A328D">
              <w:rPr>
                <w:color w:val="000000"/>
                <w:sz w:val="22"/>
              </w:rPr>
              <w:t>Больничные учреждения,</w:t>
            </w:r>
          </w:p>
          <w:p w:rsidR="000A328D" w:rsidRPr="000A328D" w:rsidRDefault="000A328D" w:rsidP="000A328D">
            <w:pPr>
              <w:widowControl w:val="0"/>
              <w:rPr>
                <w:color w:val="000000"/>
                <w:sz w:val="22"/>
              </w:rPr>
            </w:pPr>
            <w:r w:rsidRPr="000A328D">
              <w:rPr>
                <w:color w:val="000000"/>
                <w:sz w:val="22"/>
              </w:rPr>
              <w:t>амбулаторно-поликлинические учреждения,</w:t>
            </w:r>
          </w:p>
          <w:p w:rsidR="000A328D" w:rsidRPr="000A328D" w:rsidRDefault="000A328D" w:rsidP="000A328D">
            <w:pPr>
              <w:widowControl w:val="0"/>
              <w:rPr>
                <w:color w:val="000000"/>
                <w:sz w:val="22"/>
              </w:rPr>
            </w:pPr>
            <w:r w:rsidRPr="000A328D">
              <w:rPr>
                <w:color w:val="000000"/>
                <w:sz w:val="22"/>
              </w:rPr>
              <w:t>фельдшерско-акушерские пункты,</w:t>
            </w:r>
          </w:p>
          <w:p w:rsidR="000A328D" w:rsidRPr="000A328D" w:rsidRDefault="000A328D" w:rsidP="000A328D">
            <w:pPr>
              <w:widowControl w:val="0"/>
              <w:rPr>
                <w:color w:val="000000"/>
                <w:sz w:val="22"/>
              </w:rPr>
            </w:pPr>
            <w:r w:rsidRPr="000A328D">
              <w:rPr>
                <w:color w:val="000000"/>
                <w:sz w:val="22"/>
              </w:rPr>
              <w:t xml:space="preserve">учреждения скорой медицинской помощи, </w:t>
            </w:r>
          </w:p>
          <w:p w:rsidR="000A328D" w:rsidRPr="000A328D" w:rsidRDefault="000A328D" w:rsidP="000A328D">
            <w:pPr>
              <w:widowControl w:val="0"/>
              <w:rPr>
                <w:color w:val="000000"/>
                <w:sz w:val="22"/>
              </w:rPr>
            </w:pPr>
            <w:r w:rsidRPr="000A328D">
              <w:rPr>
                <w:color w:val="000000"/>
                <w:sz w:val="22"/>
              </w:rPr>
              <w:t xml:space="preserve">учреждения охраны материнства и детства в </w:t>
            </w:r>
            <w:proofErr w:type="spellStart"/>
            <w:r w:rsidRPr="000A328D">
              <w:rPr>
                <w:color w:val="000000"/>
                <w:sz w:val="22"/>
              </w:rPr>
              <w:t>т.ч</w:t>
            </w:r>
            <w:proofErr w:type="spellEnd"/>
            <w:r w:rsidRPr="000A328D">
              <w:rPr>
                <w:color w:val="000000"/>
                <w:sz w:val="22"/>
              </w:rPr>
              <w:t xml:space="preserve">. родильный дом, </w:t>
            </w:r>
          </w:p>
          <w:p w:rsidR="000A328D" w:rsidRPr="000A328D" w:rsidRDefault="000A328D" w:rsidP="000A328D">
            <w:pPr>
              <w:widowControl w:val="0"/>
              <w:rPr>
                <w:color w:val="000000"/>
                <w:sz w:val="22"/>
              </w:rPr>
            </w:pPr>
            <w:r w:rsidRPr="000A328D">
              <w:rPr>
                <w:color w:val="000000"/>
                <w:sz w:val="22"/>
              </w:rPr>
              <w:t xml:space="preserve">женская консультация, </w:t>
            </w:r>
          </w:p>
          <w:p w:rsidR="000A328D" w:rsidRPr="000A328D" w:rsidRDefault="000A328D" w:rsidP="000A328D">
            <w:pPr>
              <w:widowControl w:val="0"/>
              <w:rPr>
                <w:color w:val="000000"/>
                <w:sz w:val="22"/>
              </w:rPr>
            </w:pPr>
            <w:r w:rsidRPr="000A328D">
              <w:rPr>
                <w:color w:val="000000"/>
                <w:sz w:val="22"/>
              </w:rPr>
              <w:t>санаторно-курортные учреждения,</w:t>
            </w:r>
          </w:p>
          <w:p w:rsidR="000A328D" w:rsidRPr="000A328D" w:rsidRDefault="000A328D" w:rsidP="000A328D">
            <w:pPr>
              <w:widowControl w:val="0"/>
              <w:rPr>
                <w:color w:val="000000"/>
                <w:sz w:val="22"/>
              </w:rPr>
            </w:pPr>
            <w:r w:rsidRPr="000A328D">
              <w:rPr>
                <w:color w:val="000000"/>
                <w:sz w:val="22"/>
              </w:rPr>
              <w:t>учреждения здравоохранения по надзору в сфере защиты прав потребителей и благополучия человека</w:t>
            </w:r>
          </w:p>
        </w:tc>
      </w:tr>
      <w:tr w:rsidR="000A328D" w:rsidRPr="000A328D" w:rsidTr="000A328D">
        <w:trPr>
          <w:gridAfter w:val="1"/>
          <w:wAfter w:w="8" w:type="dxa"/>
          <w:cantSplit/>
          <w:trHeight w:val="1525"/>
          <w:jc w:val="center"/>
        </w:trPr>
        <w:tc>
          <w:tcPr>
            <w:tcW w:w="2235" w:type="dxa"/>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rPr>
                <w:color w:val="000000"/>
                <w:sz w:val="22"/>
              </w:rPr>
            </w:pPr>
            <w:r w:rsidRPr="000A328D">
              <w:rPr>
                <w:color w:val="000000"/>
                <w:sz w:val="22"/>
              </w:rPr>
              <w:lastRenderedPageBreak/>
              <w:t>Объекты образования</w:t>
            </w:r>
          </w:p>
        </w:tc>
        <w:tc>
          <w:tcPr>
            <w:tcW w:w="2440" w:type="dxa"/>
            <w:tcBorders>
              <w:top w:val="single" w:sz="4" w:space="0" w:color="000000"/>
              <w:left w:val="none" w:sz="4" w:space="0" w:color="000000"/>
              <w:bottom w:val="single" w:sz="4" w:space="0" w:color="000000"/>
              <w:right w:val="single" w:sz="4" w:space="0" w:color="000000"/>
            </w:tcBorders>
            <w:vAlign w:val="center"/>
          </w:tcPr>
          <w:p w:rsidR="000A328D" w:rsidRPr="000A328D" w:rsidRDefault="000A328D" w:rsidP="000A328D">
            <w:pPr>
              <w:widowControl w:val="0"/>
              <w:rPr>
                <w:color w:val="000000"/>
                <w:sz w:val="22"/>
              </w:rPr>
            </w:pPr>
          </w:p>
        </w:tc>
        <w:tc>
          <w:tcPr>
            <w:tcW w:w="2698" w:type="dxa"/>
            <w:gridSpan w:val="2"/>
            <w:tcBorders>
              <w:top w:val="single" w:sz="4" w:space="0" w:color="000000"/>
              <w:left w:val="none" w:sz="4" w:space="0" w:color="000000"/>
              <w:bottom w:val="single" w:sz="4" w:space="0" w:color="000000"/>
              <w:right w:val="single" w:sz="4" w:space="0" w:color="000000"/>
            </w:tcBorders>
            <w:vAlign w:val="center"/>
          </w:tcPr>
          <w:p w:rsidR="000A328D" w:rsidRPr="000A328D" w:rsidRDefault="000A328D" w:rsidP="000A328D">
            <w:pPr>
              <w:widowControl w:val="0"/>
              <w:rPr>
                <w:color w:val="000000"/>
                <w:sz w:val="22"/>
              </w:rPr>
            </w:pPr>
            <w:r w:rsidRPr="000A328D">
              <w:rPr>
                <w:color w:val="000000"/>
                <w:sz w:val="22"/>
              </w:rPr>
              <w:t>Муниципальные дошкольные образовательные организации, муниципальные общеобразовательные организации</w:t>
            </w:r>
          </w:p>
        </w:tc>
        <w:tc>
          <w:tcPr>
            <w:tcW w:w="7787" w:type="dxa"/>
            <w:gridSpan w:val="2"/>
            <w:tcBorders>
              <w:top w:val="single" w:sz="4" w:space="0" w:color="000000"/>
              <w:left w:val="none" w:sz="4" w:space="0" w:color="000000"/>
              <w:bottom w:val="single" w:sz="4" w:space="0" w:color="000000"/>
              <w:right w:val="single" w:sz="4" w:space="0" w:color="000000"/>
            </w:tcBorders>
            <w:noWrap/>
            <w:vAlign w:val="center"/>
          </w:tcPr>
          <w:p w:rsidR="000A328D" w:rsidRPr="000A328D" w:rsidRDefault="000A328D" w:rsidP="000A328D">
            <w:pPr>
              <w:widowControl w:val="0"/>
              <w:rPr>
                <w:color w:val="000000"/>
                <w:sz w:val="22"/>
              </w:rPr>
            </w:pPr>
            <w:r w:rsidRPr="000A328D">
              <w:rPr>
                <w:color w:val="000000"/>
                <w:sz w:val="22"/>
              </w:rPr>
              <w:t>Дошкольные образовательные организации, общеобразовательные организации,  профессиональные образовательные организации, образовательные организации высшего образования, организации дополнительного образования, организации дополнительного профессионального образования</w:t>
            </w:r>
          </w:p>
        </w:tc>
      </w:tr>
      <w:tr w:rsidR="000A328D" w:rsidRPr="000A328D" w:rsidTr="000A328D">
        <w:trPr>
          <w:gridAfter w:val="1"/>
          <w:wAfter w:w="8" w:type="dxa"/>
          <w:cantSplit/>
          <w:trHeight w:val="705"/>
          <w:jc w:val="center"/>
        </w:trPr>
        <w:tc>
          <w:tcPr>
            <w:tcW w:w="2235" w:type="dxa"/>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rPr>
                <w:color w:val="000000"/>
                <w:sz w:val="22"/>
              </w:rPr>
            </w:pPr>
            <w:r w:rsidRPr="000A328D">
              <w:rPr>
                <w:color w:val="000000"/>
                <w:sz w:val="22"/>
              </w:rPr>
              <w:t>Объекты культуры и досуга</w:t>
            </w:r>
          </w:p>
        </w:tc>
        <w:tc>
          <w:tcPr>
            <w:tcW w:w="2440" w:type="dxa"/>
            <w:tcBorders>
              <w:top w:val="single" w:sz="4" w:space="0" w:color="000000"/>
              <w:left w:val="none" w:sz="4" w:space="0" w:color="000000"/>
              <w:bottom w:val="single" w:sz="4" w:space="0" w:color="000000"/>
              <w:right w:val="single" w:sz="4" w:space="0" w:color="000000"/>
            </w:tcBorders>
            <w:vAlign w:val="center"/>
          </w:tcPr>
          <w:p w:rsidR="000A328D" w:rsidRPr="000A328D" w:rsidRDefault="000A328D" w:rsidP="000A328D">
            <w:pPr>
              <w:widowControl w:val="0"/>
              <w:rPr>
                <w:color w:val="000000"/>
                <w:sz w:val="22"/>
              </w:rPr>
            </w:pPr>
          </w:p>
        </w:tc>
        <w:tc>
          <w:tcPr>
            <w:tcW w:w="2698" w:type="dxa"/>
            <w:gridSpan w:val="2"/>
            <w:tcBorders>
              <w:top w:val="single" w:sz="4" w:space="0" w:color="000000"/>
              <w:left w:val="none" w:sz="4" w:space="0" w:color="000000"/>
              <w:bottom w:val="single" w:sz="4" w:space="0" w:color="000000"/>
              <w:right w:val="single" w:sz="4" w:space="0" w:color="000000"/>
            </w:tcBorders>
            <w:vAlign w:val="center"/>
          </w:tcPr>
          <w:p w:rsidR="000A328D" w:rsidRPr="000A328D" w:rsidRDefault="000A328D" w:rsidP="000A328D">
            <w:pPr>
              <w:widowControl w:val="0"/>
              <w:spacing w:line="276" w:lineRule="auto"/>
              <w:ind w:firstLine="284"/>
              <w:rPr>
                <w:color w:val="000000"/>
                <w:sz w:val="22"/>
              </w:rPr>
            </w:pPr>
            <w:r w:rsidRPr="000A328D">
              <w:rPr>
                <w:color w:val="000000"/>
                <w:sz w:val="22"/>
              </w:rPr>
              <w:t xml:space="preserve">клубы  и учреждения клубного типа, библиотеки,  досуговые центры,  кинотеатры, выставочные залы,  </w:t>
            </w:r>
          </w:p>
        </w:tc>
        <w:tc>
          <w:tcPr>
            <w:tcW w:w="7787" w:type="dxa"/>
            <w:gridSpan w:val="2"/>
            <w:tcBorders>
              <w:top w:val="single" w:sz="4" w:space="0" w:color="000000"/>
              <w:left w:val="none" w:sz="4" w:space="0" w:color="000000"/>
              <w:bottom w:val="single" w:sz="4" w:space="0" w:color="000000"/>
              <w:right w:val="single" w:sz="4" w:space="0" w:color="000000"/>
            </w:tcBorders>
            <w:noWrap/>
            <w:vAlign w:val="center"/>
          </w:tcPr>
          <w:p w:rsidR="000A328D" w:rsidRPr="000A328D" w:rsidRDefault="000A328D" w:rsidP="000A328D">
            <w:pPr>
              <w:widowControl w:val="0"/>
              <w:rPr>
                <w:color w:val="000000"/>
                <w:sz w:val="22"/>
              </w:rPr>
            </w:pPr>
            <w:r w:rsidRPr="000A328D">
              <w:rPr>
                <w:color w:val="000000"/>
                <w:sz w:val="22"/>
              </w:rPr>
              <w:t>Дворцы  культуры,  музеи,  музеи-усадьбы,  выставочные залы,  кинотеатры, библиотеки,  досуговые центры,  многофункциональные учреждения клубного типа</w:t>
            </w:r>
          </w:p>
        </w:tc>
      </w:tr>
      <w:tr w:rsidR="000A328D" w:rsidRPr="000A328D" w:rsidTr="000A328D">
        <w:trPr>
          <w:gridAfter w:val="1"/>
          <w:wAfter w:w="8" w:type="dxa"/>
          <w:cantSplit/>
          <w:trHeight w:val="1214"/>
          <w:jc w:val="center"/>
        </w:trPr>
        <w:tc>
          <w:tcPr>
            <w:tcW w:w="2235" w:type="dxa"/>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rPr>
                <w:color w:val="000000"/>
                <w:sz w:val="22"/>
              </w:rPr>
            </w:pPr>
            <w:r w:rsidRPr="000A328D">
              <w:rPr>
                <w:color w:val="000000"/>
                <w:sz w:val="22"/>
              </w:rPr>
              <w:t>Административные и управленческие объекты</w:t>
            </w:r>
          </w:p>
        </w:tc>
        <w:tc>
          <w:tcPr>
            <w:tcW w:w="2440" w:type="dxa"/>
            <w:tcBorders>
              <w:top w:val="single" w:sz="4" w:space="0" w:color="000000"/>
              <w:left w:val="none" w:sz="4" w:space="0" w:color="000000"/>
              <w:bottom w:val="single" w:sz="4" w:space="0" w:color="000000"/>
              <w:right w:val="single" w:sz="4" w:space="0" w:color="000000"/>
            </w:tcBorders>
            <w:vAlign w:val="center"/>
          </w:tcPr>
          <w:p w:rsidR="000A328D" w:rsidRPr="000A328D" w:rsidRDefault="000A328D" w:rsidP="000A328D">
            <w:pPr>
              <w:widowControl w:val="0"/>
              <w:rPr>
                <w:color w:val="000000"/>
                <w:sz w:val="22"/>
              </w:rPr>
            </w:pPr>
          </w:p>
        </w:tc>
        <w:tc>
          <w:tcPr>
            <w:tcW w:w="2698" w:type="dxa"/>
            <w:gridSpan w:val="2"/>
            <w:tcBorders>
              <w:top w:val="single" w:sz="4" w:space="0" w:color="000000"/>
              <w:left w:val="none" w:sz="4" w:space="0" w:color="000000"/>
              <w:bottom w:val="single" w:sz="4" w:space="0" w:color="000000"/>
              <w:right w:val="single" w:sz="4" w:space="0" w:color="000000"/>
            </w:tcBorders>
            <w:vAlign w:val="center"/>
          </w:tcPr>
          <w:p w:rsidR="000A328D" w:rsidRPr="000A328D" w:rsidRDefault="000A328D" w:rsidP="000A328D">
            <w:pPr>
              <w:widowControl w:val="0"/>
              <w:spacing w:line="276" w:lineRule="auto"/>
              <w:ind w:firstLine="284"/>
              <w:rPr>
                <w:color w:val="000000"/>
                <w:sz w:val="22"/>
              </w:rPr>
            </w:pPr>
          </w:p>
        </w:tc>
        <w:tc>
          <w:tcPr>
            <w:tcW w:w="7787" w:type="dxa"/>
            <w:gridSpan w:val="2"/>
            <w:tcBorders>
              <w:top w:val="single" w:sz="4" w:space="0" w:color="000000"/>
              <w:left w:val="none" w:sz="4" w:space="0" w:color="000000"/>
              <w:bottom w:val="single" w:sz="4" w:space="0" w:color="000000"/>
              <w:right w:val="single" w:sz="4" w:space="0" w:color="000000"/>
            </w:tcBorders>
            <w:noWrap/>
            <w:vAlign w:val="center"/>
          </w:tcPr>
          <w:p w:rsidR="000A328D" w:rsidRPr="000A328D" w:rsidRDefault="000A328D" w:rsidP="000A328D">
            <w:pPr>
              <w:widowControl w:val="0"/>
              <w:rPr>
                <w:color w:val="000000"/>
                <w:sz w:val="22"/>
              </w:rPr>
            </w:pPr>
            <w:r w:rsidRPr="000A328D">
              <w:rPr>
                <w:color w:val="000000"/>
                <w:sz w:val="22"/>
              </w:rPr>
              <w:t>Объекты администрации муниципальных образований,  суды, прокуратура, учреждения юстиции, управления ЗАГС, УВД, военные комиссариаты, УФНС, пожарные депо, управления пенсионного фонда, общественные организации и объединения</w:t>
            </w:r>
          </w:p>
        </w:tc>
      </w:tr>
      <w:tr w:rsidR="000A328D" w:rsidRPr="000A328D" w:rsidTr="000A328D">
        <w:trPr>
          <w:gridAfter w:val="1"/>
          <w:wAfter w:w="8" w:type="dxa"/>
          <w:cantSplit/>
          <w:trHeight w:val="1214"/>
          <w:jc w:val="center"/>
        </w:trPr>
        <w:tc>
          <w:tcPr>
            <w:tcW w:w="2235" w:type="dxa"/>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rPr>
                <w:color w:val="000000"/>
                <w:sz w:val="22"/>
              </w:rPr>
            </w:pPr>
            <w:r w:rsidRPr="000A328D">
              <w:rPr>
                <w:color w:val="000000"/>
                <w:sz w:val="22"/>
              </w:rPr>
              <w:t>Объекты для хранения индивидуального автомобильного транспорта</w:t>
            </w:r>
          </w:p>
        </w:tc>
        <w:tc>
          <w:tcPr>
            <w:tcW w:w="2440" w:type="dxa"/>
            <w:tcBorders>
              <w:top w:val="single" w:sz="4" w:space="0" w:color="000000"/>
              <w:left w:val="none" w:sz="4" w:space="0" w:color="000000"/>
              <w:bottom w:val="single" w:sz="4" w:space="0" w:color="000000"/>
              <w:right w:val="single" w:sz="4" w:space="0" w:color="000000"/>
            </w:tcBorders>
            <w:vAlign w:val="center"/>
          </w:tcPr>
          <w:p w:rsidR="000A328D" w:rsidRPr="000A328D" w:rsidRDefault="000A328D" w:rsidP="000A328D">
            <w:pPr>
              <w:widowControl w:val="0"/>
              <w:rPr>
                <w:color w:val="000000"/>
                <w:sz w:val="22"/>
              </w:rPr>
            </w:pPr>
            <w:r w:rsidRPr="000A328D">
              <w:rPr>
                <w:color w:val="000000"/>
                <w:sz w:val="22"/>
              </w:rPr>
              <w:t>Открытые стоянки автомобильного транспорта, подземные паркинги</w:t>
            </w:r>
          </w:p>
        </w:tc>
        <w:tc>
          <w:tcPr>
            <w:tcW w:w="2698" w:type="dxa"/>
            <w:gridSpan w:val="2"/>
            <w:tcBorders>
              <w:top w:val="single" w:sz="4" w:space="0" w:color="000000"/>
              <w:left w:val="none" w:sz="4" w:space="0" w:color="000000"/>
              <w:bottom w:val="single" w:sz="4" w:space="0" w:color="000000"/>
              <w:right w:val="single" w:sz="4" w:space="0" w:color="000000"/>
            </w:tcBorders>
            <w:vAlign w:val="center"/>
          </w:tcPr>
          <w:p w:rsidR="000A328D" w:rsidRPr="000A328D" w:rsidRDefault="000A328D" w:rsidP="000A328D">
            <w:pPr>
              <w:widowControl w:val="0"/>
              <w:rPr>
                <w:color w:val="000000"/>
                <w:sz w:val="22"/>
              </w:rPr>
            </w:pPr>
            <w:r w:rsidRPr="000A328D">
              <w:rPr>
                <w:color w:val="000000"/>
                <w:sz w:val="22"/>
              </w:rPr>
              <w:t>стоянки автомобильного транспорта, гаражи в т. ч. многоярусные и подземные</w:t>
            </w:r>
          </w:p>
        </w:tc>
        <w:tc>
          <w:tcPr>
            <w:tcW w:w="7787" w:type="dxa"/>
            <w:gridSpan w:val="2"/>
            <w:tcBorders>
              <w:top w:val="single" w:sz="4" w:space="0" w:color="000000"/>
              <w:left w:val="none" w:sz="4" w:space="0" w:color="000000"/>
              <w:bottom w:val="single" w:sz="4" w:space="0" w:color="000000"/>
              <w:right w:val="single" w:sz="4" w:space="0" w:color="000000"/>
            </w:tcBorders>
            <w:noWrap/>
            <w:vAlign w:val="center"/>
          </w:tcPr>
          <w:p w:rsidR="000A328D" w:rsidRPr="000A328D" w:rsidRDefault="000A328D" w:rsidP="000A328D">
            <w:pPr>
              <w:widowControl w:val="0"/>
              <w:rPr>
                <w:color w:val="000000"/>
                <w:sz w:val="22"/>
              </w:rPr>
            </w:pPr>
            <w:r w:rsidRPr="000A328D">
              <w:rPr>
                <w:color w:val="000000"/>
                <w:sz w:val="22"/>
              </w:rPr>
              <w:t>стоянки автомобильного транспорта, гаражи, в т. ч. многоярусные и подземные</w:t>
            </w:r>
          </w:p>
        </w:tc>
      </w:tr>
      <w:tr w:rsidR="000A328D" w:rsidRPr="000A328D" w:rsidTr="000A328D">
        <w:trPr>
          <w:gridAfter w:val="1"/>
          <w:wAfter w:w="8" w:type="dxa"/>
          <w:cantSplit/>
          <w:trHeight w:val="1214"/>
          <w:jc w:val="center"/>
        </w:trPr>
        <w:tc>
          <w:tcPr>
            <w:tcW w:w="2235" w:type="dxa"/>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rPr>
                <w:color w:val="000000"/>
                <w:sz w:val="22"/>
              </w:rPr>
            </w:pPr>
            <w:r w:rsidRPr="000A328D">
              <w:rPr>
                <w:color w:val="000000"/>
                <w:sz w:val="22"/>
              </w:rPr>
              <w:t>Объекты многофункционального назначения</w:t>
            </w:r>
          </w:p>
        </w:tc>
        <w:tc>
          <w:tcPr>
            <w:tcW w:w="2440" w:type="dxa"/>
            <w:tcBorders>
              <w:top w:val="single" w:sz="4" w:space="0" w:color="000000"/>
              <w:left w:val="none" w:sz="4" w:space="0" w:color="000000"/>
              <w:bottom w:val="single" w:sz="4" w:space="0" w:color="000000"/>
              <w:right w:val="single" w:sz="4" w:space="0" w:color="000000"/>
            </w:tcBorders>
            <w:vAlign w:val="center"/>
          </w:tcPr>
          <w:p w:rsidR="000A328D" w:rsidRPr="000A328D" w:rsidRDefault="000A328D" w:rsidP="000A328D">
            <w:pPr>
              <w:widowControl w:val="0"/>
              <w:rPr>
                <w:color w:val="000000"/>
                <w:sz w:val="22"/>
              </w:rPr>
            </w:pPr>
          </w:p>
        </w:tc>
        <w:tc>
          <w:tcPr>
            <w:tcW w:w="2698" w:type="dxa"/>
            <w:gridSpan w:val="2"/>
            <w:tcBorders>
              <w:top w:val="single" w:sz="4" w:space="0" w:color="000000"/>
              <w:left w:val="none" w:sz="4" w:space="0" w:color="000000"/>
              <w:bottom w:val="single" w:sz="4" w:space="0" w:color="000000"/>
              <w:right w:val="single" w:sz="4" w:space="0" w:color="000000"/>
            </w:tcBorders>
            <w:vAlign w:val="center"/>
          </w:tcPr>
          <w:p w:rsidR="000A328D" w:rsidRPr="000A328D" w:rsidRDefault="000A328D" w:rsidP="000A328D">
            <w:pPr>
              <w:widowControl w:val="0"/>
              <w:rPr>
                <w:color w:val="000000"/>
                <w:sz w:val="22"/>
              </w:rPr>
            </w:pPr>
            <w:r w:rsidRPr="000A328D">
              <w:rPr>
                <w:color w:val="000000"/>
                <w:sz w:val="22"/>
              </w:rPr>
              <w:t>Жилые комплексы, торгово-гаражные комплексы, центры повседневного обслуживания</w:t>
            </w:r>
          </w:p>
        </w:tc>
        <w:tc>
          <w:tcPr>
            <w:tcW w:w="7787" w:type="dxa"/>
            <w:gridSpan w:val="2"/>
            <w:tcBorders>
              <w:top w:val="single" w:sz="4" w:space="0" w:color="000000"/>
              <w:left w:val="none" w:sz="4" w:space="0" w:color="000000"/>
              <w:bottom w:val="single" w:sz="4" w:space="0" w:color="000000"/>
              <w:right w:val="single" w:sz="4" w:space="0" w:color="000000"/>
            </w:tcBorders>
            <w:noWrap/>
            <w:vAlign w:val="center"/>
          </w:tcPr>
          <w:p w:rsidR="000A328D" w:rsidRPr="000A328D" w:rsidRDefault="000A328D" w:rsidP="000A328D">
            <w:pPr>
              <w:widowControl w:val="0"/>
              <w:rPr>
                <w:color w:val="000000"/>
                <w:sz w:val="22"/>
              </w:rPr>
            </w:pPr>
            <w:r w:rsidRPr="000A328D">
              <w:rPr>
                <w:color w:val="000000"/>
                <w:sz w:val="22"/>
              </w:rPr>
              <w:t xml:space="preserve">Жилые комплексы, торгово-досуговые центры, торгово-гаражные комплексы, </w:t>
            </w:r>
            <w:proofErr w:type="spellStart"/>
            <w:r w:rsidRPr="000A328D">
              <w:rPr>
                <w:color w:val="000000"/>
                <w:sz w:val="22"/>
              </w:rPr>
              <w:t>офисно</w:t>
            </w:r>
            <w:proofErr w:type="spellEnd"/>
            <w:r w:rsidRPr="000A328D">
              <w:rPr>
                <w:color w:val="000000"/>
                <w:sz w:val="22"/>
              </w:rPr>
              <w:t>-гостиничные комплексы, административно-офисные центры, спортивно-оздоровительные развлекательные центры, культурно-досуговые центры</w:t>
            </w:r>
          </w:p>
        </w:tc>
      </w:tr>
      <w:tr w:rsidR="000A328D" w:rsidRPr="000A328D" w:rsidTr="000A328D">
        <w:trPr>
          <w:gridAfter w:val="1"/>
          <w:wAfter w:w="8" w:type="dxa"/>
          <w:cantSplit/>
          <w:trHeight w:val="1214"/>
          <w:jc w:val="center"/>
        </w:trPr>
        <w:tc>
          <w:tcPr>
            <w:tcW w:w="2235" w:type="dxa"/>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rPr>
                <w:color w:val="000000"/>
                <w:sz w:val="22"/>
              </w:rPr>
            </w:pPr>
            <w:r w:rsidRPr="000A328D">
              <w:rPr>
                <w:color w:val="000000"/>
                <w:sz w:val="22"/>
              </w:rPr>
              <w:lastRenderedPageBreak/>
              <w:t>Объекты  инженерного обеспечения</w:t>
            </w:r>
          </w:p>
        </w:tc>
        <w:tc>
          <w:tcPr>
            <w:tcW w:w="2440" w:type="dxa"/>
            <w:tcBorders>
              <w:top w:val="single" w:sz="4" w:space="0" w:color="000000"/>
              <w:left w:val="none" w:sz="4" w:space="0" w:color="000000"/>
              <w:bottom w:val="single" w:sz="4" w:space="0" w:color="000000"/>
              <w:right w:val="single" w:sz="4" w:space="0" w:color="000000"/>
            </w:tcBorders>
            <w:vAlign w:val="center"/>
          </w:tcPr>
          <w:p w:rsidR="000A328D" w:rsidRPr="000A328D" w:rsidRDefault="000A328D" w:rsidP="000A328D">
            <w:pPr>
              <w:widowControl w:val="0"/>
              <w:rPr>
                <w:color w:val="000000"/>
                <w:sz w:val="22"/>
              </w:rPr>
            </w:pPr>
            <w:r w:rsidRPr="000A328D">
              <w:rPr>
                <w:color w:val="000000"/>
                <w:sz w:val="22"/>
              </w:rPr>
              <w:t>Трансформаторные подстанции бойлерные, тепловые пункты, котельные, ВНС</w:t>
            </w:r>
          </w:p>
        </w:tc>
        <w:tc>
          <w:tcPr>
            <w:tcW w:w="2698" w:type="dxa"/>
            <w:gridSpan w:val="2"/>
            <w:tcBorders>
              <w:top w:val="single" w:sz="4" w:space="0" w:color="000000"/>
              <w:left w:val="none" w:sz="4" w:space="0" w:color="000000"/>
              <w:bottom w:val="single" w:sz="4" w:space="0" w:color="000000"/>
              <w:right w:val="single" w:sz="4" w:space="0" w:color="000000"/>
            </w:tcBorders>
            <w:vAlign w:val="center"/>
          </w:tcPr>
          <w:p w:rsidR="000A328D" w:rsidRPr="000A328D" w:rsidRDefault="000A328D" w:rsidP="000A328D">
            <w:pPr>
              <w:widowControl w:val="0"/>
              <w:rPr>
                <w:color w:val="000000"/>
                <w:sz w:val="22"/>
              </w:rPr>
            </w:pPr>
            <w:r w:rsidRPr="000A328D">
              <w:rPr>
                <w:color w:val="000000"/>
                <w:sz w:val="22"/>
              </w:rPr>
              <w:t>Газорегуляторные пункты, центральные тепловые пункты, опорно-усилительные станции, КНС, котельные</w:t>
            </w:r>
          </w:p>
        </w:tc>
        <w:tc>
          <w:tcPr>
            <w:tcW w:w="7787" w:type="dxa"/>
            <w:gridSpan w:val="2"/>
            <w:tcBorders>
              <w:top w:val="single" w:sz="4" w:space="0" w:color="000000"/>
              <w:left w:val="none" w:sz="4" w:space="0" w:color="000000"/>
              <w:bottom w:val="single" w:sz="4" w:space="0" w:color="000000"/>
              <w:right w:val="single" w:sz="4" w:space="0" w:color="000000"/>
            </w:tcBorders>
            <w:noWrap/>
            <w:vAlign w:val="center"/>
          </w:tcPr>
          <w:p w:rsidR="000A328D" w:rsidRPr="000A328D" w:rsidRDefault="000A328D" w:rsidP="000A328D">
            <w:pPr>
              <w:widowControl w:val="0"/>
              <w:rPr>
                <w:color w:val="000000"/>
                <w:sz w:val="22"/>
              </w:rPr>
            </w:pPr>
            <w:r w:rsidRPr="000A328D">
              <w:rPr>
                <w:color w:val="000000"/>
                <w:sz w:val="22"/>
              </w:rPr>
              <w:t>Водозаборные узлы, канализационные и водосточные очистные сооружения, котельные, понизительные электроподстанции, газонаполнительные и газораспределительные станции, АТС, технические центры кабельного телевидения</w:t>
            </w:r>
          </w:p>
        </w:tc>
      </w:tr>
      <w:tr w:rsidR="000A328D" w:rsidRPr="000A328D" w:rsidTr="000A328D">
        <w:trPr>
          <w:gridAfter w:val="1"/>
          <w:wAfter w:w="8" w:type="dxa"/>
          <w:cantSplit/>
          <w:trHeight w:val="1214"/>
          <w:jc w:val="center"/>
        </w:trPr>
        <w:tc>
          <w:tcPr>
            <w:tcW w:w="2235" w:type="dxa"/>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rPr>
                <w:color w:val="000000"/>
                <w:sz w:val="22"/>
              </w:rPr>
            </w:pPr>
            <w:r w:rsidRPr="000A328D">
              <w:rPr>
                <w:color w:val="000000"/>
                <w:sz w:val="22"/>
              </w:rPr>
              <w:t>Объекты общего пользования</w:t>
            </w:r>
          </w:p>
        </w:tc>
        <w:tc>
          <w:tcPr>
            <w:tcW w:w="2440" w:type="dxa"/>
            <w:tcBorders>
              <w:top w:val="single" w:sz="4" w:space="0" w:color="000000"/>
              <w:left w:val="none" w:sz="4" w:space="0" w:color="000000"/>
              <w:bottom w:val="single" w:sz="4" w:space="0" w:color="000000"/>
              <w:right w:val="single" w:sz="4" w:space="0" w:color="000000"/>
            </w:tcBorders>
            <w:vAlign w:val="center"/>
          </w:tcPr>
          <w:p w:rsidR="000A328D" w:rsidRPr="000A328D" w:rsidRDefault="000A328D" w:rsidP="000A328D">
            <w:pPr>
              <w:widowControl w:val="0"/>
              <w:rPr>
                <w:color w:val="000000"/>
                <w:sz w:val="22"/>
              </w:rPr>
            </w:pPr>
          </w:p>
        </w:tc>
        <w:tc>
          <w:tcPr>
            <w:tcW w:w="2698" w:type="dxa"/>
            <w:gridSpan w:val="2"/>
            <w:tcBorders>
              <w:top w:val="single" w:sz="4" w:space="0" w:color="000000"/>
              <w:left w:val="none" w:sz="4" w:space="0" w:color="000000"/>
              <w:bottom w:val="single" w:sz="4" w:space="0" w:color="000000"/>
              <w:right w:val="single" w:sz="4" w:space="0" w:color="000000"/>
            </w:tcBorders>
            <w:vAlign w:val="center"/>
          </w:tcPr>
          <w:p w:rsidR="000A328D" w:rsidRPr="000A328D" w:rsidRDefault="000A328D" w:rsidP="000A328D">
            <w:pPr>
              <w:widowControl w:val="0"/>
              <w:rPr>
                <w:color w:val="000000"/>
                <w:sz w:val="22"/>
              </w:rPr>
            </w:pPr>
            <w:r w:rsidRPr="000A328D">
              <w:rPr>
                <w:color w:val="000000"/>
                <w:sz w:val="22"/>
              </w:rPr>
              <w:t>Скверы, сады</w:t>
            </w:r>
          </w:p>
        </w:tc>
        <w:tc>
          <w:tcPr>
            <w:tcW w:w="7787" w:type="dxa"/>
            <w:gridSpan w:val="2"/>
            <w:tcBorders>
              <w:top w:val="single" w:sz="4" w:space="0" w:color="000000"/>
              <w:left w:val="none" w:sz="4" w:space="0" w:color="000000"/>
              <w:bottom w:val="single" w:sz="4" w:space="0" w:color="000000"/>
              <w:right w:val="single" w:sz="4" w:space="0" w:color="000000"/>
            </w:tcBorders>
            <w:noWrap/>
            <w:vAlign w:val="center"/>
          </w:tcPr>
          <w:p w:rsidR="000A328D" w:rsidRPr="000A328D" w:rsidRDefault="000A328D" w:rsidP="000A328D">
            <w:pPr>
              <w:widowControl w:val="0"/>
              <w:rPr>
                <w:color w:val="000000"/>
                <w:sz w:val="22"/>
              </w:rPr>
            </w:pPr>
            <w:r w:rsidRPr="000A328D">
              <w:rPr>
                <w:color w:val="000000"/>
                <w:sz w:val="22"/>
              </w:rPr>
              <w:t>Городские парки, бульвары</w:t>
            </w:r>
          </w:p>
        </w:tc>
      </w:tr>
      <w:tr w:rsidR="000A328D" w:rsidRPr="000A328D" w:rsidTr="000A328D">
        <w:trPr>
          <w:gridAfter w:val="1"/>
          <w:wAfter w:w="8" w:type="dxa"/>
          <w:cantSplit/>
          <w:trHeight w:val="1214"/>
          <w:jc w:val="center"/>
        </w:trPr>
        <w:tc>
          <w:tcPr>
            <w:tcW w:w="2235" w:type="dxa"/>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rPr>
                <w:color w:val="000000"/>
                <w:sz w:val="22"/>
              </w:rPr>
            </w:pPr>
            <w:r w:rsidRPr="000A328D">
              <w:rPr>
                <w:color w:val="000000"/>
                <w:sz w:val="22"/>
              </w:rPr>
              <w:t>Сеть дорог и улиц</w:t>
            </w:r>
          </w:p>
        </w:tc>
        <w:tc>
          <w:tcPr>
            <w:tcW w:w="2440" w:type="dxa"/>
            <w:tcBorders>
              <w:top w:val="single" w:sz="4" w:space="0" w:color="000000"/>
              <w:left w:val="none" w:sz="4" w:space="0" w:color="000000"/>
              <w:bottom w:val="single" w:sz="4" w:space="0" w:color="000000"/>
              <w:right w:val="single" w:sz="4" w:space="0" w:color="000000"/>
            </w:tcBorders>
            <w:vAlign w:val="center"/>
          </w:tcPr>
          <w:p w:rsidR="000A328D" w:rsidRPr="000A328D" w:rsidRDefault="000A328D" w:rsidP="000A328D">
            <w:pPr>
              <w:widowControl w:val="0"/>
              <w:rPr>
                <w:color w:val="000000"/>
                <w:sz w:val="22"/>
              </w:rPr>
            </w:pPr>
          </w:p>
        </w:tc>
        <w:tc>
          <w:tcPr>
            <w:tcW w:w="2698" w:type="dxa"/>
            <w:gridSpan w:val="2"/>
            <w:tcBorders>
              <w:top w:val="single" w:sz="4" w:space="0" w:color="000000"/>
              <w:left w:val="none" w:sz="4" w:space="0" w:color="000000"/>
              <w:bottom w:val="single" w:sz="4" w:space="0" w:color="000000"/>
              <w:right w:val="single" w:sz="4" w:space="0" w:color="000000"/>
            </w:tcBorders>
            <w:vAlign w:val="center"/>
          </w:tcPr>
          <w:p w:rsidR="000A328D" w:rsidRPr="000A328D" w:rsidRDefault="000A328D" w:rsidP="000A328D">
            <w:pPr>
              <w:rPr>
                <w:rFonts w:eastAsia="Calibri"/>
                <w:sz w:val="22"/>
              </w:rPr>
            </w:pPr>
            <w:r w:rsidRPr="000A328D">
              <w:rPr>
                <w:rFonts w:eastAsia="Calibri"/>
                <w:sz w:val="22"/>
              </w:rPr>
              <w:t>Магистральные улицы районного значения, улицы и дороги местного значения, площади, местные и боковые проезды в жилой застройке</w:t>
            </w:r>
          </w:p>
          <w:p w:rsidR="000A328D" w:rsidRPr="000A328D" w:rsidRDefault="000A328D" w:rsidP="000A328D">
            <w:pPr>
              <w:widowControl w:val="0"/>
              <w:rPr>
                <w:color w:val="000000"/>
                <w:sz w:val="22"/>
              </w:rPr>
            </w:pPr>
          </w:p>
        </w:tc>
        <w:tc>
          <w:tcPr>
            <w:tcW w:w="7787" w:type="dxa"/>
            <w:gridSpan w:val="2"/>
            <w:tcBorders>
              <w:top w:val="single" w:sz="4" w:space="0" w:color="000000"/>
              <w:left w:val="none" w:sz="4" w:space="0" w:color="000000"/>
              <w:bottom w:val="single" w:sz="4" w:space="0" w:color="000000"/>
              <w:right w:val="single" w:sz="4" w:space="0" w:color="000000"/>
            </w:tcBorders>
            <w:noWrap/>
            <w:vAlign w:val="center"/>
          </w:tcPr>
          <w:p w:rsidR="000A328D" w:rsidRPr="000A328D" w:rsidRDefault="000A328D" w:rsidP="000A328D">
            <w:pPr>
              <w:rPr>
                <w:rFonts w:eastAsia="Calibri"/>
                <w:sz w:val="22"/>
              </w:rPr>
            </w:pPr>
            <w:r w:rsidRPr="000A328D">
              <w:rPr>
                <w:rFonts w:eastAsia="Calibri"/>
                <w:sz w:val="22"/>
              </w:rPr>
              <w:t>Магистральные улицы общегородского значения, поселковые дороги и главные улицы в сельских населенных пунктах</w:t>
            </w:r>
          </w:p>
          <w:p w:rsidR="000A328D" w:rsidRPr="000A328D" w:rsidRDefault="000A328D" w:rsidP="000A328D">
            <w:pPr>
              <w:widowControl w:val="0"/>
              <w:rPr>
                <w:color w:val="000000"/>
                <w:sz w:val="22"/>
              </w:rPr>
            </w:pPr>
          </w:p>
        </w:tc>
      </w:tr>
    </w:tbl>
    <w:p w:rsidR="000A328D" w:rsidRPr="000A328D" w:rsidRDefault="000A328D" w:rsidP="000A328D">
      <w:pPr>
        <w:rPr>
          <w:bCs/>
          <w:color w:val="000000"/>
          <w:sz w:val="24"/>
        </w:rPr>
        <w:sectPr w:rsidR="000A328D" w:rsidRPr="000A328D">
          <w:type w:val="continuous"/>
          <w:pgSz w:w="16820" w:h="11900" w:orient="landscape"/>
          <w:pgMar w:top="1134" w:right="850" w:bottom="1134" w:left="1701" w:header="709" w:footer="709" w:gutter="0"/>
          <w:cols w:space="720"/>
          <w:docGrid w:linePitch="360"/>
        </w:sectPr>
      </w:pPr>
    </w:p>
    <w:p w:rsidR="000A328D" w:rsidRPr="000A328D" w:rsidRDefault="000A328D" w:rsidP="00E03F15">
      <w:pPr>
        <w:widowControl w:val="0"/>
        <w:spacing w:before="100" w:beforeAutospacing="1" w:line="276" w:lineRule="auto"/>
        <w:ind w:firstLine="709"/>
        <w:jc w:val="both"/>
        <w:rPr>
          <w:bCs/>
          <w:color w:val="000000"/>
          <w:sz w:val="24"/>
          <w:szCs w:val="24"/>
        </w:rPr>
      </w:pPr>
      <w:r w:rsidRPr="000A328D">
        <w:rPr>
          <w:bCs/>
          <w:color w:val="000000"/>
          <w:sz w:val="24"/>
        </w:rPr>
        <w:lastRenderedPageBreak/>
        <w:t>2.2.3. </w:t>
      </w:r>
      <w:r w:rsidRPr="000A328D">
        <w:rPr>
          <w:bCs/>
          <w:color w:val="000000"/>
          <w:sz w:val="24"/>
          <w:szCs w:val="24"/>
        </w:rPr>
        <w:t xml:space="preserve">Показатели минимальной удельной площади территории для размещения объектов в городском округе </w:t>
      </w:r>
      <w:r w:rsidRPr="000A328D">
        <w:rPr>
          <w:rFonts w:eastAsia="Calibri"/>
          <w:sz w:val="24"/>
          <w:szCs w:val="24"/>
        </w:rPr>
        <w:t>Котельники</w:t>
      </w:r>
      <w:r w:rsidRPr="000A328D">
        <w:rPr>
          <w:bCs/>
          <w:color w:val="000000"/>
          <w:sz w:val="24"/>
          <w:szCs w:val="24"/>
        </w:rPr>
        <w:t xml:space="preserve"> приведены в таблице 4.</w:t>
      </w:r>
    </w:p>
    <w:p w:rsidR="000A328D" w:rsidRPr="000A328D" w:rsidRDefault="000A328D" w:rsidP="000A328D">
      <w:pPr>
        <w:jc w:val="right"/>
        <w:rPr>
          <w:bCs/>
          <w:color w:val="000000"/>
          <w:sz w:val="24"/>
          <w:szCs w:val="24"/>
        </w:rPr>
      </w:pPr>
      <w:r w:rsidRPr="000A328D">
        <w:rPr>
          <w:bCs/>
          <w:color w:val="000000"/>
          <w:sz w:val="24"/>
          <w:szCs w:val="24"/>
        </w:rPr>
        <w:t>Таблица 4</w:t>
      </w:r>
    </w:p>
    <w:tbl>
      <w:tblPr>
        <w:tblW w:w="5000" w:type="pct"/>
        <w:tblLayout w:type="fixed"/>
        <w:tblCellMar>
          <w:left w:w="85" w:type="dxa"/>
          <w:right w:w="85" w:type="dxa"/>
        </w:tblCellMar>
        <w:tblLook w:val="04A0" w:firstRow="1" w:lastRow="0" w:firstColumn="1" w:lastColumn="0" w:noHBand="0" w:noVBand="1"/>
      </w:tblPr>
      <w:tblGrid>
        <w:gridCol w:w="2817"/>
        <w:gridCol w:w="862"/>
        <w:gridCol w:w="1006"/>
        <w:gridCol w:w="1007"/>
        <w:gridCol w:w="862"/>
        <w:gridCol w:w="1006"/>
        <w:gridCol w:w="1009"/>
        <w:gridCol w:w="1060"/>
      </w:tblGrid>
      <w:tr w:rsidR="000A328D" w:rsidRPr="000A328D" w:rsidTr="000A328D">
        <w:trPr>
          <w:cantSplit/>
          <w:trHeight w:val="454"/>
        </w:trPr>
        <w:tc>
          <w:tcPr>
            <w:tcW w:w="2779" w:type="dxa"/>
            <w:vMerge w:val="restart"/>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ind w:left="-400" w:firstLine="401"/>
              <w:jc w:val="center"/>
              <w:rPr>
                <w:rFonts w:eastAsia="Calibri"/>
                <w:color w:val="000000"/>
                <w:sz w:val="22"/>
              </w:rPr>
            </w:pPr>
            <w:r w:rsidRPr="000A328D">
              <w:rPr>
                <w:rFonts w:eastAsia="Calibri"/>
                <w:color w:val="000000"/>
                <w:sz w:val="22"/>
              </w:rPr>
              <w:t>Вид объектов</w:t>
            </w:r>
            <w:r w:rsidRPr="000A328D">
              <w:rPr>
                <w:color w:val="000000"/>
                <w:sz w:val="22"/>
              </w:rPr>
              <w:t>*</w:t>
            </w:r>
          </w:p>
        </w:tc>
        <w:tc>
          <w:tcPr>
            <w:tcW w:w="6717" w:type="dxa"/>
            <w:gridSpan w:val="7"/>
            <w:tcBorders>
              <w:top w:val="single" w:sz="4" w:space="0" w:color="000000"/>
              <w:left w:val="none" w:sz="4" w:space="0" w:color="000000"/>
              <w:bottom w:val="single" w:sz="4" w:space="0" w:color="000000"/>
              <w:right w:val="single" w:sz="4" w:space="0" w:color="000000"/>
            </w:tcBorders>
            <w:vAlign w:val="center"/>
          </w:tcPr>
          <w:p w:rsidR="000A328D" w:rsidRPr="000A328D" w:rsidRDefault="000A328D" w:rsidP="000A328D">
            <w:pPr>
              <w:widowControl w:val="0"/>
              <w:jc w:val="center"/>
              <w:rPr>
                <w:rFonts w:eastAsia="Calibri"/>
                <w:color w:val="000000"/>
                <w:sz w:val="22"/>
              </w:rPr>
            </w:pPr>
            <w:r w:rsidRPr="000A328D">
              <w:rPr>
                <w:rFonts w:eastAsia="Calibri"/>
                <w:color w:val="000000"/>
                <w:sz w:val="22"/>
              </w:rPr>
              <w:t>Минимальная удельная площадь территории, м</w:t>
            </w:r>
            <w:r w:rsidRPr="000A328D">
              <w:rPr>
                <w:rFonts w:eastAsia="Calibri"/>
                <w:color w:val="000000"/>
                <w:sz w:val="22"/>
                <w:vertAlign w:val="superscript"/>
              </w:rPr>
              <w:t>2</w:t>
            </w:r>
            <w:r w:rsidRPr="000A328D">
              <w:rPr>
                <w:rFonts w:eastAsia="Calibri"/>
                <w:color w:val="000000"/>
                <w:sz w:val="22"/>
              </w:rPr>
              <w:t>/чел.</w:t>
            </w:r>
          </w:p>
        </w:tc>
      </w:tr>
      <w:tr w:rsidR="000A328D" w:rsidRPr="000A328D" w:rsidTr="000A328D">
        <w:trPr>
          <w:cantSplit/>
          <w:trHeight w:val="454"/>
        </w:trPr>
        <w:tc>
          <w:tcPr>
            <w:tcW w:w="2779" w:type="dxa"/>
            <w:vMerge/>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rPr>
                <w:color w:val="000000"/>
                <w:sz w:val="22"/>
              </w:rPr>
            </w:pPr>
          </w:p>
        </w:tc>
        <w:tc>
          <w:tcPr>
            <w:tcW w:w="2835" w:type="dxa"/>
            <w:gridSpan w:val="3"/>
            <w:tcBorders>
              <w:top w:val="single" w:sz="4" w:space="0" w:color="000000"/>
              <w:left w:val="none" w:sz="4" w:space="0" w:color="000000"/>
              <w:bottom w:val="single" w:sz="4" w:space="0" w:color="000000"/>
              <w:right w:val="single" w:sz="4" w:space="0" w:color="000000"/>
            </w:tcBorders>
            <w:vAlign w:val="center"/>
          </w:tcPr>
          <w:p w:rsidR="000A328D" w:rsidRPr="000A328D" w:rsidRDefault="000A328D" w:rsidP="000A328D">
            <w:pPr>
              <w:widowControl w:val="0"/>
              <w:jc w:val="center"/>
              <w:rPr>
                <w:rFonts w:eastAsia="Calibri"/>
                <w:color w:val="000000"/>
                <w:sz w:val="22"/>
              </w:rPr>
            </w:pPr>
            <w:r w:rsidRPr="000A328D">
              <w:rPr>
                <w:rFonts w:eastAsia="Calibri"/>
                <w:color w:val="000000"/>
                <w:sz w:val="22"/>
              </w:rPr>
              <w:t>в границах квартала со средней этажностью жилых домов</w:t>
            </w:r>
          </w:p>
        </w:tc>
        <w:tc>
          <w:tcPr>
            <w:tcW w:w="2837" w:type="dxa"/>
            <w:gridSpan w:val="3"/>
            <w:tcBorders>
              <w:top w:val="single" w:sz="4" w:space="0" w:color="000000"/>
              <w:left w:val="none" w:sz="4" w:space="0" w:color="000000"/>
              <w:bottom w:val="single" w:sz="4" w:space="0" w:color="000000"/>
              <w:right w:val="single" w:sz="4" w:space="0" w:color="000000"/>
            </w:tcBorders>
            <w:vAlign w:val="center"/>
          </w:tcPr>
          <w:p w:rsidR="000A328D" w:rsidRPr="000A328D" w:rsidRDefault="000A328D" w:rsidP="000A328D">
            <w:pPr>
              <w:widowControl w:val="0"/>
              <w:jc w:val="center"/>
              <w:rPr>
                <w:rFonts w:eastAsia="Calibri"/>
                <w:color w:val="000000"/>
                <w:sz w:val="22"/>
              </w:rPr>
            </w:pPr>
            <w:r w:rsidRPr="000A328D">
              <w:rPr>
                <w:rFonts w:eastAsia="Calibri"/>
                <w:color w:val="000000"/>
                <w:sz w:val="22"/>
              </w:rPr>
              <w:t>дополнительно в границах жилого района со средней этажностью жилых домов</w:t>
            </w:r>
          </w:p>
        </w:tc>
        <w:tc>
          <w:tcPr>
            <w:tcW w:w="1045" w:type="dxa"/>
            <w:vMerge w:val="restart"/>
            <w:tcBorders>
              <w:top w:val="non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ind w:left="-84"/>
              <w:jc w:val="center"/>
              <w:rPr>
                <w:rFonts w:eastAsia="Calibri"/>
                <w:color w:val="000000"/>
                <w:sz w:val="22"/>
              </w:rPr>
            </w:pPr>
            <w:r w:rsidRPr="000A328D">
              <w:rPr>
                <w:rFonts w:eastAsia="Calibri"/>
                <w:color w:val="000000"/>
                <w:sz w:val="22"/>
              </w:rPr>
              <w:t>Дополни-</w:t>
            </w:r>
            <w:proofErr w:type="spellStart"/>
            <w:r w:rsidRPr="000A328D">
              <w:rPr>
                <w:rFonts w:eastAsia="Calibri"/>
                <w:color w:val="000000"/>
                <w:sz w:val="22"/>
              </w:rPr>
              <w:t>тельно</w:t>
            </w:r>
            <w:proofErr w:type="spellEnd"/>
            <w:r w:rsidRPr="000A328D">
              <w:rPr>
                <w:rFonts w:eastAsia="Calibri"/>
                <w:color w:val="000000"/>
                <w:sz w:val="22"/>
              </w:rPr>
              <w:t xml:space="preserve"> в границах города</w:t>
            </w:r>
          </w:p>
        </w:tc>
      </w:tr>
      <w:tr w:rsidR="000A328D" w:rsidRPr="000A328D" w:rsidTr="000A328D">
        <w:trPr>
          <w:cantSplit/>
          <w:trHeight w:val="454"/>
        </w:trPr>
        <w:tc>
          <w:tcPr>
            <w:tcW w:w="2779" w:type="dxa"/>
            <w:vMerge/>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rPr>
                <w:color w:val="000000"/>
                <w:sz w:val="22"/>
              </w:rPr>
            </w:pPr>
          </w:p>
        </w:tc>
        <w:tc>
          <w:tcPr>
            <w:tcW w:w="850" w:type="dxa"/>
            <w:tcBorders>
              <w:top w:val="single" w:sz="4" w:space="0" w:color="000000"/>
              <w:left w:val="none" w:sz="4" w:space="0" w:color="000000"/>
              <w:bottom w:val="single" w:sz="4" w:space="0" w:color="000000"/>
              <w:right w:val="single" w:sz="4" w:space="0" w:color="000000"/>
            </w:tcBorders>
            <w:vAlign w:val="center"/>
          </w:tcPr>
          <w:p w:rsidR="000A328D" w:rsidRPr="000A328D" w:rsidRDefault="000A328D" w:rsidP="000A328D">
            <w:pPr>
              <w:widowControl w:val="0"/>
              <w:jc w:val="center"/>
              <w:rPr>
                <w:rFonts w:eastAsia="Calibri"/>
                <w:color w:val="000000"/>
                <w:sz w:val="22"/>
              </w:rPr>
            </w:pPr>
            <w:r w:rsidRPr="000A328D">
              <w:rPr>
                <w:rFonts w:eastAsia="Calibri"/>
                <w:color w:val="000000"/>
                <w:sz w:val="22"/>
              </w:rPr>
              <w:t xml:space="preserve">до 3 </w:t>
            </w:r>
            <w:proofErr w:type="spellStart"/>
            <w:r w:rsidRPr="000A328D">
              <w:rPr>
                <w:rFonts w:eastAsia="Calibri"/>
                <w:color w:val="000000"/>
                <w:sz w:val="22"/>
              </w:rPr>
              <w:t>эт</w:t>
            </w:r>
            <w:proofErr w:type="spellEnd"/>
            <w:r w:rsidRPr="000A328D">
              <w:rPr>
                <w:rFonts w:eastAsia="Calibri"/>
                <w:color w:val="000000"/>
                <w:sz w:val="22"/>
              </w:rPr>
              <w:t>.</w:t>
            </w:r>
          </w:p>
        </w:tc>
        <w:tc>
          <w:tcPr>
            <w:tcW w:w="992" w:type="dxa"/>
            <w:tcBorders>
              <w:top w:val="single" w:sz="4" w:space="0" w:color="000000"/>
              <w:left w:val="none" w:sz="4" w:space="0" w:color="000000"/>
              <w:bottom w:val="single" w:sz="4" w:space="0" w:color="000000"/>
              <w:right w:val="single" w:sz="4" w:space="0" w:color="000000"/>
            </w:tcBorders>
            <w:vAlign w:val="center"/>
          </w:tcPr>
          <w:p w:rsidR="000A328D" w:rsidRPr="000A328D" w:rsidRDefault="000A328D" w:rsidP="000A328D">
            <w:pPr>
              <w:widowControl w:val="0"/>
              <w:jc w:val="center"/>
              <w:rPr>
                <w:rFonts w:eastAsia="Calibri"/>
                <w:color w:val="000000"/>
                <w:sz w:val="22"/>
              </w:rPr>
            </w:pPr>
            <w:r w:rsidRPr="000A328D">
              <w:rPr>
                <w:rFonts w:eastAsia="Calibri"/>
                <w:color w:val="000000"/>
                <w:sz w:val="22"/>
              </w:rPr>
              <w:t xml:space="preserve">от 4 до 8 </w:t>
            </w:r>
            <w:proofErr w:type="spellStart"/>
            <w:r w:rsidRPr="000A328D">
              <w:rPr>
                <w:rFonts w:eastAsia="Calibri"/>
                <w:color w:val="000000"/>
                <w:sz w:val="22"/>
              </w:rPr>
              <w:t>эт</w:t>
            </w:r>
            <w:proofErr w:type="spellEnd"/>
            <w:r w:rsidRPr="000A328D">
              <w:rPr>
                <w:rFonts w:eastAsia="Calibri"/>
                <w:color w:val="000000"/>
                <w:sz w:val="22"/>
              </w:rPr>
              <w:t>.</w:t>
            </w:r>
          </w:p>
        </w:tc>
        <w:tc>
          <w:tcPr>
            <w:tcW w:w="993" w:type="dxa"/>
            <w:tcBorders>
              <w:top w:val="single" w:sz="4" w:space="0" w:color="000000"/>
              <w:left w:val="none" w:sz="4" w:space="0" w:color="000000"/>
              <w:bottom w:val="single" w:sz="4" w:space="0" w:color="000000"/>
              <w:right w:val="single" w:sz="4" w:space="0" w:color="000000"/>
            </w:tcBorders>
            <w:vAlign w:val="center"/>
          </w:tcPr>
          <w:p w:rsidR="000A328D" w:rsidRPr="000A328D" w:rsidRDefault="000A328D" w:rsidP="000A328D">
            <w:pPr>
              <w:widowControl w:val="0"/>
              <w:ind w:left="-109" w:firstLine="25"/>
              <w:jc w:val="center"/>
              <w:rPr>
                <w:rFonts w:eastAsia="Calibri"/>
                <w:color w:val="000000"/>
                <w:sz w:val="22"/>
              </w:rPr>
            </w:pPr>
            <w:r w:rsidRPr="000A328D">
              <w:rPr>
                <w:rFonts w:eastAsia="Calibri"/>
                <w:color w:val="000000"/>
                <w:sz w:val="22"/>
              </w:rPr>
              <w:t xml:space="preserve">от 9 до 17 </w:t>
            </w:r>
            <w:proofErr w:type="spellStart"/>
            <w:r w:rsidRPr="000A328D">
              <w:rPr>
                <w:rFonts w:eastAsia="Calibri"/>
                <w:color w:val="000000"/>
                <w:sz w:val="22"/>
              </w:rPr>
              <w:t>эт</w:t>
            </w:r>
            <w:proofErr w:type="spellEnd"/>
            <w:r w:rsidRPr="000A328D">
              <w:rPr>
                <w:rFonts w:eastAsia="Calibri"/>
                <w:color w:val="000000"/>
                <w:sz w:val="22"/>
              </w:rPr>
              <w:t>.</w:t>
            </w:r>
          </w:p>
        </w:tc>
        <w:tc>
          <w:tcPr>
            <w:tcW w:w="850" w:type="dxa"/>
            <w:tcBorders>
              <w:top w:val="single" w:sz="4" w:space="0" w:color="000000"/>
              <w:left w:val="none" w:sz="4" w:space="0" w:color="000000"/>
              <w:bottom w:val="single" w:sz="4" w:space="0" w:color="000000"/>
              <w:right w:val="single" w:sz="4" w:space="0" w:color="000000"/>
            </w:tcBorders>
            <w:vAlign w:val="center"/>
          </w:tcPr>
          <w:p w:rsidR="000A328D" w:rsidRPr="000A328D" w:rsidRDefault="000A328D" w:rsidP="000A328D">
            <w:pPr>
              <w:widowControl w:val="0"/>
              <w:jc w:val="center"/>
              <w:rPr>
                <w:rFonts w:eastAsia="Calibri"/>
                <w:color w:val="000000"/>
                <w:sz w:val="22"/>
              </w:rPr>
            </w:pPr>
            <w:r w:rsidRPr="000A328D">
              <w:rPr>
                <w:rFonts w:eastAsia="Calibri"/>
                <w:color w:val="000000"/>
                <w:sz w:val="22"/>
              </w:rPr>
              <w:t xml:space="preserve">до 3 </w:t>
            </w:r>
            <w:proofErr w:type="spellStart"/>
            <w:r w:rsidRPr="000A328D">
              <w:rPr>
                <w:rFonts w:eastAsia="Calibri"/>
                <w:color w:val="000000"/>
                <w:sz w:val="22"/>
              </w:rPr>
              <w:t>эт</w:t>
            </w:r>
            <w:proofErr w:type="spellEnd"/>
            <w:r w:rsidRPr="000A328D">
              <w:rPr>
                <w:rFonts w:eastAsia="Calibri"/>
                <w:color w:val="000000"/>
                <w:sz w:val="22"/>
              </w:rPr>
              <w:t>.</w:t>
            </w:r>
          </w:p>
        </w:tc>
        <w:tc>
          <w:tcPr>
            <w:tcW w:w="992" w:type="dxa"/>
            <w:tcBorders>
              <w:top w:val="single" w:sz="4" w:space="0" w:color="000000"/>
              <w:left w:val="none" w:sz="4" w:space="0" w:color="000000"/>
              <w:bottom w:val="single" w:sz="4" w:space="0" w:color="000000"/>
              <w:right w:val="single" w:sz="4" w:space="0" w:color="000000"/>
            </w:tcBorders>
            <w:vAlign w:val="center"/>
          </w:tcPr>
          <w:p w:rsidR="000A328D" w:rsidRPr="000A328D" w:rsidRDefault="000A328D" w:rsidP="000A328D">
            <w:pPr>
              <w:widowControl w:val="0"/>
              <w:jc w:val="center"/>
              <w:rPr>
                <w:rFonts w:eastAsia="Calibri"/>
                <w:color w:val="000000"/>
                <w:sz w:val="22"/>
              </w:rPr>
            </w:pPr>
            <w:r w:rsidRPr="000A328D">
              <w:rPr>
                <w:rFonts w:eastAsia="Calibri"/>
                <w:color w:val="000000"/>
                <w:sz w:val="22"/>
              </w:rPr>
              <w:t xml:space="preserve">от 4 до 8 </w:t>
            </w:r>
            <w:proofErr w:type="spellStart"/>
            <w:r w:rsidRPr="000A328D">
              <w:rPr>
                <w:rFonts w:eastAsia="Calibri"/>
                <w:color w:val="000000"/>
                <w:sz w:val="22"/>
              </w:rPr>
              <w:t>эт</w:t>
            </w:r>
            <w:proofErr w:type="spellEnd"/>
            <w:r w:rsidRPr="000A328D">
              <w:rPr>
                <w:rFonts w:eastAsia="Calibri"/>
                <w:color w:val="000000"/>
                <w:sz w:val="22"/>
              </w:rPr>
              <w:t>.</w:t>
            </w:r>
          </w:p>
        </w:tc>
        <w:tc>
          <w:tcPr>
            <w:tcW w:w="995" w:type="dxa"/>
            <w:tcBorders>
              <w:top w:val="single" w:sz="4" w:space="0" w:color="000000"/>
              <w:left w:val="none" w:sz="4" w:space="0" w:color="000000"/>
              <w:bottom w:val="single" w:sz="4" w:space="0" w:color="000000"/>
              <w:right w:val="single" w:sz="4" w:space="0" w:color="000000"/>
            </w:tcBorders>
            <w:vAlign w:val="center"/>
          </w:tcPr>
          <w:p w:rsidR="000A328D" w:rsidRPr="000A328D" w:rsidRDefault="000A328D" w:rsidP="000A328D">
            <w:pPr>
              <w:widowControl w:val="0"/>
              <w:ind w:left="-84"/>
              <w:jc w:val="center"/>
              <w:rPr>
                <w:rFonts w:eastAsia="Calibri"/>
                <w:color w:val="000000"/>
                <w:sz w:val="22"/>
              </w:rPr>
            </w:pPr>
            <w:r w:rsidRPr="000A328D">
              <w:rPr>
                <w:rFonts w:eastAsia="Calibri"/>
                <w:color w:val="000000"/>
                <w:sz w:val="22"/>
              </w:rPr>
              <w:t xml:space="preserve">от 9 до 17 </w:t>
            </w:r>
            <w:proofErr w:type="spellStart"/>
            <w:r w:rsidRPr="000A328D">
              <w:rPr>
                <w:rFonts w:eastAsia="Calibri"/>
                <w:color w:val="000000"/>
                <w:sz w:val="22"/>
              </w:rPr>
              <w:t>эт</w:t>
            </w:r>
            <w:proofErr w:type="spellEnd"/>
            <w:r w:rsidRPr="000A328D">
              <w:rPr>
                <w:rFonts w:eastAsia="Calibri"/>
                <w:color w:val="000000"/>
                <w:sz w:val="22"/>
              </w:rPr>
              <w:t>.</w:t>
            </w:r>
          </w:p>
        </w:tc>
        <w:tc>
          <w:tcPr>
            <w:tcW w:w="1045" w:type="dxa"/>
            <w:vMerge/>
            <w:tcBorders>
              <w:top w:val="none" w:sz="4" w:space="0" w:color="000000"/>
              <w:left w:val="single" w:sz="4" w:space="0" w:color="000000"/>
              <w:bottom w:val="single" w:sz="4" w:space="0" w:color="000000"/>
              <w:right w:val="single" w:sz="4" w:space="0" w:color="000000"/>
            </w:tcBorders>
            <w:vAlign w:val="center"/>
          </w:tcPr>
          <w:p w:rsidR="000A328D" w:rsidRPr="000A328D" w:rsidRDefault="000A328D" w:rsidP="000A328D">
            <w:pPr>
              <w:rPr>
                <w:color w:val="000000"/>
                <w:sz w:val="22"/>
              </w:rPr>
            </w:pPr>
          </w:p>
        </w:tc>
      </w:tr>
      <w:tr w:rsidR="000A328D" w:rsidRPr="000A328D" w:rsidTr="000A328D">
        <w:trPr>
          <w:trHeight w:val="454"/>
        </w:trPr>
        <w:tc>
          <w:tcPr>
            <w:tcW w:w="2779" w:type="dxa"/>
            <w:tcBorders>
              <w:top w:val="single" w:sz="4" w:space="0" w:color="000000"/>
              <w:left w:val="single" w:sz="4" w:space="0" w:color="000000"/>
              <w:bottom w:val="single" w:sz="4" w:space="0" w:color="000000"/>
              <w:right w:val="none" w:sz="4" w:space="0" w:color="000000"/>
            </w:tcBorders>
          </w:tcPr>
          <w:p w:rsidR="000A328D" w:rsidRPr="000A328D" w:rsidRDefault="000A328D" w:rsidP="000A328D">
            <w:pPr>
              <w:widowControl w:val="0"/>
              <w:rPr>
                <w:color w:val="000000"/>
                <w:sz w:val="22"/>
              </w:rPr>
            </w:pPr>
            <w:r w:rsidRPr="000A328D">
              <w:rPr>
                <w:color w:val="000000"/>
                <w:sz w:val="22"/>
              </w:rPr>
              <w:t>Объекты физической культуры и спорта</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0A328D" w:rsidRPr="000A328D" w:rsidRDefault="000A328D" w:rsidP="000A328D">
            <w:pPr>
              <w:widowControl w:val="0"/>
              <w:jc w:val="center"/>
              <w:rPr>
                <w:color w:val="000000"/>
                <w:sz w:val="22"/>
              </w:rPr>
            </w:pPr>
            <w:r w:rsidRPr="000A328D">
              <w:rPr>
                <w:color w:val="000000"/>
                <w:sz w:val="22"/>
              </w:rPr>
              <w:t>0,99</w:t>
            </w:r>
          </w:p>
        </w:tc>
        <w:tc>
          <w:tcPr>
            <w:tcW w:w="992" w:type="dxa"/>
            <w:tcBorders>
              <w:top w:val="single" w:sz="4" w:space="0" w:color="000000"/>
              <w:left w:val="none" w:sz="4" w:space="0" w:color="000000"/>
              <w:bottom w:val="single" w:sz="4" w:space="0" w:color="000000"/>
              <w:right w:val="single" w:sz="4" w:space="0" w:color="000000"/>
            </w:tcBorders>
            <w:noWrap/>
            <w:vAlign w:val="center"/>
          </w:tcPr>
          <w:p w:rsidR="000A328D" w:rsidRPr="000A328D" w:rsidRDefault="000A328D" w:rsidP="000A328D">
            <w:pPr>
              <w:widowControl w:val="0"/>
              <w:jc w:val="center"/>
              <w:rPr>
                <w:color w:val="000000"/>
                <w:sz w:val="22"/>
              </w:rPr>
            </w:pPr>
            <w:r w:rsidRPr="000A328D">
              <w:rPr>
                <w:color w:val="000000"/>
                <w:sz w:val="22"/>
              </w:rPr>
              <w:t>0,94</w:t>
            </w:r>
          </w:p>
        </w:tc>
        <w:tc>
          <w:tcPr>
            <w:tcW w:w="993" w:type="dxa"/>
            <w:tcBorders>
              <w:top w:val="single" w:sz="4" w:space="0" w:color="000000"/>
              <w:left w:val="none" w:sz="4" w:space="0" w:color="000000"/>
              <w:bottom w:val="single" w:sz="4" w:space="0" w:color="000000"/>
              <w:right w:val="single" w:sz="4" w:space="0" w:color="000000"/>
            </w:tcBorders>
            <w:noWrap/>
            <w:vAlign w:val="center"/>
          </w:tcPr>
          <w:p w:rsidR="000A328D" w:rsidRPr="000A328D" w:rsidRDefault="000A328D" w:rsidP="000A328D">
            <w:pPr>
              <w:widowControl w:val="0"/>
              <w:jc w:val="center"/>
              <w:rPr>
                <w:color w:val="000000"/>
                <w:sz w:val="22"/>
              </w:rPr>
            </w:pPr>
            <w:r w:rsidRPr="000A328D">
              <w:rPr>
                <w:color w:val="000000"/>
                <w:sz w:val="22"/>
              </w:rPr>
              <w:t>0,92</w:t>
            </w:r>
          </w:p>
        </w:tc>
        <w:tc>
          <w:tcPr>
            <w:tcW w:w="850" w:type="dxa"/>
            <w:tcBorders>
              <w:top w:val="single" w:sz="4" w:space="0" w:color="000000"/>
              <w:left w:val="none" w:sz="4" w:space="0" w:color="000000"/>
              <w:bottom w:val="single" w:sz="4" w:space="0" w:color="000000"/>
              <w:right w:val="single" w:sz="4" w:space="0" w:color="000000"/>
            </w:tcBorders>
            <w:noWrap/>
            <w:vAlign w:val="center"/>
          </w:tcPr>
          <w:p w:rsidR="000A328D" w:rsidRPr="000A328D" w:rsidRDefault="000A328D" w:rsidP="000A328D">
            <w:pPr>
              <w:widowControl w:val="0"/>
              <w:jc w:val="center"/>
              <w:rPr>
                <w:color w:val="000000"/>
                <w:sz w:val="22"/>
              </w:rPr>
            </w:pPr>
            <w:r w:rsidRPr="000A328D">
              <w:rPr>
                <w:color w:val="000000"/>
                <w:sz w:val="22"/>
              </w:rPr>
              <w:t>1,76</w:t>
            </w:r>
          </w:p>
        </w:tc>
        <w:tc>
          <w:tcPr>
            <w:tcW w:w="992" w:type="dxa"/>
            <w:tcBorders>
              <w:top w:val="single" w:sz="4" w:space="0" w:color="000000"/>
              <w:left w:val="none" w:sz="4" w:space="0" w:color="000000"/>
              <w:bottom w:val="single" w:sz="4" w:space="0" w:color="000000"/>
              <w:right w:val="single" w:sz="4" w:space="0" w:color="000000"/>
            </w:tcBorders>
            <w:noWrap/>
            <w:vAlign w:val="center"/>
          </w:tcPr>
          <w:p w:rsidR="000A328D" w:rsidRPr="000A328D" w:rsidRDefault="000A328D" w:rsidP="000A328D">
            <w:pPr>
              <w:widowControl w:val="0"/>
              <w:jc w:val="center"/>
              <w:rPr>
                <w:color w:val="000000"/>
                <w:sz w:val="22"/>
              </w:rPr>
            </w:pPr>
            <w:r w:rsidRPr="000A328D">
              <w:rPr>
                <w:color w:val="000000"/>
                <w:sz w:val="22"/>
              </w:rPr>
              <w:t>1,67</w:t>
            </w:r>
          </w:p>
        </w:tc>
        <w:tc>
          <w:tcPr>
            <w:tcW w:w="995" w:type="dxa"/>
            <w:tcBorders>
              <w:top w:val="single" w:sz="4" w:space="0" w:color="000000"/>
              <w:left w:val="none" w:sz="4" w:space="0" w:color="000000"/>
              <w:bottom w:val="single" w:sz="4" w:space="0" w:color="000000"/>
              <w:right w:val="single" w:sz="4" w:space="0" w:color="000000"/>
            </w:tcBorders>
            <w:vAlign w:val="center"/>
          </w:tcPr>
          <w:p w:rsidR="000A328D" w:rsidRPr="000A328D" w:rsidRDefault="000A328D" w:rsidP="000A328D">
            <w:pPr>
              <w:widowControl w:val="0"/>
              <w:jc w:val="center"/>
              <w:rPr>
                <w:color w:val="000000"/>
                <w:sz w:val="22"/>
              </w:rPr>
            </w:pPr>
            <w:r w:rsidRPr="000A328D">
              <w:rPr>
                <w:color w:val="000000"/>
                <w:sz w:val="22"/>
              </w:rPr>
              <w:t>1,62</w:t>
            </w:r>
          </w:p>
        </w:tc>
        <w:tc>
          <w:tcPr>
            <w:tcW w:w="1045" w:type="dxa"/>
            <w:tcBorders>
              <w:top w:val="none" w:sz="4" w:space="0" w:color="000000"/>
              <w:left w:val="none" w:sz="4" w:space="0" w:color="000000"/>
              <w:bottom w:val="single" w:sz="4" w:space="0" w:color="000000"/>
              <w:right w:val="single" w:sz="4" w:space="0" w:color="000000"/>
            </w:tcBorders>
            <w:noWrap/>
            <w:vAlign w:val="center"/>
          </w:tcPr>
          <w:p w:rsidR="000A328D" w:rsidRPr="000A328D" w:rsidRDefault="000A328D" w:rsidP="000A328D">
            <w:pPr>
              <w:widowControl w:val="0"/>
              <w:jc w:val="center"/>
              <w:rPr>
                <w:color w:val="000000"/>
                <w:sz w:val="22"/>
              </w:rPr>
            </w:pPr>
            <w:r w:rsidRPr="000A328D">
              <w:rPr>
                <w:color w:val="000000"/>
                <w:sz w:val="22"/>
              </w:rPr>
              <w:t>0,24</w:t>
            </w:r>
          </w:p>
        </w:tc>
      </w:tr>
      <w:tr w:rsidR="000A328D" w:rsidRPr="000A328D" w:rsidTr="000A328D">
        <w:trPr>
          <w:trHeight w:val="454"/>
        </w:trPr>
        <w:tc>
          <w:tcPr>
            <w:tcW w:w="2779" w:type="dxa"/>
            <w:tcBorders>
              <w:top w:val="single" w:sz="4" w:space="0" w:color="000000"/>
              <w:left w:val="single" w:sz="4" w:space="0" w:color="000000"/>
              <w:bottom w:val="single" w:sz="4" w:space="0" w:color="000000"/>
              <w:right w:val="none" w:sz="4" w:space="0" w:color="000000"/>
            </w:tcBorders>
          </w:tcPr>
          <w:p w:rsidR="000A328D" w:rsidRPr="000A328D" w:rsidRDefault="000A328D" w:rsidP="000A328D">
            <w:pPr>
              <w:widowControl w:val="0"/>
              <w:rPr>
                <w:color w:val="000000"/>
                <w:sz w:val="22"/>
              </w:rPr>
            </w:pPr>
            <w:r w:rsidRPr="000A328D">
              <w:rPr>
                <w:color w:val="000000"/>
                <w:sz w:val="22"/>
              </w:rPr>
              <w:t>Объекты торговли и общественного питания</w:t>
            </w:r>
          </w:p>
        </w:tc>
        <w:tc>
          <w:tcPr>
            <w:tcW w:w="850" w:type="dxa"/>
            <w:tcBorders>
              <w:top w:val="none" w:sz="4" w:space="0" w:color="000000"/>
              <w:left w:val="single" w:sz="4" w:space="0" w:color="000000"/>
              <w:bottom w:val="single" w:sz="4" w:space="0" w:color="000000"/>
              <w:right w:val="single" w:sz="4" w:space="0" w:color="000000"/>
            </w:tcBorders>
            <w:noWrap/>
            <w:vAlign w:val="center"/>
          </w:tcPr>
          <w:p w:rsidR="000A328D" w:rsidRPr="000A328D" w:rsidRDefault="000A328D" w:rsidP="000A328D">
            <w:pPr>
              <w:widowControl w:val="0"/>
              <w:jc w:val="center"/>
              <w:rPr>
                <w:color w:val="000000"/>
                <w:sz w:val="22"/>
              </w:rPr>
            </w:pPr>
            <w:r w:rsidRPr="000A328D">
              <w:rPr>
                <w:color w:val="000000"/>
                <w:sz w:val="22"/>
              </w:rPr>
              <w:t>0,56</w:t>
            </w:r>
          </w:p>
        </w:tc>
        <w:tc>
          <w:tcPr>
            <w:tcW w:w="992" w:type="dxa"/>
            <w:tcBorders>
              <w:top w:val="none" w:sz="4" w:space="0" w:color="000000"/>
              <w:left w:val="none" w:sz="4" w:space="0" w:color="000000"/>
              <w:bottom w:val="single" w:sz="4" w:space="0" w:color="000000"/>
              <w:right w:val="single" w:sz="4" w:space="0" w:color="000000"/>
            </w:tcBorders>
            <w:noWrap/>
            <w:vAlign w:val="center"/>
          </w:tcPr>
          <w:p w:rsidR="000A328D" w:rsidRPr="000A328D" w:rsidRDefault="000A328D" w:rsidP="000A328D">
            <w:pPr>
              <w:widowControl w:val="0"/>
              <w:jc w:val="center"/>
              <w:rPr>
                <w:color w:val="000000"/>
                <w:sz w:val="22"/>
              </w:rPr>
            </w:pPr>
            <w:r w:rsidRPr="000A328D">
              <w:rPr>
                <w:color w:val="000000"/>
                <w:sz w:val="22"/>
              </w:rPr>
              <w:t>0,26</w:t>
            </w:r>
          </w:p>
        </w:tc>
        <w:tc>
          <w:tcPr>
            <w:tcW w:w="993" w:type="dxa"/>
            <w:tcBorders>
              <w:top w:val="none" w:sz="4" w:space="0" w:color="000000"/>
              <w:left w:val="none" w:sz="4" w:space="0" w:color="000000"/>
              <w:bottom w:val="single" w:sz="4" w:space="0" w:color="000000"/>
              <w:right w:val="single" w:sz="4" w:space="0" w:color="000000"/>
            </w:tcBorders>
            <w:noWrap/>
            <w:vAlign w:val="center"/>
          </w:tcPr>
          <w:p w:rsidR="000A328D" w:rsidRPr="000A328D" w:rsidRDefault="000A328D" w:rsidP="000A328D">
            <w:pPr>
              <w:widowControl w:val="0"/>
              <w:jc w:val="center"/>
              <w:rPr>
                <w:color w:val="000000"/>
                <w:sz w:val="22"/>
              </w:rPr>
            </w:pPr>
            <w:r w:rsidRPr="000A328D">
              <w:rPr>
                <w:color w:val="000000"/>
                <w:sz w:val="22"/>
              </w:rPr>
              <w:t>0,16</w:t>
            </w:r>
          </w:p>
        </w:tc>
        <w:tc>
          <w:tcPr>
            <w:tcW w:w="850" w:type="dxa"/>
            <w:tcBorders>
              <w:top w:val="none" w:sz="4" w:space="0" w:color="000000"/>
              <w:left w:val="none" w:sz="4" w:space="0" w:color="000000"/>
              <w:bottom w:val="single" w:sz="4" w:space="0" w:color="000000"/>
              <w:right w:val="single" w:sz="4" w:space="0" w:color="000000"/>
            </w:tcBorders>
            <w:noWrap/>
            <w:vAlign w:val="center"/>
          </w:tcPr>
          <w:p w:rsidR="000A328D" w:rsidRPr="000A328D" w:rsidRDefault="000A328D" w:rsidP="000A328D">
            <w:pPr>
              <w:widowControl w:val="0"/>
              <w:jc w:val="center"/>
              <w:rPr>
                <w:color w:val="000000"/>
                <w:sz w:val="22"/>
              </w:rPr>
            </w:pPr>
            <w:r w:rsidRPr="000A328D">
              <w:rPr>
                <w:color w:val="000000"/>
                <w:sz w:val="22"/>
              </w:rPr>
              <w:t>1,50</w:t>
            </w:r>
          </w:p>
        </w:tc>
        <w:tc>
          <w:tcPr>
            <w:tcW w:w="992" w:type="dxa"/>
            <w:tcBorders>
              <w:top w:val="none" w:sz="4" w:space="0" w:color="000000"/>
              <w:left w:val="none" w:sz="4" w:space="0" w:color="000000"/>
              <w:bottom w:val="single" w:sz="4" w:space="0" w:color="000000"/>
              <w:right w:val="single" w:sz="4" w:space="0" w:color="000000"/>
            </w:tcBorders>
            <w:noWrap/>
            <w:vAlign w:val="center"/>
          </w:tcPr>
          <w:p w:rsidR="000A328D" w:rsidRPr="000A328D" w:rsidRDefault="000A328D" w:rsidP="000A328D">
            <w:pPr>
              <w:widowControl w:val="0"/>
              <w:jc w:val="center"/>
              <w:rPr>
                <w:color w:val="000000"/>
                <w:sz w:val="22"/>
              </w:rPr>
            </w:pPr>
            <w:r w:rsidRPr="000A328D">
              <w:rPr>
                <w:color w:val="000000"/>
                <w:sz w:val="22"/>
              </w:rPr>
              <w:t>1,37</w:t>
            </w:r>
          </w:p>
        </w:tc>
        <w:tc>
          <w:tcPr>
            <w:tcW w:w="995" w:type="dxa"/>
            <w:tcBorders>
              <w:top w:val="none" w:sz="4" w:space="0" w:color="000000"/>
              <w:left w:val="none" w:sz="4" w:space="0" w:color="000000"/>
              <w:bottom w:val="single" w:sz="4" w:space="0" w:color="000000"/>
              <w:right w:val="single" w:sz="4" w:space="0" w:color="000000"/>
            </w:tcBorders>
            <w:vAlign w:val="center"/>
          </w:tcPr>
          <w:p w:rsidR="000A328D" w:rsidRPr="000A328D" w:rsidRDefault="000A328D" w:rsidP="000A328D">
            <w:pPr>
              <w:widowControl w:val="0"/>
              <w:jc w:val="center"/>
              <w:rPr>
                <w:color w:val="000000"/>
                <w:sz w:val="22"/>
              </w:rPr>
            </w:pPr>
            <w:r w:rsidRPr="000A328D">
              <w:rPr>
                <w:color w:val="000000"/>
                <w:sz w:val="22"/>
              </w:rPr>
              <w:t>1,31</w:t>
            </w:r>
          </w:p>
        </w:tc>
        <w:tc>
          <w:tcPr>
            <w:tcW w:w="1045" w:type="dxa"/>
            <w:tcBorders>
              <w:top w:val="none" w:sz="4" w:space="0" w:color="000000"/>
              <w:left w:val="none" w:sz="4" w:space="0" w:color="000000"/>
              <w:bottom w:val="single" w:sz="4" w:space="0" w:color="000000"/>
              <w:right w:val="single" w:sz="4" w:space="0" w:color="000000"/>
            </w:tcBorders>
            <w:noWrap/>
            <w:vAlign w:val="center"/>
          </w:tcPr>
          <w:p w:rsidR="000A328D" w:rsidRPr="000A328D" w:rsidRDefault="000A328D" w:rsidP="000A328D">
            <w:pPr>
              <w:widowControl w:val="0"/>
              <w:jc w:val="center"/>
              <w:rPr>
                <w:color w:val="000000"/>
                <w:sz w:val="22"/>
              </w:rPr>
            </w:pPr>
            <w:r w:rsidRPr="000A328D">
              <w:rPr>
                <w:color w:val="000000"/>
                <w:sz w:val="22"/>
              </w:rPr>
              <w:t>0,41</w:t>
            </w:r>
          </w:p>
        </w:tc>
      </w:tr>
      <w:tr w:rsidR="000A328D" w:rsidRPr="000A328D" w:rsidTr="000A328D">
        <w:trPr>
          <w:trHeight w:val="454"/>
        </w:trPr>
        <w:tc>
          <w:tcPr>
            <w:tcW w:w="2779" w:type="dxa"/>
            <w:tcBorders>
              <w:top w:val="single" w:sz="4" w:space="0" w:color="000000"/>
              <w:left w:val="single" w:sz="4" w:space="0" w:color="000000"/>
              <w:bottom w:val="single" w:sz="4" w:space="0" w:color="000000"/>
              <w:right w:val="none" w:sz="4" w:space="0" w:color="000000"/>
            </w:tcBorders>
          </w:tcPr>
          <w:p w:rsidR="000A328D" w:rsidRPr="000A328D" w:rsidRDefault="000A328D" w:rsidP="000A328D">
            <w:pPr>
              <w:widowControl w:val="0"/>
              <w:rPr>
                <w:color w:val="000000"/>
                <w:sz w:val="22"/>
              </w:rPr>
            </w:pPr>
            <w:r w:rsidRPr="000A328D">
              <w:rPr>
                <w:color w:val="000000"/>
                <w:sz w:val="22"/>
              </w:rPr>
              <w:t xml:space="preserve">Объекты </w:t>
            </w:r>
            <w:r w:rsidRPr="000A328D">
              <w:rPr>
                <w:color w:val="000000"/>
                <w:sz w:val="24"/>
              </w:rPr>
              <w:t>коммунально-бытового назначения</w:t>
            </w:r>
          </w:p>
        </w:tc>
        <w:tc>
          <w:tcPr>
            <w:tcW w:w="850" w:type="dxa"/>
            <w:tcBorders>
              <w:top w:val="none" w:sz="4" w:space="0" w:color="000000"/>
              <w:left w:val="single" w:sz="4" w:space="0" w:color="000000"/>
              <w:bottom w:val="single" w:sz="4" w:space="0" w:color="000000"/>
              <w:right w:val="single" w:sz="4" w:space="0" w:color="000000"/>
            </w:tcBorders>
            <w:noWrap/>
            <w:vAlign w:val="center"/>
          </w:tcPr>
          <w:p w:rsidR="000A328D" w:rsidRPr="000A328D" w:rsidRDefault="000A328D" w:rsidP="000A328D">
            <w:pPr>
              <w:widowControl w:val="0"/>
              <w:jc w:val="center"/>
              <w:rPr>
                <w:color w:val="000000"/>
                <w:sz w:val="22"/>
              </w:rPr>
            </w:pPr>
            <w:r w:rsidRPr="000A328D">
              <w:rPr>
                <w:color w:val="000000"/>
                <w:sz w:val="22"/>
              </w:rPr>
              <w:t>0,24</w:t>
            </w:r>
          </w:p>
        </w:tc>
        <w:tc>
          <w:tcPr>
            <w:tcW w:w="992" w:type="dxa"/>
            <w:tcBorders>
              <w:top w:val="none" w:sz="4" w:space="0" w:color="000000"/>
              <w:left w:val="none" w:sz="4" w:space="0" w:color="000000"/>
              <w:bottom w:val="single" w:sz="4" w:space="0" w:color="000000"/>
              <w:right w:val="single" w:sz="4" w:space="0" w:color="000000"/>
            </w:tcBorders>
            <w:noWrap/>
            <w:vAlign w:val="center"/>
          </w:tcPr>
          <w:p w:rsidR="000A328D" w:rsidRPr="000A328D" w:rsidRDefault="000A328D" w:rsidP="000A328D">
            <w:pPr>
              <w:widowControl w:val="0"/>
              <w:jc w:val="center"/>
              <w:rPr>
                <w:color w:val="000000"/>
                <w:sz w:val="22"/>
              </w:rPr>
            </w:pPr>
            <w:r w:rsidRPr="000A328D">
              <w:rPr>
                <w:color w:val="000000"/>
                <w:sz w:val="22"/>
              </w:rPr>
              <w:t>0,11</w:t>
            </w:r>
          </w:p>
        </w:tc>
        <w:tc>
          <w:tcPr>
            <w:tcW w:w="993" w:type="dxa"/>
            <w:tcBorders>
              <w:top w:val="none" w:sz="4" w:space="0" w:color="000000"/>
              <w:left w:val="none" w:sz="4" w:space="0" w:color="000000"/>
              <w:bottom w:val="single" w:sz="4" w:space="0" w:color="000000"/>
              <w:right w:val="single" w:sz="4" w:space="0" w:color="000000"/>
            </w:tcBorders>
            <w:noWrap/>
            <w:vAlign w:val="center"/>
          </w:tcPr>
          <w:p w:rsidR="000A328D" w:rsidRPr="000A328D" w:rsidRDefault="000A328D" w:rsidP="000A328D">
            <w:pPr>
              <w:widowControl w:val="0"/>
              <w:jc w:val="center"/>
              <w:rPr>
                <w:color w:val="000000"/>
                <w:sz w:val="22"/>
              </w:rPr>
            </w:pPr>
            <w:r w:rsidRPr="000A328D">
              <w:rPr>
                <w:color w:val="000000"/>
                <w:sz w:val="22"/>
              </w:rPr>
              <w:t>0,07</w:t>
            </w:r>
          </w:p>
        </w:tc>
        <w:tc>
          <w:tcPr>
            <w:tcW w:w="850" w:type="dxa"/>
            <w:tcBorders>
              <w:top w:val="none" w:sz="4" w:space="0" w:color="000000"/>
              <w:left w:val="none" w:sz="4" w:space="0" w:color="000000"/>
              <w:bottom w:val="single" w:sz="4" w:space="0" w:color="000000"/>
              <w:right w:val="single" w:sz="4" w:space="0" w:color="000000"/>
            </w:tcBorders>
            <w:noWrap/>
            <w:vAlign w:val="center"/>
          </w:tcPr>
          <w:p w:rsidR="000A328D" w:rsidRPr="000A328D" w:rsidRDefault="000A328D" w:rsidP="000A328D">
            <w:pPr>
              <w:widowControl w:val="0"/>
              <w:jc w:val="center"/>
              <w:rPr>
                <w:color w:val="000000"/>
                <w:sz w:val="22"/>
              </w:rPr>
            </w:pPr>
            <w:r w:rsidRPr="000A328D">
              <w:rPr>
                <w:color w:val="000000"/>
                <w:sz w:val="22"/>
              </w:rPr>
              <w:t>0,30</w:t>
            </w:r>
          </w:p>
        </w:tc>
        <w:tc>
          <w:tcPr>
            <w:tcW w:w="992" w:type="dxa"/>
            <w:tcBorders>
              <w:top w:val="none" w:sz="4" w:space="0" w:color="000000"/>
              <w:left w:val="none" w:sz="4" w:space="0" w:color="000000"/>
              <w:bottom w:val="single" w:sz="4" w:space="0" w:color="000000"/>
              <w:right w:val="single" w:sz="4" w:space="0" w:color="000000"/>
            </w:tcBorders>
            <w:noWrap/>
            <w:vAlign w:val="center"/>
          </w:tcPr>
          <w:p w:rsidR="000A328D" w:rsidRPr="000A328D" w:rsidRDefault="000A328D" w:rsidP="000A328D">
            <w:pPr>
              <w:widowControl w:val="0"/>
              <w:jc w:val="center"/>
              <w:rPr>
                <w:color w:val="000000"/>
                <w:sz w:val="22"/>
              </w:rPr>
            </w:pPr>
            <w:r w:rsidRPr="000A328D">
              <w:rPr>
                <w:color w:val="000000"/>
                <w:sz w:val="22"/>
              </w:rPr>
              <w:t>0,27</w:t>
            </w:r>
          </w:p>
        </w:tc>
        <w:tc>
          <w:tcPr>
            <w:tcW w:w="995" w:type="dxa"/>
            <w:tcBorders>
              <w:top w:val="none" w:sz="4" w:space="0" w:color="000000"/>
              <w:left w:val="none" w:sz="4" w:space="0" w:color="000000"/>
              <w:bottom w:val="single" w:sz="4" w:space="0" w:color="000000"/>
              <w:right w:val="single" w:sz="4" w:space="0" w:color="000000"/>
            </w:tcBorders>
            <w:vAlign w:val="center"/>
          </w:tcPr>
          <w:p w:rsidR="000A328D" w:rsidRPr="000A328D" w:rsidRDefault="000A328D" w:rsidP="000A328D">
            <w:pPr>
              <w:widowControl w:val="0"/>
              <w:jc w:val="center"/>
              <w:rPr>
                <w:color w:val="000000"/>
                <w:sz w:val="22"/>
              </w:rPr>
            </w:pPr>
            <w:r w:rsidRPr="000A328D">
              <w:rPr>
                <w:color w:val="000000"/>
                <w:sz w:val="22"/>
              </w:rPr>
              <w:t>0,26</w:t>
            </w:r>
          </w:p>
        </w:tc>
        <w:tc>
          <w:tcPr>
            <w:tcW w:w="1045" w:type="dxa"/>
            <w:tcBorders>
              <w:top w:val="none" w:sz="4" w:space="0" w:color="000000"/>
              <w:left w:val="none" w:sz="4" w:space="0" w:color="000000"/>
              <w:bottom w:val="single" w:sz="4" w:space="0" w:color="000000"/>
              <w:right w:val="single" w:sz="4" w:space="0" w:color="000000"/>
            </w:tcBorders>
            <w:noWrap/>
            <w:vAlign w:val="center"/>
          </w:tcPr>
          <w:p w:rsidR="000A328D" w:rsidRPr="000A328D" w:rsidRDefault="000A328D" w:rsidP="000A328D">
            <w:pPr>
              <w:widowControl w:val="0"/>
              <w:jc w:val="center"/>
              <w:rPr>
                <w:color w:val="000000"/>
                <w:sz w:val="22"/>
              </w:rPr>
            </w:pPr>
            <w:r w:rsidRPr="000A328D">
              <w:rPr>
                <w:color w:val="000000"/>
                <w:sz w:val="22"/>
              </w:rPr>
              <w:t>0,05</w:t>
            </w:r>
          </w:p>
        </w:tc>
      </w:tr>
      <w:tr w:rsidR="000A328D" w:rsidRPr="000A328D" w:rsidTr="000A328D">
        <w:trPr>
          <w:trHeight w:val="454"/>
        </w:trPr>
        <w:tc>
          <w:tcPr>
            <w:tcW w:w="2779" w:type="dxa"/>
            <w:tcBorders>
              <w:top w:val="single" w:sz="4" w:space="0" w:color="000000"/>
              <w:left w:val="single" w:sz="4" w:space="0" w:color="000000"/>
              <w:bottom w:val="single" w:sz="4" w:space="0" w:color="000000"/>
              <w:right w:val="none" w:sz="4" w:space="0" w:color="000000"/>
            </w:tcBorders>
            <w:vAlign w:val="center"/>
          </w:tcPr>
          <w:p w:rsidR="000A328D" w:rsidRPr="000A328D" w:rsidRDefault="000A328D" w:rsidP="000A328D">
            <w:pPr>
              <w:widowControl w:val="0"/>
              <w:rPr>
                <w:color w:val="000000"/>
                <w:sz w:val="22"/>
              </w:rPr>
            </w:pPr>
            <w:r w:rsidRPr="000A328D">
              <w:rPr>
                <w:color w:val="000000"/>
                <w:sz w:val="22"/>
              </w:rPr>
              <w:t>Объекты связи, финансовых, юридических и других услуг</w:t>
            </w:r>
          </w:p>
        </w:tc>
        <w:tc>
          <w:tcPr>
            <w:tcW w:w="850" w:type="dxa"/>
            <w:tcBorders>
              <w:top w:val="none" w:sz="4" w:space="0" w:color="000000"/>
              <w:left w:val="single" w:sz="4" w:space="0" w:color="000000"/>
              <w:bottom w:val="single" w:sz="4" w:space="0" w:color="000000"/>
              <w:right w:val="single" w:sz="4" w:space="0" w:color="000000"/>
            </w:tcBorders>
            <w:noWrap/>
            <w:vAlign w:val="center"/>
          </w:tcPr>
          <w:p w:rsidR="000A328D" w:rsidRPr="000A328D" w:rsidRDefault="000A328D" w:rsidP="000A328D">
            <w:pPr>
              <w:widowControl w:val="0"/>
              <w:jc w:val="center"/>
              <w:rPr>
                <w:color w:val="000000"/>
                <w:sz w:val="22"/>
              </w:rPr>
            </w:pPr>
            <w:r w:rsidRPr="000A328D">
              <w:rPr>
                <w:color w:val="000000"/>
                <w:sz w:val="22"/>
              </w:rPr>
              <w:t>0</w:t>
            </w:r>
          </w:p>
        </w:tc>
        <w:tc>
          <w:tcPr>
            <w:tcW w:w="992" w:type="dxa"/>
            <w:tcBorders>
              <w:top w:val="none" w:sz="4" w:space="0" w:color="000000"/>
              <w:left w:val="none" w:sz="4" w:space="0" w:color="000000"/>
              <w:bottom w:val="single" w:sz="4" w:space="0" w:color="000000"/>
              <w:right w:val="single" w:sz="4" w:space="0" w:color="000000"/>
            </w:tcBorders>
            <w:noWrap/>
            <w:vAlign w:val="center"/>
          </w:tcPr>
          <w:p w:rsidR="000A328D" w:rsidRPr="000A328D" w:rsidRDefault="000A328D" w:rsidP="000A328D">
            <w:pPr>
              <w:widowControl w:val="0"/>
              <w:jc w:val="center"/>
              <w:rPr>
                <w:color w:val="000000"/>
                <w:sz w:val="22"/>
              </w:rPr>
            </w:pPr>
            <w:r w:rsidRPr="000A328D">
              <w:rPr>
                <w:color w:val="000000"/>
                <w:sz w:val="22"/>
              </w:rPr>
              <w:t>0</w:t>
            </w:r>
          </w:p>
        </w:tc>
        <w:tc>
          <w:tcPr>
            <w:tcW w:w="993" w:type="dxa"/>
            <w:tcBorders>
              <w:top w:val="none" w:sz="4" w:space="0" w:color="000000"/>
              <w:left w:val="none" w:sz="4" w:space="0" w:color="000000"/>
              <w:bottom w:val="single" w:sz="4" w:space="0" w:color="000000"/>
              <w:right w:val="single" w:sz="4" w:space="0" w:color="000000"/>
            </w:tcBorders>
            <w:noWrap/>
            <w:vAlign w:val="center"/>
          </w:tcPr>
          <w:p w:rsidR="000A328D" w:rsidRPr="000A328D" w:rsidRDefault="000A328D" w:rsidP="000A328D">
            <w:pPr>
              <w:widowControl w:val="0"/>
              <w:jc w:val="center"/>
              <w:rPr>
                <w:color w:val="000000"/>
                <w:sz w:val="22"/>
              </w:rPr>
            </w:pPr>
            <w:r w:rsidRPr="000A328D">
              <w:rPr>
                <w:color w:val="000000"/>
                <w:sz w:val="22"/>
              </w:rPr>
              <w:t>0</w:t>
            </w:r>
          </w:p>
        </w:tc>
        <w:tc>
          <w:tcPr>
            <w:tcW w:w="850" w:type="dxa"/>
            <w:tcBorders>
              <w:top w:val="none" w:sz="4" w:space="0" w:color="000000"/>
              <w:left w:val="none" w:sz="4" w:space="0" w:color="000000"/>
              <w:bottom w:val="single" w:sz="4" w:space="0" w:color="000000"/>
              <w:right w:val="single" w:sz="4" w:space="0" w:color="000000"/>
            </w:tcBorders>
            <w:noWrap/>
            <w:vAlign w:val="center"/>
          </w:tcPr>
          <w:p w:rsidR="000A328D" w:rsidRPr="000A328D" w:rsidRDefault="000A328D" w:rsidP="000A328D">
            <w:pPr>
              <w:widowControl w:val="0"/>
              <w:jc w:val="center"/>
              <w:rPr>
                <w:color w:val="000000"/>
                <w:sz w:val="22"/>
              </w:rPr>
            </w:pPr>
            <w:r w:rsidRPr="000A328D">
              <w:rPr>
                <w:color w:val="000000"/>
                <w:sz w:val="22"/>
              </w:rPr>
              <w:t>0,90</w:t>
            </w:r>
          </w:p>
        </w:tc>
        <w:tc>
          <w:tcPr>
            <w:tcW w:w="992" w:type="dxa"/>
            <w:tcBorders>
              <w:top w:val="none" w:sz="4" w:space="0" w:color="000000"/>
              <w:left w:val="none" w:sz="4" w:space="0" w:color="000000"/>
              <w:bottom w:val="single" w:sz="4" w:space="0" w:color="000000"/>
              <w:right w:val="single" w:sz="4" w:space="0" w:color="000000"/>
            </w:tcBorders>
            <w:noWrap/>
            <w:vAlign w:val="center"/>
          </w:tcPr>
          <w:p w:rsidR="000A328D" w:rsidRPr="000A328D" w:rsidRDefault="000A328D" w:rsidP="000A328D">
            <w:pPr>
              <w:widowControl w:val="0"/>
              <w:jc w:val="center"/>
              <w:rPr>
                <w:color w:val="000000"/>
                <w:sz w:val="22"/>
              </w:rPr>
            </w:pPr>
            <w:r w:rsidRPr="000A328D">
              <w:rPr>
                <w:color w:val="000000"/>
                <w:sz w:val="22"/>
              </w:rPr>
              <w:t>0,82</w:t>
            </w:r>
          </w:p>
        </w:tc>
        <w:tc>
          <w:tcPr>
            <w:tcW w:w="995" w:type="dxa"/>
            <w:tcBorders>
              <w:top w:val="none" w:sz="4" w:space="0" w:color="000000"/>
              <w:left w:val="none" w:sz="4" w:space="0" w:color="000000"/>
              <w:bottom w:val="single" w:sz="4" w:space="0" w:color="000000"/>
              <w:right w:val="single" w:sz="4" w:space="0" w:color="000000"/>
            </w:tcBorders>
            <w:vAlign w:val="center"/>
          </w:tcPr>
          <w:p w:rsidR="000A328D" w:rsidRPr="000A328D" w:rsidRDefault="000A328D" w:rsidP="000A328D">
            <w:pPr>
              <w:widowControl w:val="0"/>
              <w:jc w:val="center"/>
              <w:rPr>
                <w:color w:val="000000"/>
                <w:sz w:val="22"/>
              </w:rPr>
            </w:pPr>
            <w:r w:rsidRPr="000A328D">
              <w:rPr>
                <w:color w:val="000000"/>
                <w:sz w:val="22"/>
              </w:rPr>
              <w:t>0,78</w:t>
            </w:r>
          </w:p>
        </w:tc>
        <w:tc>
          <w:tcPr>
            <w:tcW w:w="1045" w:type="dxa"/>
            <w:tcBorders>
              <w:top w:val="none" w:sz="4" w:space="0" w:color="000000"/>
              <w:left w:val="none" w:sz="4" w:space="0" w:color="000000"/>
              <w:bottom w:val="single" w:sz="4" w:space="0" w:color="000000"/>
              <w:right w:val="single" w:sz="4" w:space="0" w:color="000000"/>
            </w:tcBorders>
            <w:noWrap/>
            <w:vAlign w:val="center"/>
          </w:tcPr>
          <w:p w:rsidR="000A328D" w:rsidRPr="000A328D" w:rsidRDefault="000A328D" w:rsidP="000A328D">
            <w:pPr>
              <w:widowControl w:val="0"/>
              <w:jc w:val="center"/>
              <w:rPr>
                <w:color w:val="000000"/>
                <w:sz w:val="22"/>
              </w:rPr>
            </w:pPr>
            <w:r w:rsidRPr="000A328D">
              <w:rPr>
                <w:color w:val="000000"/>
                <w:sz w:val="22"/>
              </w:rPr>
              <w:t>0,14</w:t>
            </w:r>
          </w:p>
        </w:tc>
      </w:tr>
      <w:tr w:rsidR="000A328D" w:rsidRPr="000A328D" w:rsidTr="000A328D">
        <w:trPr>
          <w:trHeight w:val="319"/>
        </w:trPr>
        <w:tc>
          <w:tcPr>
            <w:tcW w:w="2779" w:type="dxa"/>
            <w:tcBorders>
              <w:top w:val="single" w:sz="4" w:space="0" w:color="000000"/>
              <w:left w:val="single" w:sz="4" w:space="0" w:color="000000"/>
              <w:bottom w:val="single" w:sz="4" w:space="0" w:color="000000"/>
              <w:right w:val="none" w:sz="4" w:space="0" w:color="000000"/>
            </w:tcBorders>
            <w:vAlign w:val="center"/>
          </w:tcPr>
          <w:p w:rsidR="000A328D" w:rsidRPr="000A328D" w:rsidRDefault="000A328D" w:rsidP="000A328D">
            <w:pPr>
              <w:widowControl w:val="0"/>
              <w:rPr>
                <w:color w:val="000000"/>
                <w:sz w:val="22"/>
              </w:rPr>
            </w:pPr>
            <w:r w:rsidRPr="000A328D">
              <w:rPr>
                <w:color w:val="000000"/>
                <w:sz w:val="22"/>
              </w:rPr>
              <w:t>Объекты здравоохранения</w:t>
            </w:r>
          </w:p>
        </w:tc>
        <w:tc>
          <w:tcPr>
            <w:tcW w:w="850" w:type="dxa"/>
            <w:tcBorders>
              <w:top w:val="none" w:sz="4" w:space="0" w:color="000000"/>
              <w:left w:val="single" w:sz="4" w:space="0" w:color="000000"/>
              <w:bottom w:val="single" w:sz="4" w:space="0" w:color="000000"/>
              <w:right w:val="single" w:sz="4" w:space="0" w:color="000000"/>
            </w:tcBorders>
            <w:noWrap/>
            <w:vAlign w:val="center"/>
          </w:tcPr>
          <w:p w:rsidR="000A328D" w:rsidRPr="000A328D" w:rsidRDefault="000A328D" w:rsidP="000A328D">
            <w:pPr>
              <w:widowControl w:val="0"/>
              <w:jc w:val="center"/>
              <w:rPr>
                <w:color w:val="000000"/>
                <w:sz w:val="22"/>
              </w:rPr>
            </w:pPr>
            <w:r w:rsidRPr="000A328D">
              <w:rPr>
                <w:color w:val="000000"/>
                <w:sz w:val="22"/>
              </w:rPr>
              <w:t>0</w:t>
            </w:r>
          </w:p>
        </w:tc>
        <w:tc>
          <w:tcPr>
            <w:tcW w:w="992" w:type="dxa"/>
            <w:tcBorders>
              <w:top w:val="none" w:sz="4" w:space="0" w:color="000000"/>
              <w:left w:val="none" w:sz="4" w:space="0" w:color="000000"/>
              <w:bottom w:val="single" w:sz="4" w:space="0" w:color="000000"/>
              <w:right w:val="single" w:sz="4" w:space="0" w:color="000000"/>
            </w:tcBorders>
            <w:noWrap/>
            <w:vAlign w:val="center"/>
          </w:tcPr>
          <w:p w:rsidR="000A328D" w:rsidRPr="000A328D" w:rsidRDefault="000A328D" w:rsidP="000A328D">
            <w:pPr>
              <w:widowControl w:val="0"/>
              <w:jc w:val="center"/>
              <w:rPr>
                <w:color w:val="000000"/>
                <w:sz w:val="22"/>
              </w:rPr>
            </w:pPr>
            <w:r w:rsidRPr="000A328D">
              <w:rPr>
                <w:color w:val="000000"/>
                <w:sz w:val="22"/>
              </w:rPr>
              <w:t>0</w:t>
            </w:r>
          </w:p>
        </w:tc>
        <w:tc>
          <w:tcPr>
            <w:tcW w:w="993" w:type="dxa"/>
            <w:tcBorders>
              <w:top w:val="none" w:sz="4" w:space="0" w:color="000000"/>
              <w:left w:val="none" w:sz="4" w:space="0" w:color="000000"/>
              <w:bottom w:val="single" w:sz="4" w:space="0" w:color="000000"/>
              <w:right w:val="single" w:sz="4" w:space="0" w:color="000000"/>
            </w:tcBorders>
            <w:noWrap/>
            <w:vAlign w:val="center"/>
          </w:tcPr>
          <w:p w:rsidR="000A328D" w:rsidRPr="000A328D" w:rsidRDefault="000A328D" w:rsidP="000A328D">
            <w:pPr>
              <w:widowControl w:val="0"/>
              <w:jc w:val="center"/>
              <w:rPr>
                <w:color w:val="000000"/>
                <w:sz w:val="22"/>
              </w:rPr>
            </w:pPr>
            <w:r w:rsidRPr="000A328D">
              <w:rPr>
                <w:color w:val="000000"/>
                <w:sz w:val="22"/>
              </w:rPr>
              <w:t>0</w:t>
            </w:r>
          </w:p>
        </w:tc>
        <w:tc>
          <w:tcPr>
            <w:tcW w:w="850" w:type="dxa"/>
            <w:tcBorders>
              <w:top w:val="none" w:sz="4" w:space="0" w:color="000000"/>
              <w:left w:val="none" w:sz="4" w:space="0" w:color="000000"/>
              <w:bottom w:val="single" w:sz="4" w:space="0" w:color="000000"/>
              <w:right w:val="single" w:sz="4" w:space="0" w:color="000000"/>
            </w:tcBorders>
            <w:noWrap/>
            <w:vAlign w:val="center"/>
          </w:tcPr>
          <w:p w:rsidR="000A328D" w:rsidRPr="000A328D" w:rsidRDefault="000A328D" w:rsidP="000A328D">
            <w:pPr>
              <w:widowControl w:val="0"/>
              <w:jc w:val="center"/>
              <w:rPr>
                <w:color w:val="000000"/>
                <w:sz w:val="22"/>
              </w:rPr>
            </w:pPr>
            <w:r w:rsidRPr="000A328D">
              <w:rPr>
                <w:color w:val="000000"/>
                <w:sz w:val="22"/>
              </w:rPr>
              <w:t>0,30</w:t>
            </w:r>
          </w:p>
        </w:tc>
        <w:tc>
          <w:tcPr>
            <w:tcW w:w="992" w:type="dxa"/>
            <w:tcBorders>
              <w:top w:val="none" w:sz="4" w:space="0" w:color="000000"/>
              <w:left w:val="none" w:sz="4" w:space="0" w:color="000000"/>
              <w:bottom w:val="single" w:sz="4" w:space="0" w:color="000000"/>
              <w:right w:val="single" w:sz="4" w:space="0" w:color="000000"/>
            </w:tcBorders>
            <w:noWrap/>
            <w:vAlign w:val="center"/>
          </w:tcPr>
          <w:p w:rsidR="000A328D" w:rsidRPr="000A328D" w:rsidRDefault="000A328D" w:rsidP="000A328D">
            <w:pPr>
              <w:widowControl w:val="0"/>
              <w:jc w:val="center"/>
              <w:rPr>
                <w:color w:val="000000"/>
                <w:sz w:val="22"/>
              </w:rPr>
            </w:pPr>
            <w:r w:rsidRPr="000A328D">
              <w:rPr>
                <w:color w:val="000000"/>
                <w:sz w:val="22"/>
              </w:rPr>
              <w:t>0,27</w:t>
            </w:r>
          </w:p>
        </w:tc>
        <w:tc>
          <w:tcPr>
            <w:tcW w:w="995" w:type="dxa"/>
            <w:tcBorders>
              <w:top w:val="none" w:sz="4" w:space="0" w:color="000000"/>
              <w:left w:val="none" w:sz="4" w:space="0" w:color="000000"/>
              <w:bottom w:val="single" w:sz="4" w:space="0" w:color="000000"/>
              <w:right w:val="single" w:sz="4" w:space="0" w:color="000000"/>
            </w:tcBorders>
            <w:vAlign w:val="center"/>
          </w:tcPr>
          <w:p w:rsidR="000A328D" w:rsidRPr="000A328D" w:rsidRDefault="000A328D" w:rsidP="000A328D">
            <w:pPr>
              <w:widowControl w:val="0"/>
              <w:jc w:val="center"/>
              <w:rPr>
                <w:color w:val="000000"/>
                <w:sz w:val="22"/>
              </w:rPr>
            </w:pPr>
            <w:r w:rsidRPr="000A328D">
              <w:rPr>
                <w:color w:val="000000"/>
                <w:sz w:val="22"/>
              </w:rPr>
              <w:t>0,26</w:t>
            </w:r>
          </w:p>
        </w:tc>
        <w:tc>
          <w:tcPr>
            <w:tcW w:w="1045" w:type="dxa"/>
            <w:tcBorders>
              <w:top w:val="none" w:sz="4" w:space="0" w:color="000000"/>
              <w:left w:val="none" w:sz="4" w:space="0" w:color="000000"/>
              <w:bottom w:val="single" w:sz="4" w:space="0" w:color="000000"/>
              <w:right w:val="single" w:sz="4" w:space="0" w:color="000000"/>
            </w:tcBorders>
            <w:noWrap/>
            <w:vAlign w:val="center"/>
          </w:tcPr>
          <w:p w:rsidR="000A328D" w:rsidRPr="000A328D" w:rsidRDefault="000A328D" w:rsidP="000A328D">
            <w:pPr>
              <w:widowControl w:val="0"/>
              <w:jc w:val="center"/>
              <w:rPr>
                <w:color w:val="000000"/>
                <w:sz w:val="22"/>
              </w:rPr>
            </w:pPr>
            <w:r w:rsidRPr="000A328D">
              <w:rPr>
                <w:color w:val="000000"/>
                <w:sz w:val="22"/>
              </w:rPr>
              <w:t>0,54</w:t>
            </w:r>
          </w:p>
        </w:tc>
      </w:tr>
      <w:tr w:rsidR="000A328D" w:rsidRPr="000A328D" w:rsidTr="000A328D">
        <w:trPr>
          <w:trHeight w:val="267"/>
        </w:trPr>
        <w:tc>
          <w:tcPr>
            <w:tcW w:w="2779" w:type="dxa"/>
            <w:tcBorders>
              <w:top w:val="single" w:sz="4" w:space="0" w:color="000000"/>
              <w:left w:val="single" w:sz="4" w:space="0" w:color="000000"/>
              <w:bottom w:val="single" w:sz="4" w:space="0" w:color="000000"/>
              <w:right w:val="none" w:sz="4" w:space="0" w:color="000000"/>
            </w:tcBorders>
            <w:vAlign w:val="center"/>
          </w:tcPr>
          <w:p w:rsidR="000A328D" w:rsidRPr="000A328D" w:rsidRDefault="000A328D" w:rsidP="000A328D">
            <w:pPr>
              <w:widowControl w:val="0"/>
              <w:rPr>
                <w:color w:val="000000"/>
                <w:sz w:val="22"/>
              </w:rPr>
            </w:pPr>
            <w:r w:rsidRPr="000A328D">
              <w:rPr>
                <w:color w:val="000000"/>
                <w:sz w:val="22"/>
              </w:rPr>
              <w:t>Объекты образования</w:t>
            </w:r>
          </w:p>
        </w:tc>
        <w:tc>
          <w:tcPr>
            <w:tcW w:w="850" w:type="dxa"/>
            <w:tcBorders>
              <w:top w:val="none" w:sz="4" w:space="0" w:color="000000"/>
              <w:left w:val="single" w:sz="4" w:space="0" w:color="000000"/>
              <w:bottom w:val="single" w:sz="4" w:space="0" w:color="000000"/>
              <w:right w:val="single" w:sz="4" w:space="0" w:color="000000"/>
            </w:tcBorders>
            <w:noWrap/>
            <w:vAlign w:val="center"/>
          </w:tcPr>
          <w:p w:rsidR="000A328D" w:rsidRPr="000A328D" w:rsidRDefault="000A328D" w:rsidP="000A328D">
            <w:pPr>
              <w:widowControl w:val="0"/>
              <w:jc w:val="center"/>
              <w:rPr>
                <w:color w:val="000000"/>
                <w:sz w:val="22"/>
              </w:rPr>
            </w:pPr>
            <w:r w:rsidRPr="000A328D">
              <w:rPr>
                <w:color w:val="000000"/>
                <w:sz w:val="22"/>
              </w:rPr>
              <w:t>0</w:t>
            </w:r>
          </w:p>
        </w:tc>
        <w:tc>
          <w:tcPr>
            <w:tcW w:w="992" w:type="dxa"/>
            <w:tcBorders>
              <w:top w:val="none" w:sz="4" w:space="0" w:color="000000"/>
              <w:left w:val="none" w:sz="4" w:space="0" w:color="000000"/>
              <w:bottom w:val="single" w:sz="4" w:space="0" w:color="000000"/>
              <w:right w:val="single" w:sz="4" w:space="0" w:color="000000"/>
            </w:tcBorders>
            <w:noWrap/>
            <w:vAlign w:val="center"/>
          </w:tcPr>
          <w:p w:rsidR="000A328D" w:rsidRPr="000A328D" w:rsidRDefault="000A328D" w:rsidP="000A328D">
            <w:pPr>
              <w:widowControl w:val="0"/>
              <w:jc w:val="center"/>
              <w:rPr>
                <w:color w:val="000000"/>
                <w:sz w:val="22"/>
              </w:rPr>
            </w:pPr>
            <w:r w:rsidRPr="000A328D">
              <w:rPr>
                <w:color w:val="000000"/>
                <w:sz w:val="22"/>
              </w:rPr>
              <w:t>0</w:t>
            </w:r>
          </w:p>
        </w:tc>
        <w:tc>
          <w:tcPr>
            <w:tcW w:w="993" w:type="dxa"/>
            <w:tcBorders>
              <w:top w:val="none" w:sz="4" w:space="0" w:color="000000"/>
              <w:left w:val="none" w:sz="4" w:space="0" w:color="000000"/>
              <w:bottom w:val="single" w:sz="4" w:space="0" w:color="000000"/>
              <w:right w:val="single" w:sz="4" w:space="0" w:color="000000"/>
            </w:tcBorders>
            <w:noWrap/>
            <w:vAlign w:val="center"/>
          </w:tcPr>
          <w:p w:rsidR="000A328D" w:rsidRPr="000A328D" w:rsidRDefault="000A328D" w:rsidP="000A328D">
            <w:pPr>
              <w:widowControl w:val="0"/>
              <w:jc w:val="center"/>
              <w:rPr>
                <w:color w:val="000000"/>
                <w:sz w:val="22"/>
              </w:rPr>
            </w:pPr>
            <w:r w:rsidRPr="000A328D">
              <w:rPr>
                <w:color w:val="000000"/>
                <w:sz w:val="22"/>
              </w:rPr>
              <w:t>0</w:t>
            </w:r>
          </w:p>
        </w:tc>
        <w:tc>
          <w:tcPr>
            <w:tcW w:w="850" w:type="dxa"/>
            <w:tcBorders>
              <w:top w:val="none" w:sz="4" w:space="0" w:color="000000"/>
              <w:left w:val="none" w:sz="4" w:space="0" w:color="000000"/>
              <w:bottom w:val="single" w:sz="4" w:space="0" w:color="000000"/>
              <w:right w:val="single" w:sz="4" w:space="0" w:color="000000"/>
            </w:tcBorders>
            <w:noWrap/>
            <w:vAlign w:val="center"/>
          </w:tcPr>
          <w:p w:rsidR="000A328D" w:rsidRPr="000A328D" w:rsidRDefault="000A328D" w:rsidP="000A328D">
            <w:pPr>
              <w:widowControl w:val="0"/>
              <w:jc w:val="center"/>
              <w:rPr>
                <w:color w:val="000000"/>
                <w:sz w:val="22"/>
              </w:rPr>
            </w:pPr>
            <w:r w:rsidRPr="000A328D">
              <w:rPr>
                <w:color w:val="000000"/>
                <w:sz w:val="22"/>
              </w:rPr>
              <w:t>6,80</w:t>
            </w:r>
          </w:p>
        </w:tc>
        <w:tc>
          <w:tcPr>
            <w:tcW w:w="992" w:type="dxa"/>
            <w:tcBorders>
              <w:top w:val="none" w:sz="4" w:space="0" w:color="000000"/>
              <w:left w:val="none" w:sz="4" w:space="0" w:color="000000"/>
              <w:bottom w:val="single" w:sz="4" w:space="0" w:color="000000"/>
              <w:right w:val="single" w:sz="4" w:space="0" w:color="000000"/>
            </w:tcBorders>
            <w:noWrap/>
            <w:vAlign w:val="center"/>
          </w:tcPr>
          <w:p w:rsidR="000A328D" w:rsidRPr="000A328D" w:rsidRDefault="000A328D" w:rsidP="000A328D">
            <w:pPr>
              <w:widowControl w:val="0"/>
              <w:jc w:val="center"/>
              <w:rPr>
                <w:color w:val="000000"/>
                <w:sz w:val="22"/>
              </w:rPr>
            </w:pPr>
            <w:r w:rsidRPr="000A328D">
              <w:rPr>
                <w:color w:val="000000"/>
                <w:sz w:val="22"/>
              </w:rPr>
              <w:t>5,77</w:t>
            </w:r>
          </w:p>
        </w:tc>
        <w:tc>
          <w:tcPr>
            <w:tcW w:w="995" w:type="dxa"/>
            <w:tcBorders>
              <w:top w:val="none" w:sz="4" w:space="0" w:color="000000"/>
              <w:left w:val="none" w:sz="4" w:space="0" w:color="000000"/>
              <w:bottom w:val="single" w:sz="4" w:space="0" w:color="000000"/>
              <w:right w:val="single" w:sz="4" w:space="0" w:color="000000"/>
            </w:tcBorders>
            <w:vAlign w:val="center"/>
          </w:tcPr>
          <w:p w:rsidR="000A328D" w:rsidRPr="000A328D" w:rsidRDefault="000A328D" w:rsidP="000A328D">
            <w:pPr>
              <w:widowControl w:val="0"/>
              <w:jc w:val="center"/>
              <w:rPr>
                <w:color w:val="000000"/>
                <w:sz w:val="22"/>
              </w:rPr>
            </w:pPr>
            <w:r w:rsidRPr="000A328D">
              <w:rPr>
                <w:color w:val="000000"/>
                <w:sz w:val="22"/>
              </w:rPr>
              <w:t>5,26</w:t>
            </w:r>
          </w:p>
        </w:tc>
        <w:tc>
          <w:tcPr>
            <w:tcW w:w="1045" w:type="dxa"/>
            <w:tcBorders>
              <w:top w:val="none" w:sz="4" w:space="0" w:color="000000"/>
              <w:left w:val="none" w:sz="4" w:space="0" w:color="000000"/>
              <w:bottom w:val="single" w:sz="4" w:space="0" w:color="000000"/>
              <w:right w:val="single" w:sz="4" w:space="0" w:color="000000"/>
            </w:tcBorders>
            <w:noWrap/>
            <w:vAlign w:val="center"/>
          </w:tcPr>
          <w:p w:rsidR="000A328D" w:rsidRPr="000A328D" w:rsidRDefault="000A328D" w:rsidP="000A328D">
            <w:pPr>
              <w:widowControl w:val="0"/>
              <w:jc w:val="center"/>
              <w:rPr>
                <w:color w:val="000000"/>
                <w:sz w:val="22"/>
              </w:rPr>
            </w:pPr>
            <w:r w:rsidRPr="000A328D">
              <w:rPr>
                <w:color w:val="000000"/>
                <w:sz w:val="22"/>
              </w:rPr>
              <w:t>0,41</w:t>
            </w:r>
          </w:p>
        </w:tc>
      </w:tr>
      <w:tr w:rsidR="000A328D" w:rsidRPr="000A328D" w:rsidTr="000A328D">
        <w:trPr>
          <w:trHeight w:val="454"/>
        </w:trPr>
        <w:tc>
          <w:tcPr>
            <w:tcW w:w="2779" w:type="dxa"/>
            <w:tcBorders>
              <w:top w:val="single" w:sz="4" w:space="0" w:color="000000"/>
              <w:left w:val="single" w:sz="4" w:space="0" w:color="000000"/>
              <w:bottom w:val="single" w:sz="4" w:space="0" w:color="000000"/>
              <w:right w:val="none" w:sz="4" w:space="0" w:color="000000"/>
            </w:tcBorders>
          </w:tcPr>
          <w:p w:rsidR="000A328D" w:rsidRPr="000A328D" w:rsidRDefault="000A328D" w:rsidP="000A328D">
            <w:pPr>
              <w:widowControl w:val="0"/>
              <w:rPr>
                <w:color w:val="000000"/>
                <w:sz w:val="22"/>
              </w:rPr>
            </w:pPr>
            <w:r w:rsidRPr="000A328D">
              <w:rPr>
                <w:color w:val="000000"/>
                <w:sz w:val="22"/>
              </w:rPr>
              <w:t>Объекты культуры и досуга</w:t>
            </w:r>
          </w:p>
        </w:tc>
        <w:tc>
          <w:tcPr>
            <w:tcW w:w="850" w:type="dxa"/>
            <w:tcBorders>
              <w:top w:val="none" w:sz="4" w:space="0" w:color="000000"/>
              <w:left w:val="single" w:sz="4" w:space="0" w:color="000000"/>
              <w:bottom w:val="single" w:sz="4" w:space="0" w:color="000000"/>
              <w:right w:val="single" w:sz="4" w:space="0" w:color="000000"/>
            </w:tcBorders>
            <w:noWrap/>
            <w:vAlign w:val="center"/>
          </w:tcPr>
          <w:p w:rsidR="000A328D" w:rsidRPr="000A328D" w:rsidRDefault="000A328D" w:rsidP="000A328D">
            <w:pPr>
              <w:widowControl w:val="0"/>
              <w:jc w:val="center"/>
              <w:rPr>
                <w:color w:val="000000"/>
                <w:sz w:val="22"/>
              </w:rPr>
            </w:pPr>
            <w:r w:rsidRPr="000A328D">
              <w:rPr>
                <w:color w:val="000000"/>
                <w:sz w:val="22"/>
              </w:rPr>
              <w:t>0</w:t>
            </w:r>
          </w:p>
        </w:tc>
        <w:tc>
          <w:tcPr>
            <w:tcW w:w="992" w:type="dxa"/>
            <w:tcBorders>
              <w:top w:val="none" w:sz="4" w:space="0" w:color="000000"/>
              <w:left w:val="none" w:sz="4" w:space="0" w:color="000000"/>
              <w:bottom w:val="single" w:sz="4" w:space="0" w:color="000000"/>
              <w:right w:val="single" w:sz="4" w:space="0" w:color="000000"/>
            </w:tcBorders>
            <w:noWrap/>
            <w:vAlign w:val="center"/>
          </w:tcPr>
          <w:p w:rsidR="000A328D" w:rsidRPr="000A328D" w:rsidRDefault="000A328D" w:rsidP="000A328D">
            <w:pPr>
              <w:widowControl w:val="0"/>
              <w:jc w:val="center"/>
              <w:rPr>
                <w:color w:val="000000"/>
                <w:sz w:val="22"/>
              </w:rPr>
            </w:pPr>
            <w:r w:rsidRPr="000A328D">
              <w:rPr>
                <w:color w:val="000000"/>
                <w:sz w:val="22"/>
              </w:rPr>
              <w:t>0</w:t>
            </w:r>
          </w:p>
        </w:tc>
        <w:tc>
          <w:tcPr>
            <w:tcW w:w="993" w:type="dxa"/>
            <w:tcBorders>
              <w:top w:val="none" w:sz="4" w:space="0" w:color="000000"/>
              <w:left w:val="none" w:sz="4" w:space="0" w:color="000000"/>
              <w:bottom w:val="single" w:sz="4" w:space="0" w:color="000000"/>
              <w:right w:val="single" w:sz="4" w:space="0" w:color="000000"/>
            </w:tcBorders>
            <w:noWrap/>
            <w:vAlign w:val="center"/>
          </w:tcPr>
          <w:p w:rsidR="000A328D" w:rsidRPr="000A328D" w:rsidRDefault="000A328D" w:rsidP="000A328D">
            <w:pPr>
              <w:widowControl w:val="0"/>
              <w:jc w:val="center"/>
              <w:rPr>
                <w:color w:val="000000"/>
                <w:sz w:val="22"/>
              </w:rPr>
            </w:pPr>
            <w:r w:rsidRPr="000A328D">
              <w:rPr>
                <w:color w:val="000000"/>
                <w:sz w:val="22"/>
              </w:rPr>
              <w:t>0</w:t>
            </w:r>
          </w:p>
        </w:tc>
        <w:tc>
          <w:tcPr>
            <w:tcW w:w="850" w:type="dxa"/>
            <w:tcBorders>
              <w:top w:val="none" w:sz="4" w:space="0" w:color="000000"/>
              <w:left w:val="none" w:sz="4" w:space="0" w:color="000000"/>
              <w:bottom w:val="single" w:sz="4" w:space="0" w:color="000000"/>
              <w:right w:val="single" w:sz="4" w:space="0" w:color="000000"/>
            </w:tcBorders>
            <w:noWrap/>
            <w:vAlign w:val="center"/>
          </w:tcPr>
          <w:p w:rsidR="000A328D" w:rsidRPr="000A328D" w:rsidRDefault="000A328D" w:rsidP="000A328D">
            <w:pPr>
              <w:widowControl w:val="0"/>
              <w:jc w:val="center"/>
              <w:rPr>
                <w:color w:val="000000"/>
                <w:sz w:val="22"/>
              </w:rPr>
            </w:pPr>
            <w:r w:rsidRPr="000A328D">
              <w:rPr>
                <w:color w:val="000000"/>
                <w:sz w:val="22"/>
              </w:rPr>
              <w:t>0</w:t>
            </w:r>
          </w:p>
        </w:tc>
        <w:tc>
          <w:tcPr>
            <w:tcW w:w="992" w:type="dxa"/>
            <w:tcBorders>
              <w:top w:val="none" w:sz="4" w:space="0" w:color="000000"/>
              <w:left w:val="none" w:sz="4" w:space="0" w:color="000000"/>
              <w:bottom w:val="single" w:sz="4" w:space="0" w:color="000000"/>
              <w:right w:val="single" w:sz="4" w:space="0" w:color="000000"/>
            </w:tcBorders>
            <w:noWrap/>
            <w:vAlign w:val="center"/>
          </w:tcPr>
          <w:p w:rsidR="000A328D" w:rsidRPr="000A328D" w:rsidRDefault="000A328D" w:rsidP="000A328D">
            <w:pPr>
              <w:widowControl w:val="0"/>
              <w:jc w:val="center"/>
              <w:rPr>
                <w:color w:val="000000"/>
                <w:sz w:val="22"/>
              </w:rPr>
            </w:pPr>
          </w:p>
        </w:tc>
        <w:tc>
          <w:tcPr>
            <w:tcW w:w="995" w:type="dxa"/>
            <w:tcBorders>
              <w:top w:val="none" w:sz="4" w:space="0" w:color="000000"/>
              <w:left w:val="none" w:sz="4" w:space="0" w:color="000000"/>
              <w:bottom w:val="single" w:sz="4" w:space="0" w:color="000000"/>
              <w:right w:val="single" w:sz="4" w:space="0" w:color="000000"/>
            </w:tcBorders>
            <w:vAlign w:val="center"/>
          </w:tcPr>
          <w:p w:rsidR="000A328D" w:rsidRPr="000A328D" w:rsidRDefault="000A328D" w:rsidP="000A328D">
            <w:pPr>
              <w:widowControl w:val="0"/>
              <w:jc w:val="center"/>
              <w:rPr>
                <w:color w:val="000000"/>
                <w:sz w:val="22"/>
              </w:rPr>
            </w:pPr>
            <w:r w:rsidRPr="000A328D">
              <w:rPr>
                <w:color w:val="000000"/>
                <w:sz w:val="22"/>
              </w:rPr>
              <w:t>0</w:t>
            </w:r>
          </w:p>
        </w:tc>
        <w:tc>
          <w:tcPr>
            <w:tcW w:w="1045" w:type="dxa"/>
            <w:tcBorders>
              <w:top w:val="none" w:sz="4" w:space="0" w:color="000000"/>
              <w:left w:val="none" w:sz="4" w:space="0" w:color="000000"/>
              <w:bottom w:val="single" w:sz="4" w:space="0" w:color="000000"/>
              <w:right w:val="single" w:sz="4" w:space="0" w:color="000000"/>
            </w:tcBorders>
            <w:noWrap/>
            <w:vAlign w:val="center"/>
          </w:tcPr>
          <w:p w:rsidR="000A328D" w:rsidRPr="000A328D" w:rsidRDefault="000A328D" w:rsidP="000A328D">
            <w:pPr>
              <w:widowControl w:val="0"/>
              <w:jc w:val="center"/>
              <w:rPr>
                <w:color w:val="000000"/>
                <w:sz w:val="22"/>
              </w:rPr>
            </w:pPr>
            <w:r w:rsidRPr="000A328D">
              <w:rPr>
                <w:color w:val="000000"/>
                <w:sz w:val="22"/>
              </w:rPr>
              <w:t>0,27</w:t>
            </w:r>
          </w:p>
        </w:tc>
      </w:tr>
      <w:tr w:rsidR="000A328D" w:rsidRPr="000A328D" w:rsidTr="000A328D">
        <w:trPr>
          <w:trHeight w:val="454"/>
        </w:trPr>
        <w:tc>
          <w:tcPr>
            <w:tcW w:w="2779" w:type="dxa"/>
            <w:tcBorders>
              <w:top w:val="single" w:sz="4" w:space="0" w:color="000000"/>
              <w:left w:val="single" w:sz="4" w:space="0" w:color="000000"/>
              <w:bottom w:val="single" w:sz="4" w:space="0" w:color="000000"/>
              <w:right w:val="none" w:sz="4" w:space="0" w:color="000000"/>
            </w:tcBorders>
          </w:tcPr>
          <w:p w:rsidR="000A328D" w:rsidRPr="000A328D" w:rsidRDefault="000A328D" w:rsidP="000A328D">
            <w:pPr>
              <w:widowControl w:val="0"/>
              <w:rPr>
                <w:color w:val="000000"/>
                <w:sz w:val="22"/>
              </w:rPr>
            </w:pPr>
            <w:r w:rsidRPr="000A328D">
              <w:rPr>
                <w:color w:val="000000"/>
                <w:sz w:val="22"/>
              </w:rPr>
              <w:t>Территории объектов для хранения индивидуального автотранспорта</w:t>
            </w:r>
          </w:p>
        </w:tc>
        <w:tc>
          <w:tcPr>
            <w:tcW w:w="850" w:type="dxa"/>
            <w:tcBorders>
              <w:top w:val="none" w:sz="4" w:space="0" w:color="000000"/>
              <w:left w:val="single" w:sz="4" w:space="0" w:color="000000"/>
              <w:bottom w:val="none" w:sz="4" w:space="0" w:color="000000"/>
              <w:right w:val="single" w:sz="4" w:space="0" w:color="000000"/>
            </w:tcBorders>
            <w:noWrap/>
            <w:vAlign w:val="center"/>
          </w:tcPr>
          <w:p w:rsidR="000A328D" w:rsidRPr="000A328D" w:rsidRDefault="000A328D" w:rsidP="000A328D">
            <w:pPr>
              <w:widowControl w:val="0"/>
              <w:jc w:val="center"/>
              <w:rPr>
                <w:color w:val="000000"/>
                <w:sz w:val="22"/>
              </w:rPr>
            </w:pPr>
            <w:r w:rsidRPr="000A328D">
              <w:rPr>
                <w:color w:val="000000"/>
                <w:sz w:val="22"/>
              </w:rPr>
              <w:t>3.05</w:t>
            </w:r>
          </w:p>
        </w:tc>
        <w:tc>
          <w:tcPr>
            <w:tcW w:w="992" w:type="dxa"/>
            <w:tcBorders>
              <w:top w:val="none" w:sz="4" w:space="0" w:color="000000"/>
              <w:left w:val="none" w:sz="4" w:space="0" w:color="000000"/>
              <w:bottom w:val="none" w:sz="4" w:space="0" w:color="000000"/>
              <w:right w:val="single" w:sz="4" w:space="0" w:color="000000"/>
            </w:tcBorders>
            <w:noWrap/>
            <w:vAlign w:val="center"/>
          </w:tcPr>
          <w:p w:rsidR="000A328D" w:rsidRPr="000A328D" w:rsidRDefault="000A328D" w:rsidP="000A328D">
            <w:pPr>
              <w:widowControl w:val="0"/>
              <w:jc w:val="center"/>
              <w:rPr>
                <w:color w:val="000000"/>
                <w:sz w:val="22"/>
              </w:rPr>
            </w:pPr>
            <w:r w:rsidRPr="000A328D">
              <w:rPr>
                <w:color w:val="000000"/>
                <w:sz w:val="22"/>
              </w:rPr>
              <w:t>2.13</w:t>
            </w:r>
          </w:p>
        </w:tc>
        <w:tc>
          <w:tcPr>
            <w:tcW w:w="993" w:type="dxa"/>
            <w:tcBorders>
              <w:top w:val="none" w:sz="4" w:space="0" w:color="000000"/>
              <w:left w:val="none" w:sz="4" w:space="0" w:color="000000"/>
              <w:bottom w:val="none" w:sz="4" w:space="0" w:color="000000"/>
              <w:right w:val="single" w:sz="4" w:space="0" w:color="000000"/>
            </w:tcBorders>
            <w:noWrap/>
            <w:vAlign w:val="center"/>
          </w:tcPr>
          <w:p w:rsidR="000A328D" w:rsidRPr="000A328D" w:rsidRDefault="000A328D" w:rsidP="000A328D">
            <w:pPr>
              <w:widowControl w:val="0"/>
              <w:jc w:val="center"/>
              <w:rPr>
                <w:color w:val="000000"/>
                <w:sz w:val="22"/>
              </w:rPr>
            </w:pPr>
            <w:r w:rsidRPr="000A328D">
              <w:rPr>
                <w:color w:val="000000"/>
                <w:sz w:val="22"/>
              </w:rPr>
              <w:t>1.71</w:t>
            </w:r>
          </w:p>
        </w:tc>
        <w:tc>
          <w:tcPr>
            <w:tcW w:w="850" w:type="dxa"/>
            <w:tcBorders>
              <w:top w:val="none" w:sz="4" w:space="0" w:color="000000"/>
              <w:left w:val="none" w:sz="4" w:space="0" w:color="000000"/>
              <w:bottom w:val="none" w:sz="4" w:space="0" w:color="000000"/>
              <w:right w:val="single" w:sz="4" w:space="0" w:color="000000"/>
            </w:tcBorders>
            <w:noWrap/>
            <w:vAlign w:val="center"/>
          </w:tcPr>
          <w:p w:rsidR="000A328D" w:rsidRPr="000A328D" w:rsidRDefault="000A328D" w:rsidP="000A328D">
            <w:pPr>
              <w:widowControl w:val="0"/>
              <w:jc w:val="center"/>
              <w:rPr>
                <w:color w:val="000000"/>
                <w:sz w:val="22"/>
              </w:rPr>
            </w:pPr>
            <w:r w:rsidRPr="000A328D">
              <w:rPr>
                <w:color w:val="000000"/>
                <w:sz w:val="22"/>
              </w:rPr>
              <w:t>4.17</w:t>
            </w:r>
          </w:p>
        </w:tc>
        <w:tc>
          <w:tcPr>
            <w:tcW w:w="992" w:type="dxa"/>
            <w:tcBorders>
              <w:top w:val="none" w:sz="4" w:space="0" w:color="000000"/>
              <w:left w:val="none" w:sz="4" w:space="0" w:color="000000"/>
              <w:bottom w:val="none" w:sz="4" w:space="0" w:color="000000"/>
              <w:right w:val="single" w:sz="4" w:space="0" w:color="000000"/>
            </w:tcBorders>
            <w:noWrap/>
            <w:vAlign w:val="center"/>
          </w:tcPr>
          <w:p w:rsidR="000A328D" w:rsidRPr="000A328D" w:rsidRDefault="000A328D" w:rsidP="000A328D">
            <w:pPr>
              <w:widowControl w:val="0"/>
              <w:jc w:val="center"/>
              <w:rPr>
                <w:color w:val="000000"/>
                <w:sz w:val="22"/>
              </w:rPr>
            </w:pPr>
            <w:r w:rsidRPr="000A328D">
              <w:rPr>
                <w:color w:val="000000"/>
                <w:sz w:val="22"/>
              </w:rPr>
              <w:t>3.28</w:t>
            </w:r>
          </w:p>
        </w:tc>
        <w:tc>
          <w:tcPr>
            <w:tcW w:w="995" w:type="dxa"/>
            <w:tcBorders>
              <w:top w:val="none" w:sz="4" w:space="0" w:color="000000"/>
              <w:left w:val="none" w:sz="4" w:space="0" w:color="000000"/>
              <w:bottom w:val="none" w:sz="4" w:space="0" w:color="000000"/>
              <w:right w:val="single" w:sz="4" w:space="0" w:color="000000"/>
            </w:tcBorders>
            <w:vAlign w:val="center"/>
          </w:tcPr>
          <w:p w:rsidR="000A328D" w:rsidRPr="000A328D" w:rsidRDefault="000A328D" w:rsidP="000A328D">
            <w:pPr>
              <w:widowControl w:val="0"/>
              <w:jc w:val="center"/>
              <w:rPr>
                <w:color w:val="000000"/>
                <w:sz w:val="22"/>
              </w:rPr>
            </w:pPr>
            <w:r w:rsidRPr="000A328D">
              <w:rPr>
                <w:color w:val="000000"/>
                <w:sz w:val="22"/>
              </w:rPr>
              <w:t>2.86</w:t>
            </w:r>
          </w:p>
        </w:tc>
        <w:tc>
          <w:tcPr>
            <w:tcW w:w="1045" w:type="dxa"/>
            <w:tcBorders>
              <w:top w:val="none" w:sz="4" w:space="0" w:color="000000"/>
              <w:left w:val="none" w:sz="4" w:space="0" w:color="000000"/>
              <w:bottom w:val="none" w:sz="4" w:space="0" w:color="000000"/>
              <w:right w:val="single" w:sz="4" w:space="0" w:color="000000"/>
            </w:tcBorders>
            <w:noWrap/>
            <w:vAlign w:val="center"/>
          </w:tcPr>
          <w:p w:rsidR="000A328D" w:rsidRPr="000A328D" w:rsidRDefault="000A328D" w:rsidP="000A328D">
            <w:pPr>
              <w:widowControl w:val="0"/>
              <w:jc w:val="center"/>
              <w:rPr>
                <w:color w:val="000000"/>
                <w:sz w:val="22"/>
              </w:rPr>
            </w:pPr>
            <w:r w:rsidRPr="000A328D">
              <w:rPr>
                <w:color w:val="000000"/>
                <w:sz w:val="22"/>
              </w:rPr>
              <w:t>0,47</w:t>
            </w:r>
          </w:p>
        </w:tc>
      </w:tr>
      <w:tr w:rsidR="000A328D" w:rsidRPr="000A328D" w:rsidTr="000A328D">
        <w:trPr>
          <w:trHeight w:val="454"/>
        </w:trPr>
        <w:tc>
          <w:tcPr>
            <w:tcW w:w="2779" w:type="dxa"/>
            <w:tcBorders>
              <w:top w:val="single" w:sz="4" w:space="0" w:color="000000"/>
              <w:left w:val="single" w:sz="4" w:space="0" w:color="000000"/>
              <w:bottom w:val="single" w:sz="4" w:space="0" w:color="000000"/>
              <w:right w:val="none" w:sz="4" w:space="0" w:color="000000"/>
            </w:tcBorders>
          </w:tcPr>
          <w:p w:rsidR="000A328D" w:rsidRPr="000A328D" w:rsidRDefault="000A328D" w:rsidP="000A328D">
            <w:pPr>
              <w:rPr>
                <w:rFonts w:eastAsia="Calibri"/>
                <w:sz w:val="24"/>
                <w:szCs w:val="24"/>
              </w:rPr>
            </w:pPr>
            <w:r w:rsidRPr="000A328D">
              <w:rPr>
                <w:rFonts w:eastAsia="Calibri"/>
                <w:sz w:val="24"/>
                <w:szCs w:val="24"/>
              </w:rPr>
              <w:t>Озелененные территории общего пользования</w:t>
            </w:r>
          </w:p>
          <w:p w:rsidR="000A328D" w:rsidRPr="000A328D" w:rsidRDefault="000A328D" w:rsidP="000A328D">
            <w:pPr>
              <w:widowControl w:val="0"/>
              <w:rPr>
                <w:color w:val="000000"/>
                <w:sz w:val="24"/>
                <w:szCs w:val="24"/>
              </w:rPr>
            </w:pPr>
          </w:p>
        </w:tc>
        <w:tc>
          <w:tcPr>
            <w:tcW w:w="850" w:type="dxa"/>
            <w:tcBorders>
              <w:top w:val="none" w:sz="4" w:space="0" w:color="000000"/>
              <w:left w:val="single" w:sz="4" w:space="0" w:color="000000"/>
              <w:bottom w:val="none" w:sz="4" w:space="0" w:color="000000"/>
              <w:right w:val="single" w:sz="4" w:space="0" w:color="000000"/>
            </w:tcBorders>
            <w:noWrap/>
            <w:vAlign w:val="center"/>
          </w:tcPr>
          <w:p w:rsidR="000A328D" w:rsidRPr="000A328D" w:rsidRDefault="000A328D" w:rsidP="000A328D">
            <w:pPr>
              <w:widowControl w:val="0"/>
              <w:jc w:val="center"/>
              <w:rPr>
                <w:color w:val="000000"/>
                <w:sz w:val="22"/>
              </w:rPr>
            </w:pPr>
          </w:p>
        </w:tc>
        <w:tc>
          <w:tcPr>
            <w:tcW w:w="992" w:type="dxa"/>
            <w:tcBorders>
              <w:top w:val="none" w:sz="4" w:space="0" w:color="000000"/>
              <w:left w:val="none" w:sz="4" w:space="0" w:color="000000"/>
              <w:bottom w:val="none" w:sz="4" w:space="0" w:color="000000"/>
              <w:right w:val="single" w:sz="4" w:space="0" w:color="000000"/>
            </w:tcBorders>
            <w:noWrap/>
            <w:vAlign w:val="center"/>
          </w:tcPr>
          <w:p w:rsidR="000A328D" w:rsidRPr="000A328D" w:rsidRDefault="000A328D" w:rsidP="000A328D">
            <w:pPr>
              <w:widowControl w:val="0"/>
              <w:jc w:val="center"/>
              <w:rPr>
                <w:color w:val="000000"/>
                <w:sz w:val="22"/>
              </w:rPr>
            </w:pPr>
          </w:p>
        </w:tc>
        <w:tc>
          <w:tcPr>
            <w:tcW w:w="993" w:type="dxa"/>
            <w:tcBorders>
              <w:top w:val="none" w:sz="4" w:space="0" w:color="000000"/>
              <w:left w:val="none" w:sz="4" w:space="0" w:color="000000"/>
              <w:bottom w:val="none" w:sz="4" w:space="0" w:color="000000"/>
              <w:right w:val="single" w:sz="4" w:space="0" w:color="000000"/>
            </w:tcBorders>
            <w:noWrap/>
            <w:vAlign w:val="center"/>
          </w:tcPr>
          <w:p w:rsidR="000A328D" w:rsidRPr="000A328D" w:rsidRDefault="000A328D" w:rsidP="000A328D">
            <w:pPr>
              <w:widowControl w:val="0"/>
              <w:jc w:val="center"/>
              <w:rPr>
                <w:color w:val="000000"/>
                <w:sz w:val="22"/>
              </w:rPr>
            </w:pPr>
          </w:p>
        </w:tc>
        <w:tc>
          <w:tcPr>
            <w:tcW w:w="850" w:type="dxa"/>
            <w:tcBorders>
              <w:top w:val="none" w:sz="4" w:space="0" w:color="000000"/>
              <w:left w:val="none" w:sz="4" w:space="0" w:color="000000"/>
              <w:bottom w:val="none" w:sz="4" w:space="0" w:color="000000"/>
              <w:right w:val="single" w:sz="4" w:space="0" w:color="000000"/>
            </w:tcBorders>
            <w:noWrap/>
            <w:vAlign w:val="center"/>
          </w:tcPr>
          <w:p w:rsidR="000A328D" w:rsidRPr="000A328D" w:rsidRDefault="000A328D" w:rsidP="000A328D">
            <w:pPr>
              <w:widowControl w:val="0"/>
              <w:jc w:val="center"/>
              <w:rPr>
                <w:color w:val="000000"/>
                <w:sz w:val="22"/>
              </w:rPr>
            </w:pPr>
            <w:r w:rsidRPr="000A328D">
              <w:rPr>
                <w:color w:val="000000"/>
                <w:sz w:val="22"/>
              </w:rPr>
              <w:t>4,80</w:t>
            </w:r>
          </w:p>
        </w:tc>
        <w:tc>
          <w:tcPr>
            <w:tcW w:w="992" w:type="dxa"/>
            <w:tcBorders>
              <w:top w:val="none" w:sz="4" w:space="0" w:color="000000"/>
              <w:left w:val="none" w:sz="4" w:space="0" w:color="000000"/>
              <w:bottom w:val="none" w:sz="4" w:space="0" w:color="000000"/>
              <w:right w:val="single" w:sz="4" w:space="0" w:color="000000"/>
            </w:tcBorders>
            <w:noWrap/>
            <w:vAlign w:val="center"/>
          </w:tcPr>
          <w:p w:rsidR="000A328D" w:rsidRPr="000A328D" w:rsidRDefault="000A328D" w:rsidP="000A328D">
            <w:pPr>
              <w:widowControl w:val="0"/>
              <w:jc w:val="center"/>
              <w:rPr>
                <w:color w:val="000000"/>
                <w:sz w:val="22"/>
              </w:rPr>
            </w:pPr>
            <w:r w:rsidRPr="000A328D">
              <w:rPr>
                <w:color w:val="000000"/>
                <w:sz w:val="22"/>
              </w:rPr>
              <w:t>4,80</w:t>
            </w:r>
          </w:p>
        </w:tc>
        <w:tc>
          <w:tcPr>
            <w:tcW w:w="995" w:type="dxa"/>
            <w:tcBorders>
              <w:top w:val="none" w:sz="4" w:space="0" w:color="000000"/>
              <w:left w:val="none" w:sz="4" w:space="0" w:color="000000"/>
              <w:bottom w:val="none" w:sz="4" w:space="0" w:color="000000"/>
              <w:right w:val="single" w:sz="4" w:space="0" w:color="000000"/>
            </w:tcBorders>
            <w:vAlign w:val="center"/>
          </w:tcPr>
          <w:p w:rsidR="000A328D" w:rsidRPr="000A328D" w:rsidRDefault="000A328D" w:rsidP="000A328D">
            <w:pPr>
              <w:widowControl w:val="0"/>
              <w:jc w:val="center"/>
              <w:rPr>
                <w:color w:val="000000"/>
                <w:sz w:val="22"/>
              </w:rPr>
            </w:pPr>
            <w:r w:rsidRPr="000A328D">
              <w:rPr>
                <w:color w:val="000000"/>
                <w:sz w:val="22"/>
              </w:rPr>
              <w:t>4,80</w:t>
            </w:r>
          </w:p>
        </w:tc>
        <w:tc>
          <w:tcPr>
            <w:tcW w:w="1045" w:type="dxa"/>
            <w:tcBorders>
              <w:top w:val="none" w:sz="4" w:space="0" w:color="000000"/>
              <w:left w:val="none" w:sz="4" w:space="0" w:color="000000"/>
              <w:bottom w:val="none" w:sz="4" w:space="0" w:color="000000"/>
              <w:right w:val="single" w:sz="4" w:space="0" w:color="000000"/>
            </w:tcBorders>
            <w:noWrap/>
            <w:vAlign w:val="center"/>
          </w:tcPr>
          <w:p w:rsidR="000A328D" w:rsidRPr="000A328D" w:rsidRDefault="000A328D" w:rsidP="000A328D">
            <w:pPr>
              <w:widowControl w:val="0"/>
              <w:jc w:val="center"/>
              <w:rPr>
                <w:color w:val="000000"/>
                <w:sz w:val="22"/>
              </w:rPr>
            </w:pPr>
            <w:r w:rsidRPr="000A328D">
              <w:rPr>
                <w:color w:val="000000"/>
                <w:sz w:val="22"/>
              </w:rPr>
              <w:t>10,37</w:t>
            </w:r>
          </w:p>
        </w:tc>
      </w:tr>
      <w:tr w:rsidR="000A328D" w:rsidRPr="000A328D" w:rsidTr="000A328D">
        <w:trPr>
          <w:trHeight w:val="454"/>
        </w:trPr>
        <w:tc>
          <w:tcPr>
            <w:tcW w:w="2779" w:type="dxa"/>
            <w:tcBorders>
              <w:top w:val="single" w:sz="4" w:space="0" w:color="000000"/>
              <w:left w:val="single" w:sz="4" w:space="0" w:color="000000"/>
              <w:bottom w:val="single" w:sz="4" w:space="0" w:color="000000"/>
              <w:right w:val="none" w:sz="4" w:space="0" w:color="000000"/>
            </w:tcBorders>
          </w:tcPr>
          <w:p w:rsidR="000A328D" w:rsidRPr="000A328D" w:rsidRDefault="000A328D" w:rsidP="000A328D">
            <w:pPr>
              <w:rPr>
                <w:rFonts w:eastAsia="Calibri"/>
                <w:sz w:val="24"/>
                <w:szCs w:val="24"/>
              </w:rPr>
            </w:pPr>
            <w:r w:rsidRPr="000A328D">
              <w:rPr>
                <w:rFonts w:eastAsia="Calibri"/>
                <w:sz w:val="24"/>
                <w:szCs w:val="24"/>
              </w:rPr>
              <w:t>Территории сети дорог и улиц</w:t>
            </w:r>
          </w:p>
        </w:tc>
        <w:tc>
          <w:tcPr>
            <w:tcW w:w="850" w:type="dxa"/>
            <w:tcBorders>
              <w:top w:val="none" w:sz="4" w:space="0" w:color="000000"/>
              <w:left w:val="single" w:sz="4" w:space="0" w:color="000000"/>
              <w:bottom w:val="single" w:sz="4" w:space="0" w:color="000000"/>
              <w:right w:val="single" w:sz="4" w:space="0" w:color="000000"/>
            </w:tcBorders>
            <w:noWrap/>
            <w:vAlign w:val="center"/>
          </w:tcPr>
          <w:p w:rsidR="000A328D" w:rsidRPr="000A328D" w:rsidRDefault="000A328D" w:rsidP="000A328D">
            <w:pPr>
              <w:widowControl w:val="0"/>
              <w:jc w:val="center"/>
              <w:rPr>
                <w:color w:val="000000"/>
                <w:sz w:val="22"/>
              </w:rPr>
            </w:pPr>
          </w:p>
        </w:tc>
        <w:tc>
          <w:tcPr>
            <w:tcW w:w="992" w:type="dxa"/>
            <w:tcBorders>
              <w:top w:val="none" w:sz="4" w:space="0" w:color="000000"/>
              <w:left w:val="none" w:sz="4" w:space="0" w:color="000000"/>
              <w:bottom w:val="single" w:sz="4" w:space="0" w:color="000000"/>
              <w:right w:val="single" w:sz="4" w:space="0" w:color="000000"/>
            </w:tcBorders>
            <w:noWrap/>
            <w:vAlign w:val="center"/>
          </w:tcPr>
          <w:p w:rsidR="000A328D" w:rsidRPr="000A328D" w:rsidRDefault="000A328D" w:rsidP="000A328D">
            <w:pPr>
              <w:widowControl w:val="0"/>
              <w:jc w:val="center"/>
              <w:rPr>
                <w:color w:val="000000"/>
                <w:sz w:val="22"/>
              </w:rPr>
            </w:pPr>
          </w:p>
        </w:tc>
        <w:tc>
          <w:tcPr>
            <w:tcW w:w="993" w:type="dxa"/>
            <w:tcBorders>
              <w:top w:val="none" w:sz="4" w:space="0" w:color="000000"/>
              <w:left w:val="none" w:sz="4" w:space="0" w:color="000000"/>
              <w:bottom w:val="single" w:sz="4" w:space="0" w:color="000000"/>
              <w:right w:val="single" w:sz="4" w:space="0" w:color="000000"/>
            </w:tcBorders>
            <w:noWrap/>
            <w:vAlign w:val="center"/>
          </w:tcPr>
          <w:p w:rsidR="000A328D" w:rsidRPr="000A328D" w:rsidRDefault="000A328D" w:rsidP="000A328D">
            <w:pPr>
              <w:widowControl w:val="0"/>
              <w:jc w:val="center"/>
              <w:rPr>
                <w:color w:val="000000"/>
                <w:sz w:val="22"/>
              </w:rPr>
            </w:pPr>
          </w:p>
        </w:tc>
        <w:tc>
          <w:tcPr>
            <w:tcW w:w="850" w:type="dxa"/>
            <w:tcBorders>
              <w:top w:val="none" w:sz="4" w:space="0" w:color="000000"/>
              <w:left w:val="none" w:sz="4" w:space="0" w:color="000000"/>
              <w:bottom w:val="single" w:sz="4" w:space="0" w:color="000000"/>
              <w:right w:val="single" w:sz="4" w:space="0" w:color="000000"/>
            </w:tcBorders>
            <w:noWrap/>
            <w:vAlign w:val="center"/>
          </w:tcPr>
          <w:p w:rsidR="000A328D" w:rsidRPr="000A328D" w:rsidRDefault="000A328D" w:rsidP="000A328D">
            <w:pPr>
              <w:widowControl w:val="0"/>
              <w:jc w:val="center"/>
              <w:rPr>
                <w:color w:val="000000"/>
                <w:sz w:val="22"/>
              </w:rPr>
            </w:pPr>
            <w:r w:rsidRPr="000A328D">
              <w:rPr>
                <w:color w:val="000000"/>
                <w:sz w:val="22"/>
              </w:rPr>
              <w:t>6,63</w:t>
            </w:r>
          </w:p>
        </w:tc>
        <w:tc>
          <w:tcPr>
            <w:tcW w:w="992" w:type="dxa"/>
            <w:tcBorders>
              <w:top w:val="none" w:sz="4" w:space="0" w:color="000000"/>
              <w:left w:val="none" w:sz="4" w:space="0" w:color="000000"/>
              <w:bottom w:val="single" w:sz="4" w:space="0" w:color="000000"/>
              <w:right w:val="single" w:sz="4" w:space="0" w:color="000000"/>
            </w:tcBorders>
            <w:noWrap/>
            <w:vAlign w:val="center"/>
          </w:tcPr>
          <w:p w:rsidR="000A328D" w:rsidRPr="000A328D" w:rsidRDefault="000A328D" w:rsidP="000A328D">
            <w:pPr>
              <w:widowControl w:val="0"/>
              <w:jc w:val="center"/>
              <w:rPr>
                <w:color w:val="000000"/>
                <w:sz w:val="22"/>
              </w:rPr>
            </w:pPr>
            <w:r w:rsidRPr="000A328D">
              <w:rPr>
                <w:color w:val="000000"/>
                <w:sz w:val="22"/>
              </w:rPr>
              <w:t>6,0</w:t>
            </w:r>
          </w:p>
        </w:tc>
        <w:tc>
          <w:tcPr>
            <w:tcW w:w="995" w:type="dxa"/>
            <w:tcBorders>
              <w:top w:val="none" w:sz="4" w:space="0" w:color="000000"/>
              <w:left w:val="none" w:sz="4" w:space="0" w:color="000000"/>
              <w:bottom w:val="single" w:sz="4" w:space="0" w:color="000000"/>
              <w:right w:val="single" w:sz="4" w:space="0" w:color="000000"/>
            </w:tcBorders>
            <w:vAlign w:val="center"/>
          </w:tcPr>
          <w:p w:rsidR="000A328D" w:rsidRPr="000A328D" w:rsidRDefault="000A328D" w:rsidP="000A328D">
            <w:pPr>
              <w:widowControl w:val="0"/>
              <w:jc w:val="center"/>
              <w:rPr>
                <w:color w:val="000000"/>
                <w:sz w:val="22"/>
              </w:rPr>
            </w:pPr>
            <w:r w:rsidRPr="000A328D">
              <w:rPr>
                <w:color w:val="000000"/>
                <w:sz w:val="22"/>
              </w:rPr>
              <w:t>5,69</w:t>
            </w:r>
          </w:p>
        </w:tc>
        <w:tc>
          <w:tcPr>
            <w:tcW w:w="1045" w:type="dxa"/>
            <w:tcBorders>
              <w:top w:val="none" w:sz="4" w:space="0" w:color="000000"/>
              <w:left w:val="none" w:sz="4" w:space="0" w:color="000000"/>
              <w:bottom w:val="single" w:sz="4" w:space="0" w:color="000000"/>
              <w:right w:val="single" w:sz="4" w:space="0" w:color="000000"/>
            </w:tcBorders>
            <w:noWrap/>
            <w:vAlign w:val="center"/>
          </w:tcPr>
          <w:p w:rsidR="000A328D" w:rsidRPr="000A328D" w:rsidRDefault="000A328D" w:rsidP="000A328D">
            <w:pPr>
              <w:widowControl w:val="0"/>
              <w:jc w:val="center"/>
              <w:rPr>
                <w:color w:val="000000"/>
                <w:sz w:val="22"/>
              </w:rPr>
            </w:pPr>
            <w:r w:rsidRPr="000A328D">
              <w:rPr>
                <w:color w:val="000000"/>
                <w:sz w:val="22"/>
              </w:rPr>
              <w:t>6,89</w:t>
            </w:r>
          </w:p>
        </w:tc>
      </w:tr>
    </w:tbl>
    <w:p w:rsidR="000A328D" w:rsidRPr="000A328D" w:rsidRDefault="000A328D" w:rsidP="00E03F15">
      <w:pPr>
        <w:widowControl w:val="0"/>
        <w:spacing w:before="100" w:beforeAutospacing="1" w:line="276" w:lineRule="auto"/>
        <w:ind w:firstLine="709"/>
        <w:jc w:val="both"/>
        <w:rPr>
          <w:bCs/>
          <w:color w:val="000000"/>
          <w:sz w:val="24"/>
        </w:rPr>
      </w:pPr>
      <w:r w:rsidRPr="000A328D">
        <w:rPr>
          <w:bCs/>
          <w:color w:val="000000"/>
          <w:sz w:val="24"/>
        </w:rPr>
        <w:t>2.2.4. В таблице 4 минимальная удельная площадь территории для размещения объектов в границах квартала приведена в графе «в границах квартала со средней этажностью жилых домов»; в границах жилого района определяется как сумма площади в квартале и дополнительной площади в жилом районе, приведенной в графе «дополнительно в границах жилого района со средней этажностью жилых домов»; в границах города (поселка городского типа) определяется как сумма площади в жилом районе и дополнительной площади в городе (поселке городского типа), приведенной в графе «дополнительно в границах города (поселка городского типа)».</w:t>
      </w:r>
    </w:p>
    <w:p w:rsidR="009252AA" w:rsidRDefault="000A328D" w:rsidP="00E03F15">
      <w:pPr>
        <w:widowControl w:val="0"/>
        <w:spacing w:before="100" w:beforeAutospacing="1" w:line="276" w:lineRule="auto"/>
        <w:ind w:firstLine="709"/>
        <w:jc w:val="both"/>
        <w:rPr>
          <w:bCs/>
          <w:color w:val="000000"/>
          <w:sz w:val="24"/>
        </w:rPr>
      </w:pPr>
      <w:r w:rsidRPr="000A328D">
        <w:rPr>
          <w:bCs/>
          <w:color w:val="000000"/>
          <w:sz w:val="24"/>
        </w:rPr>
        <w:t>2.2.5. </w:t>
      </w:r>
      <w:r w:rsidR="009252AA" w:rsidRPr="009252AA">
        <w:rPr>
          <w:bCs/>
          <w:color w:val="000000"/>
          <w:sz w:val="24"/>
        </w:rPr>
        <w:t xml:space="preserve">Минимальная обеспеченность жителей </w:t>
      </w:r>
      <w:r w:rsidR="009252AA">
        <w:rPr>
          <w:bCs/>
          <w:color w:val="000000"/>
          <w:sz w:val="24"/>
        </w:rPr>
        <w:t xml:space="preserve">городского округа Котельники </w:t>
      </w:r>
      <w:r w:rsidR="009252AA" w:rsidRPr="009252AA">
        <w:rPr>
          <w:bCs/>
          <w:color w:val="000000"/>
          <w:sz w:val="24"/>
        </w:rPr>
        <w:t>местами в муниципальных дошкольных образовательных организациях принимается из расчета 65 мест на 1 тыс. человек.</w:t>
      </w:r>
    </w:p>
    <w:p w:rsidR="009252AA" w:rsidRDefault="009252AA" w:rsidP="00E03F15">
      <w:pPr>
        <w:widowControl w:val="0"/>
        <w:spacing w:before="100" w:beforeAutospacing="1" w:line="276" w:lineRule="auto"/>
        <w:ind w:firstLine="709"/>
        <w:jc w:val="both"/>
        <w:rPr>
          <w:bCs/>
          <w:color w:val="000000"/>
          <w:sz w:val="24"/>
        </w:rPr>
      </w:pPr>
      <w:r w:rsidRPr="009252AA">
        <w:rPr>
          <w:bCs/>
          <w:color w:val="000000"/>
          <w:sz w:val="24"/>
        </w:rPr>
        <w:t>Минимальная обеспеченность жителей местами в муниципальных общеобразовательных организациях принимается из расчета 100% от количества детей в возрасте от 6 до 15 лет (1-9 классы) и 50% от количества детей в возрасте от 15 до 17 лет (10-11 классы) при обучении в одну смену, а при отсутствии сведений о демографическом составе жителей, в том числе в проектируемой жилой застройке, - из расчета 135 мест на 1 тыс. человек.</w:t>
      </w:r>
    </w:p>
    <w:p w:rsidR="009252AA" w:rsidRDefault="009252AA" w:rsidP="00E03F15">
      <w:pPr>
        <w:widowControl w:val="0"/>
        <w:spacing w:before="100" w:beforeAutospacing="1" w:line="276" w:lineRule="auto"/>
        <w:ind w:firstLine="709"/>
        <w:jc w:val="both"/>
        <w:rPr>
          <w:bCs/>
          <w:color w:val="000000"/>
          <w:sz w:val="24"/>
        </w:rPr>
      </w:pPr>
      <w:r w:rsidRPr="009252AA">
        <w:rPr>
          <w:bCs/>
          <w:color w:val="000000"/>
          <w:sz w:val="24"/>
        </w:rPr>
        <w:lastRenderedPageBreak/>
        <w:t>Вместимость планируемой к строительству общеобразовательной организации определяется исходя из наполняемости классов - 25 учеников, отклонения возможны при согласовании органов местного самоуправления муниципальных образований Московской области и Министерством образования Московской области.</w:t>
      </w:r>
    </w:p>
    <w:p w:rsidR="009252AA" w:rsidRPr="009252AA" w:rsidRDefault="009252AA" w:rsidP="00E03F15">
      <w:pPr>
        <w:widowControl w:val="0"/>
        <w:spacing w:before="100" w:beforeAutospacing="1" w:line="276" w:lineRule="auto"/>
        <w:ind w:firstLine="709"/>
        <w:jc w:val="both"/>
        <w:rPr>
          <w:bCs/>
          <w:color w:val="000000"/>
          <w:sz w:val="24"/>
        </w:rPr>
      </w:pPr>
      <w:r w:rsidRPr="009252AA">
        <w:rPr>
          <w:bCs/>
          <w:color w:val="000000"/>
          <w:sz w:val="24"/>
        </w:rPr>
        <w:t>Здания образовательных организаций рекомендуется размещать на обособленных участках (территориях) с учетом перспективного развития и санитарно-защитных зон существующих и проектируемых объектов.</w:t>
      </w:r>
    </w:p>
    <w:p w:rsidR="009252AA" w:rsidRPr="009252AA" w:rsidRDefault="009252AA" w:rsidP="00E03F15">
      <w:pPr>
        <w:widowControl w:val="0"/>
        <w:spacing w:before="100" w:beforeAutospacing="1" w:line="276" w:lineRule="auto"/>
        <w:ind w:firstLine="709"/>
        <w:jc w:val="both"/>
        <w:rPr>
          <w:bCs/>
          <w:color w:val="000000"/>
          <w:sz w:val="24"/>
        </w:rPr>
      </w:pPr>
      <w:r w:rsidRPr="009252AA">
        <w:rPr>
          <w:bCs/>
          <w:color w:val="000000"/>
          <w:sz w:val="24"/>
        </w:rPr>
        <w:t>Минимальные размеры земельных участков для размещения дошкольных образовательных организаций определяются в соответствии с приложением Д свода правил СП 42.13330.2016 "Свод правил. Градостроительство. Планировка и застройка городских и сельских поселений. Актуализированная редакция СНиП 2.07.01-89*".</w:t>
      </w:r>
    </w:p>
    <w:p w:rsidR="009252AA" w:rsidRPr="009252AA" w:rsidRDefault="009252AA" w:rsidP="00E03F15">
      <w:pPr>
        <w:widowControl w:val="0"/>
        <w:spacing w:before="100" w:beforeAutospacing="1" w:line="276" w:lineRule="auto"/>
        <w:ind w:firstLine="709"/>
        <w:jc w:val="both"/>
        <w:rPr>
          <w:bCs/>
          <w:color w:val="000000"/>
          <w:sz w:val="24"/>
        </w:rPr>
      </w:pPr>
      <w:r w:rsidRPr="009252AA">
        <w:rPr>
          <w:bCs/>
          <w:color w:val="000000"/>
          <w:sz w:val="24"/>
        </w:rPr>
        <w:t>Минимальные размеры земельных участков для размещения общеобразовательных организаций определяются в</w:t>
      </w:r>
      <w:r>
        <w:rPr>
          <w:bCs/>
          <w:color w:val="000000"/>
          <w:sz w:val="24"/>
        </w:rPr>
        <w:t xml:space="preserve"> соответствии с приложением № 1</w:t>
      </w:r>
      <w:r w:rsidRPr="009252AA">
        <w:rPr>
          <w:bCs/>
          <w:color w:val="000000"/>
          <w:sz w:val="24"/>
        </w:rPr>
        <w:t>.</w:t>
      </w:r>
    </w:p>
    <w:p w:rsidR="009252AA" w:rsidRPr="009252AA" w:rsidRDefault="009252AA" w:rsidP="00E03F15">
      <w:pPr>
        <w:widowControl w:val="0"/>
        <w:spacing w:before="100" w:beforeAutospacing="1" w:line="276" w:lineRule="auto"/>
        <w:ind w:firstLine="709"/>
        <w:jc w:val="both"/>
        <w:rPr>
          <w:bCs/>
          <w:color w:val="000000"/>
          <w:sz w:val="24"/>
        </w:rPr>
      </w:pPr>
      <w:r w:rsidRPr="009252AA">
        <w:rPr>
          <w:bCs/>
          <w:color w:val="000000"/>
          <w:sz w:val="24"/>
        </w:rPr>
        <w:t>В условиях реконструкции объекта, при комплексном развитии территории, за исключением комплексного развития территории по инициативе правообладателей, или в стесненных условиях допускается отклонение от указанных минимальных размеров земельных участков для размещения дошкольных образовательных организаций и общеобразовательных организаций при подготовке обоснования соответствия требованиям законодательства Российской Федерации и законодательства Московской области с согласованием органов местного самоуправления муниципальных образований Московской области и Министерством образования Московской области.</w:t>
      </w:r>
    </w:p>
    <w:p w:rsidR="009252AA" w:rsidRPr="009252AA" w:rsidRDefault="009252AA" w:rsidP="00E03F15">
      <w:pPr>
        <w:widowControl w:val="0"/>
        <w:spacing w:before="100" w:beforeAutospacing="1" w:line="276" w:lineRule="auto"/>
        <w:ind w:firstLine="709"/>
        <w:jc w:val="both"/>
        <w:rPr>
          <w:bCs/>
          <w:color w:val="000000"/>
          <w:sz w:val="24"/>
        </w:rPr>
      </w:pPr>
      <w:r w:rsidRPr="009252AA">
        <w:rPr>
          <w:bCs/>
          <w:color w:val="000000"/>
          <w:sz w:val="24"/>
        </w:rPr>
        <w:t>При размещении на одной территории единого образовательного комплекса дошкольных образовательных организаций и общеобразовательных организаций минимальный размер земельного участка такого комплекса определяется как сумма минимальных размеров земельных участков каждой отдельной образовательной организации.</w:t>
      </w:r>
    </w:p>
    <w:p w:rsidR="009252AA" w:rsidRPr="009252AA" w:rsidRDefault="009252AA" w:rsidP="00E03F15">
      <w:pPr>
        <w:widowControl w:val="0"/>
        <w:spacing w:before="100" w:beforeAutospacing="1" w:line="276" w:lineRule="auto"/>
        <w:ind w:firstLine="709"/>
        <w:jc w:val="both"/>
        <w:rPr>
          <w:bCs/>
          <w:color w:val="000000"/>
          <w:sz w:val="24"/>
        </w:rPr>
      </w:pPr>
      <w:r w:rsidRPr="009252AA">
        <w:rPr>
          <w:bCs/>
          <w:color w:val="000000"/>
          <w:sz w:val="24"/>
        </w:rPr>
        <w:t>При проектировании территории общеобразовательных организаций набор и состав площадок для занятий спортом может определяться для каждого проекта отдельно при условии соблюдения требований законодательства Российской Федерации и законодательства Московской области с согласованием органов местного самоуправления муниципальных образований Московской области и Министерством образования Московской области.</w:t>
      </w:r>
    </w:p>
    <w:p w:rsidR="009252AA" w:rsidRPr="009252AA" w:rsidRDefault="009252AA" w:rsidP="00E03F15">
      <w:pPr>
        <w:widowControl w:val="0"/>
        <w:spacing w:before="100" w:beforeAutospacing="1" w:line="276" w:lineRule="auto"/>
        <w:ind w:firstLine="709"/>
        <w:jc w:val="both"/>
        <w:rPr>
          <w:bCs/>
          <w:color w:val="000000"/>
          <w:sz w:val="24"/>
        </w:rPr>
      </w:pPr>
      <w:r w:rsidRPr="009252AA">
        <w:rPr>
          <w:bCs/>
          <w:color w:val="000000"/>
          <w:sz w:val="24"/>
        </w:rPr>
        <w:t xml:space="preserve">Расстояние от здания образовательной организации до красной линии магистральных улиц и до стен жилых домов следует принимать согласно пункту 10.6 свода правил СП </w:t>
      </w:r>
      <w:r w:rsidR="000C1D8B">
        <w:rPr>
          <w:bCs/>
          <w:color w:val="000000"/>
          <w:sz w:val="24"/>
        </w:rPr>
        <w:t>42.13330.2016 «</w:t>
      </w:r>
      <w:r w:rsidRPr="009252AA">
        <w:rPr>
          <w:bCs/>
          <w:color w:val="000000"/>
          <w:sz w:val="24"/>
        </w:rPr>
        <w:t>Свод правил. Градостроительство. Планировка и застройка городских и сельских поселений. Актуализиров</w:t>
      </w:r>
      <w:r w:rsidR="000C1D8B">
        <w:rPr>
          <w:bCs/>
          <w:color w:val="000000"/>
          <w:sz w:val="24"/>
        </w:rPr>
        <w:t>анная редакция СНиП 2.07.01-89*»</w:t>
      </w:r>
      <w:r w:rsidRPr="009252AA">
        <w:rPr>
          <w:bCs/>
          <w:color w:val="000000"/>
          <w:sz w:val="24"/>
        </w:rPr>
        <w:t>.</w:t>
      </w:r>
    </w:p>
    <w:p w:rsidR="009252AA" w:rsidRPr="009252AA" w:rsidRDefault="009252AA" w:rsidP="00E03F15">
      <w:pPr>
        <w:widowControl w:val="0"/>
        <w:spacing w:before="100" w:beforeAutospacing="1" w:line="276" w:lineRule="auto"/>
        <w:ind w:firstLine="709"/>
        <w:jc w:val="both"/>
        <w:rPr>
          <w:bCs/>
          <w:color w:val="000000"/>
          <w:sz w:val="24"/>
        </w:rPr>
      </w:pPr>
      <w:r w:rsidRPr="009252AA">
        <w:rPr>
          <w:bCs/>
          <w:color w:val="000000"/>
          <w:sz w:val="24"/>
        </w:rPr>
        <w:t>Минимальная обеспеченность жителей местами в организациях дополнительного образования детей определяется в процентах от количества детей в возрасте от 6 до 15 лет:</w:t>
      </w:r>
    </w:p>
    <w:p w:rsidR="009252AA" w:rsidRPr="009252AA" w:rsidRDefault="009252AA" w:rsidP="00E03F15">
      <w:pPr>
        <w:widowControl w:val="0"/>
        <w:spacing w:before="100" w:beforeAutospacing="1" w:line="276" w:lineRule="auto"/>
        <w:ind w:firstLine="709"/>
        <w:jc w:val="both"/>
        <w:rPr>
          <w:bCs/>
          <w:color w:val="000000"/>
          <w:sz w:val="24"/>
        </w:rPr>
      </w:pPr>
      <w:r w:rsidRPr="009252AA">
        <w:rPr>
          <w:bCs/>
          <w:color w:val="000000"/>
          <w:sz w:val="24"/>
        </w:rPr>
        <w:t>в детских и юношеских спортивных школах - 20%;</w:t>
      </w:r>
    </w:p>
    <w:p w:rsidR="009252AA" w:rsidRDefault="009252AA" w:rsidP="00E03F15">
      <w:pPr>
        <w:widowControl w:val="0"/>
        <w:spacing w:before="100" w:beforeAutospacing="1" w:line="276" w:lineRule="auto"/>
        <w:ind w:firstLine="709"/>
        <w:jc w:val="both"/>
        <w:rPr>
          <w:bCs/>
          <w:color w:val="000000"/>
          <w:sz w:val="24"/>
        </w:rPr>
      </w:pPr>
      <w:r w:rsidRPr="009252AA">
        <w:rPr>
          <w:bCs/>
          <w:color w:val="000000"/>
          <w:sz w:val="24"/>
        </w:rPr>
        <w:lastRenderedPageBreak/>
        <w:t>в школах по различным видам искусств - 12%.</w:t>
      </w:r>
    </w:p>
    <w:p w:rsidR="00D77E5E" w:rsidRDefault="00D77E5E" w:rsidP="00E03F15">
      <w:pPr>
        <w:widowControl w:val="0"/>
        <w:spacing w:before="100" w:beforeAutospacing="1" w:line="276" w:lineRule="auto"/>
        <w:ind w:firstLine="709"/>
        <w:jc w:val="both"/>
        <w:rPr>
          <w:bCs/>
          <w:color w:val="000000"/>
          <w:sz w:val="24"/>
        </w:rPr>
      </w:pPr>
      <w:r w:rsidRPr="00D77E5E">
        <w:rPr>
          <w:bCs/>
          <w:color w:val="000000"/>
          <w:sz w:val="24"/>
        </w:rPr>
        <w:t>Радиус обслуживания</w:t>
      </w:r>
      <w:r>
        <w:rPr>
          <w:bCs/>
          <w:color w:val="000000"/>
          <w:sz w:val="24"/>
        </w:rPr>
        <w:t xml:space="preserve"> поликлинических учреждений </w:t>
      </w:r>
      <w:r w:rsidRPr="009252AA">
        <w:rPr>
          <w:bCs/>
          <w:color w:val="000000"/>
          <w:sz w:val="24"/>
        </w:rPr>
        <w:t xml:space="preserve">принимать </w:t>
      </w:r>
      <w:r>
        <w:rPr>
          <w:bCs/>
          <w:color w:val="000000"/>
          <w:sz w:val="24"/>
        </w:rPr>
        <w:t xml:space="preserve">согласно </w:t>
      </w:r>
      <w:r w:rsidRPr="00D77E5E">
        <w:rPr>
          <w:bCs/>
          <w:color w:val="000000"/>
          <w:sz w:val="24"/>
        </w:rPr>
        <w:t xml:space="preserve">п. 10.4 </w:t>
      </w:r>
      <w:r>
        <w:rPr>
          <w:bCs/>
          <w:color w:val="000000"/>
          <w:sz w:val="24"/>
        </w:rPr>
        <w:t xml:space="preserve">свода правил </w:t>
      </w:r>
      <w:r w:rsidRPr="00D77E5E">
        <w:rPr>
          <w:bCs/>
          <w:color w:val="000000"/>
          <w:sz w:val="24"/>
        </w:rPr>
        <w:t>СП 42.13330.2016</w:t>
      </w:r>
      <w:r>
        <w:rPr>
          <w:bCs/>
          <w:color w:val="000000"/>
          <w:sz w:val="24"/>
        </w:rPr>
        <w:t xml:space="preserve"> «</w:t>
      </w:r>
      <w:r w:rsidRPr="009252AA">
        <w:rPr>
          <w:bCs/>
          <w:color w:val="000000"/>
          <w:sz w:val="24"/>
        </w:rPr>
        <w:t>Свод правил. Градостроительство. Планировка и застройка городских и сельских поселений. Актуализиров</w:t>
      </w:r>
      <w:r>
        <w:rPr>
          <w:bCs/>
          <w:color w:val="000000"/>
          <w:sz w:val="24"/>
        </w:rPr>
        <w:t xml:space="preserve">анная редакция СНиП 2.07.01-89*»:1000 м, </w:t>
      </w:r>
      <w:r>
        <w:rPr>
          <w:bCs/>
          <w:color w:val="000000"/>
          <w:sz w:val="24"/>
        </w:rPr>
        <w:br/>
      </w:r>
      <w:r w:rsidRPr="00D77E5E">
        <w:rPr>
          <w:bCs/>
          <w:color w:val="000000"/>
          <w:sz w:val="24"/>
        </w:rPr>
        <w:t>в сельской местности принимается в пределах 30 мин (с использованием транспорта)</w:t>
      </w:r>
      <w:r>
        <w:rPr>
          <w:bCs/>
          <w:color w:val="000000"/>
          <w:sz w:val="24"/>
        </w:rPr>
        <w:t>.</w:t>
      </w:r>
    </w:p>
    <w:p w:rsidR="0051734E" w:rsidRPr="0051734E" w:rsidRDefault="0051734E" w:rsidP="00E03F15">
      <w:pPr>
        <w:widowControl w:val="0"/>
        <w:spacing w:before="100" w:beforeAutospacing="1" w:line="276" w:lineRule="auto"/>
        <w:ind w:firstLine="709"/>
        <w:jc w:val="both"/>
        <w:rPr>
          <w:bCs/>
          <w:color w:val="000000"/>
          <w:sz w:val="24"/>
        </w:rPr>
      </w:pPr>
      <w:r w:rsidRPr="00D77E5E">
        <w:rPr>
          <w:bCs/>
          <w:color w:val="000000"/>
          <w:sz w:val="24"/>
        </w:rPr>
        <w:t>Радиус обслуживания</w:t>
      </w:r>
      <w:r>
        <w:rPr>
          <w:bCs/>
          <w:color w:val="000000"/>
          <w:sz w:val="24"/>
        </w:rPr>
        <w:t xml:space="preserve"> </w:t>
      </w:r>
      <w:r w:rsidRPr="0051734E">
        <w:rPr>
          <w:bCs/>
          <w:color w:val="000000"/>
          <w:sz w:val="24"/>
        </w:rPr>
        <w:t xml:space="preserve">населения </w:t>
      </w:r>
      <w:r>
        <w:rPr>
          <w:bCs/>
          <w:color w:val="000000"/>
          <w:sz w:val="24"/>
        </w:rPr>
        <w:t xml:space="preserve">спортивными </w:t>
      </w:r>
      <w:r w:rsidRPr="0051734E">
        <w:rPr>
          <w:bCs/>
          <w:color w:val="000000"/>
          <w:sz w:val="24"/>
        </w:rPr>
        <w:t>учреждениями, организациями и предприятиями,</w:t>
      </w:r>
      <w:r>
        <w:rPr>
          <w:bCs/>
          <w:color w:val="000000"/>
          <w:sz w:val="24"/>
        </w:rPr>
        <w:t xml:space="preserve"> размещенными в жилой застройке принимать согласно </w:t>
      </w:r>
      <w:r w:rsidRPr="0051734E">
        <w:rPr>
          <w:bCs/>
          <w:color w:val="000000"/>
          <w:sz w:val="24"/>
        </w:rPr>
        <w:t>п. 10.4 СП 42.13330.2016 «Свод правил. Градостроительство. Планировка и застройка городских и сельских поселений. Актуализированная редакция СНиП 2.07.01-89*»</w:t>
      </w:r>
      <w:r>
        <w:rPr>
          <w:bCs/>
          <w:color w:val="000000"/>
          <w:sz w:val="24"/>
        </w:rPr>
        <w:t>:</w:t>
      </w:r>
    </w:p>
    <w:p w:rsidR="0051734E" w:rsidRPr="0051734E" w:rsidRDefault="0051734E" w:rsidP="00E03F15">
      <w:pPr>
        <w:widowControl w:val="0"/>
        <w:spacing w:before="100" w:beforeAutospacing="1" w:line="276" w:lineRule="auto"/>
        <w:ind w:firstLine="709"/>
        <w:jc w:val="both"/>
        <w:rPr>
          <w:bCs/>
          <w:color w:val="000000"/>
          <w:sz w:val="24"/>
        </w:rPr>
      </w:pPr>
      <w:r w:rsidRPr="0051734E">
        <w:rPr>
          <w:bCs/>
          <w:color w:val="000000"/>
          <w:sz w:val="24"/>
        </w:rPr>
        <w:t xml:space="preserve">- 500 м - помещения для </w:t>
      </w:r>
      <w:proofErr w:type="spellStart"/>
      <w:r w:rsidRPr="0051734E">
        <w:rPr>
          <w:bCs/>
          <w:color w:val="000000"/>
          <w:sz w:val="24"/>
        </w:rPr>
        <w:t>физкультурно</w:t>
      </w:r>
      <w:proofErr w:type="spellEnd"/>
      <w:r w:rsidRPr="0051734E">
        <w:rPr>
          <w:bCs/>
          <w:color w:val="000000"/>
          <w:sz w:val="24"/>
        </w:rPr>
        <w:t xml:space="preserve"> оздоровительных занятий;</w:t>
      </w:r>
    </w:p>
    <w:p w:rsidR="0051734E" w:rsidRPr="0051734E" w:rsidRDefault="0051734E" w:rsidP="00E03F15">
      <w:pPr>
        <w:widowControl w:val="0"/>
        <w:spacing w:before="100" w:beforeAutospacing="1" w:line="276" w:lineRule="auto"/>
        <w:ind w:firstLine="709"/>
        <w:jc w:val="both"/>
        <w:rPr>
          <w:bCs/>
          <w:color w:val="000000"/>
          <w:sz w:val="24"/>
        </w:rPr>
      </w:pPr>
      <w:r w:rsidRPr="0051734E">
        <w:rPr>
          <w:bCs/>
          <w:color w:val="000000"/>
          <w:sz w:val="24"/>
        </w:rPr>
        <w:t>- 1500 м - физкультурно-спортивные</w:t>
      </w:r>
      <w:r>
        <w:rPr>
          <w:bCs/>
          <w:color w:val="000000"/>
          <w:sz w:val="24"/>
        </w:rPr>
        <w:t xml:space="preserve"> центры жилых районов.</w:t>
      </w:r>
    </w:p>
    <w:p w:rsidR="009252AA" w:rsidRPr="009252AA" w:rsidRDefault="009252AA" w:rsidP="00E03F15">
      <w:pPr>
        <w:widowControl w:val="0"/>
        <w:spacing w:before="100" w:beforeAutospacing="1" w:line="276" w:lineRule="auto"/>
        <w:ind w:firstLine="709"/>
        <w:jc w:val="both"/>
        <w:rPr>
          <w:bCs/>
          <w:color w:val="000000"/>
          <w:sz w:val="24"/>
        </w:rPr>
      </w:pPr>
      <w:r w:rsidRPr="009252AA">
        <w:rPr>
          <w:bCs/>
          <w:color w:val="000000"/>
          <w:sz w:val="24"/>
        </w:rPr>
        <w:t xml:space="preserve">Минимальная обеспеченность жителей Московской области объектами в виде </w:t>
      </w:r>
      <w:r w:rsidR="0051734E" w:rsidRPr="009252AA">
        <w:rPr>
          <w:bCs/>
          <w:color w:val="000000"/>
          <w:sz w:val="24"/>
        </w:rPr>
        <w:t>показателей,</w:t>
      </w:r>
      <w:r w:rsidRPr="009252AA">
        <w:rPr>
          <w:bCs/>
          <w:color w:val="000000"/>
          <w:sz w:val="24"/>
        </w:rPr>
        <w:t xml:space="preserve"> предоставляемых в них услуг в расчете на 1 тыс. </w:t>
      </w:r>
      <w:proofErr w:type="gramStart"/>
      <w:r w:rsidRPr="009252AA">
        <w:rPr>
          <w:bCs/>
          <w:color w:val="000000"/>
          <w:sz w:val="24"/>
        </w:rPr>
        <w:t>человек</w:t>
      </w:r>
      <w:proofErr w:type="gramEnd"/>
      <w:r w:rsidRPr="009252AA">
        <w:rPr>
          <w:bCs/>
          <w:color w:val="000000"/>
          <w:sz w:val="24"/>
        </w:rPr>
        <w:t xml:space="preserve"> принимается:</w:t>
      </w:r>
    </w:p>
    <w:p w:rsidR="009252AA" w:rsidRPr="009252AA" w:rsidRDefault="009252AA" w:rsidP="00E03F15">
      <w:pPr>
        <w:widowControl w:val="0"/>
        <w:spacing w:before="100" w:beforeAutospacing="1" w:line="276" w:lineRule="auto"/>
        <w:ind w:firstLine="709"/>
        <w:jc w:val="both"/>
        <w:rPr>
          <w:bCs/>
          <w:color w:val="000000"/>
          <w:sz w:val="24"/>
        </w:rPr>
      </w:pPr>
      <w:r w:rsidRPr="009252AA">
        <w:rPr>
          <w:bCs/>
          <w:color w:val="000000"/>
          <w:sz w:val="24"/>
        </w:rPr>
        <w:t>1) койко-местами в стационарных учреждениях здравоохранения - 6 коек;</w:t>
      </w:r>
    </w:p>
    <w:p w:rsidR="009252AA" w:rsidRPr="009252AA" w:rsidRDefault="009252AA" w:rsidP="00E03F15">
      <w:pPr>
        <w:widowControl w:val="0"/>
        <w:spacing w:before="100" w:beforeAutospacing="1" w:line="276" w:lineRule="auto"/>
        <w:ind w:firstLine="709"/>
        <w:jc w:val="both"/>
        <w:rPr>
          <w:bCs/>
          <w:color w:val="000000"/>
          <w:sz w:val="24"/>
        </w:rPr>
      </w:pPr>
      <w:r w:rsidRPr="009252AA">
        <w:rPr>
          <w:bCs/>
          <w:color w:val="000000"/>
          <w:sz w:val="24"/>
        </w:rPr>
        <w:t>2) автомобилями в станциях (подстанциях) скорой медицинской помощи - 0,1 единицы для жителей городских поселений (городских округов) в пределах зоны 15-минутной доступности на специальном автомобиле и автомобилями в выдвижных пунктах скорой медицинской помощи - 0,2 единицы для жителей сельских поселений в пределах зоны 30-минутной доступности на специальном автомобиле;</w:t>
      </w:r>
    </w:p>
    <w:p w:rsidR="009252AA" w:rsidRPr="009252AA" w:rsidRDefault="009252AA" w:rsidP="00E03F15">
      <w:pPr>
        <w:widowControl w:val="0"/>
        <w:spacing w:before="100" w:beforeAutospacing="1" w:line="276" w:lineRule="auto"/>
        <w:ind w:firstLine="709"/>
        <w:jc w:val="both"/>
        <w:rPr>
          <w:bCs/>
          <w:color w:val="000000"/>
          <w:sz w:val="24"/>
        </w:rPr>
      </w:pPr>
      <w:r w:rsidRPr="009252AA">
        <w:rPr>
          <w:bCs/>
          <w:color w:val="000000"/>
          <w:sz w:val="24"/>
        </w:rPr>
        <w:t>3) торговых объектов - 1530 кв. м торговой площади. При этом доля отдельно стоящих торговых объектов должна составить не менее 300 кв. м торговой площади на 1000 жителей;</w:t>
      </w:r>
    </w:p>
    <w:p w:rsidR="009252AA" w:rsidRPr="009252AA" w:rsidRDefault="009252AA" w:rsidP="00E03F15">
      <w:pPr>
        <w:widowControl w:val="0"/>
        <w:spacing w:before="100" w:beforeAutospacing="1" w:line="276" w:lineRule="auto"/>
        <w:ind w:firstLine="709"/>
        <w:jc w:val="both"/>
        <w:rPr>
          <w:bCs/>
          <w:color w:val="000000"/>
          <w:sz w:val="24"/>
        </w:rPr>
      </w:pPr>
      <w:r w:rsidRPr="009252AA">
        <w:rPr>
          <w:bCs/>
          <w:color w:val="000000"/>
          <w:sz w:val="24"/>
        </w:rPr>
        <w:t>4) услугами общественного питания - 40 посадочных мест;</w:t>
      </w:r>
    </w:p>
    <w:p w:rsidR="009252AA" w:rsidRPr="009252AA" w:rsidRDefault="009252AA" w:rsidP="00E03F15">
      <w:pPr>
        <w:widowControl w:val="0"/>
        <w:spacing w:before="100" w:beforeAutospacing="1" w:line="276" w:lineRule="auto"/>
        <w:ind w:firstLine="709"/>
        <w:jc w:val="both"/>
        <w:rPr>
          <w:bCs/>
          <w:color w:val="000000"/>
          <w:sz w:val="24"/>
        </w:rPr>
      </w:pPr>
      <w:r w:rsidRPr="009252AA">
        <w:rPr>
          <w:bCs/>
          <w:color w:val="000000"/>
          <w:sz w:val="24"/>
        </w:rPr>
        <w:t>5) бытовыми услугами - 10,9 рабочего места;</w:t>
      </w:r>
    </w:p>
    <w:p w:rsidR="009252AA" w:rsidRPr="009252AA" w:rsidRDefault="009252AA" w:rsidP="00E03F15">
      <w:pPr>
        <w:widowControl w:val="0"/>
        <w:spacing w:before="100" w:beforeAutospacing="1" w:line="276" w:lineRule="auto"/>
        <w:ind w:firstLine="709"/>
        <w:jc w:val="both"/>
        <w:rPr>
          <w:bCs/>
          <w:color w:val="000000"/>
          <w:sz w:val="24"/>
        </w:rPr>
      </w:pPr>
      <w:r w:rsidRPr="009252AA">
        <w:rPr>
          <w:bCs/>
          <w:color w:val="000000"/>
          <w:sz w:val="24"/>
        </w:rPr>
        <w:t>6) единовременной пропускной способностью объектов спорта - 122 единицы;</w:t>
      </w:r>
    </w:p>
    <w:p w:rsidR="009252AA" w:rsidRPr="009252AA" w:rsidRDefault="009252AA" w:rsidP="00E03F15">
      <w:pPr>
        <w:widowControl w:val="0"/>
        <w:spacing w:before="100" w:beforeAutospacing="1" w:line="276" w:lineRule="auto"/>
        <w:ind w:firstLine="709"/>
        <w:jc w:val="both"/>
        <w:rPr>
          <w:bCs/>
          <w:color w:val="000000"/>
          <w:sz w:val="24"/>
        </w:rPr>
      </w:pPr>
      <w:r w:rsidRPr="009252AA">
        <w:rPr>
          <w:bCs/>
          <w:color w:val="000000"/>
          <w:sz w:val="24"/>
        </w:rPr>
        <w:t>7) площадью спортивных залов - 106 кв. м;</w:t>
      </w:r>
    </w:p>
    <w:p w:rsidR="009252AA" w:rsidRPr="009252AA" w:rsidRDefault="009252AA" w:rsidP="00E03F15">
      <w:pPr>
        <w:widowControl w:val="0"/>
        <w:spacing w:before="100" w:beforeAutospacing="1" w:line="276" w:lineRule="auto"/>
        <w:ind w:firstLine="709"/>
        <w:jc w:val="both"/>
        <w:rPr>
          <w:bCs/>
          <w:color w:val="000000"/>
          <w:sz w:val="24"/>
        </w:rPr>
      </w:pPr>
      <w:r w:rsidRPr="009252AA">
        <w:rPr>
          <w:bCs/>
          <w:color w:val="000000"/>
          <w:sz w:val="24"/>
        </w:rPr>
        <w:t>8) площадью зеркала воды плавательных бассейнов - 9,96 кв. м;</w:t>
      </w:r>
    </w:p>
    <w:p w:rsidR="009252AA" w:rsidRPr="009252AA" w:rsidRDefault="009252AA" w:rsidP="00E03F15">
      <w:pPr>
        <w:widowControl w:val="0"/>
        <w:spacing w:before="100" w:beforeAutospacing="1" w:line="276" w:lineRule="auto"/>
        <w:ind w:firstLine="709"/>
        <w:jc w:val="both"/>
        <w:rPr>
          <w:bCs/>
          <w:color w:val="000000"/>
          <w:sz w:val="24"/>
        </w:rPr>
      </w:pPr>
      <w:r w:rsidRPr="009252AA">
        <w:rPr>
          <w:bCs/>
          <w:color w:val="000000"/>
          <w:sz w:val="24"/>
        </w:rPr>
        <w:t>9) площадью открытых спортивных плоскостных сооружений (включая спортивные площадки) - 948,3 кв. м при расстоянии пешеходных подходов от объектов жилищного строительства до открытых спортивных плоскостных сооружений, размещаемых на территории жилого района, не более 500 м;</w:t>
      </w:r>
    </w:p>
    <w:p w:rsidR="009252AA" w:rsidRPr="009252AA" w:rsidRDefault="009252AA" w:rsidP="00E03F15">
      <w:pPr>
        <w:widowControl w:val="0"/>
        <w:spacing w:before="100" w:beforeAutospacing="1" w:line="276" w:lineRule="auto"/>
        <w:ind w:firstLine="709"/>
        <w:jc w:val="both"/>
        <w:rPr>
          <w:bCs/>
          <w:color w:val="000000"/>
          <w:sz w:val="24"/>
        </w:rPr>
      </w:pPr>
      <w:r w:rsidRPr="009252AA">
        <w:rPr>
          <w:bCs/>
          <w:color w:val="000000"/>
          <w:sz w:val="24"/>
        </w:rPr>
        <w:t xml:space="preserve">10) площадью земельных участков для создания новых кладбищ традиционного захоронения - 0,24 га, площадью земельных участков для создания новых кладбищ </w:t>
      </w:r>
      <w:proofErr w:type="spellStart"/>
      <w:r w:rsidRPr="009252AA">
        <w:rPr>
          <w:bCs/>
          <w:color w:val="000000"/>
          <w:sz w:val="24"/>
        </w:rPr>
        <w:t>урновых</w:t>
      </w:r>
      <w:proofErr w:type="spellEnd"/>
      <w:r w:rsidRPr="009252AA">
        <w:rPr>
          <w:bCs/>
          <w:color w:val="000000"/>
          <w:sz w:val="24"/>
        </w:rPr>
        <w:t xml:space="preserve"> захоронений - 0,02 га.</w:t>
      </w:r>
    </w:p>
    <w:p w:rsidR="000A328D" w:rsidRPr="000A328D" w:rsidRDefault="000A328D" w:rsidP="00E03F15">
      <w:pPr>
        <w:widowControl w:val="0"/>
        <w:spacing w:before="100" w:beforeAutospacing="1" w:line="276" w:lineRule="auto"/>
        <w:ind w:firstLine="709"/>
        <w:jc w:val="both"/>
        <w:rPr>
          <w:bCs/>
          <w:color w:val="000000"/>
          <w:sz w:val="24"/>
        </w:rPr>
      </w:pPr>
      <w:r w:rsidRPr="000A328D">
        <w:rPr>
          <w:bCs/>
          <w:color w:val="000000"/>
          <w:sz w:val="24"/>
        </w:rPr>
        <w:lastRenderedPageBreak/>
        <w:t xml:space="preserve">2.2.6. Минимально необходимые площади земельных участков в зависимости </w:t>
      </w:r>
      <w:r w:rsidR="00832B9C">
        <w:rPr>
          <w:bCs/>
          <w:color w:val="000000"/>
          <w:sz w:val="24"/>
        </w:rPr>
        <w:br/>
      </w:r>
      <w:r w:rsidRPr="000A328D">
        <w:rPr>
          <w:bCs/>
          <w:color w:val="000000"/>
          <w:sz w:val="24"/>
        </w:rPr>
        <w:t xml:space="preserve">от емкостных характеристик, размещаемых на них объектов социального и коммунально-бытового назначения, рекомендуется принимать в соответствии с приложением № 1 к местным нормативам. </w:t>
      </w:r>
    </w:p>
    <w:p w:rsidR="00832B9C" w:rsidRPr="00832B9C" w:rsidRDefault="000A328D" w:rsidP="00E03F15">
      <w:pPr>
        <w:pStyle w:val="ConsPlusNormal"/>
        <w:spacing w:before="100" w:beforeAutospacing="1" w:line="276" w:lineRule="auto"/>
        <w:ind w:firstLine="709"/>
        <w:jc w:val="both"/>
        <w:rPr>
          <w:sz w:val="24"/>
          <w:szCs w:val="24"/>
        </w:rPr>
      </w:pPr>
      <w:r w:rsidRPr="00832B9C">
        <w:rPr>
          <w:color w:val="000000"/>
          <w:sz w:val="24"/>
          <w:szCs w:val="24"/>
        </w:rPr>
        <w:t>2.2.7.</w:t>
      </w:r>
      <w:bookmarkStart w:id="1" w:name="_Toc180594106"/>
      <w:r w:rsidR="00832B9C" w:rsidRPr="00832B9C">
        <w:rPr>
          <w:sz w:val="24"/>
          <w:szCs w:val="24"/>
        </w:rPr>
        <w:t xml:space="preserve"> Допустимая пешеходная доступность для жителей сельских населенных пунктов до магазинов, торговых центров площадью до 1,5 тыс. кв. м - 300 метров, </w:t>
      </w:r>
      <w:r w:rsidR="00832B9C">
        <w:rPr>
          <w:sz w:val="24"/>
          <w:szCs w:val="24"/>
        </w:rPr>
        <w:br/>
      </w:r>
      <w:r w:rsidR="00832B9C" w:rsidRPr="00832B9C">
        <w:rPr>
          <w:sz w:val="24"/>
          <w:szCs w:val="24"/>
        </w:rPr>
        <w:t>до магазинов, торговых центров площадью от 1,5 тыс. кв. м до 5,0 тыс. кв. м - 1000 метров. Допустимая транспортная доступность прочих объектов первой необходимости для жителей сельских населенных пунктов - не более 30 минут.</w:t>
      </w:r>
    </w:p>
    <w:p w:rsidR="00832B9C" w:rsidRPr="00832B9C" w:rsidRDefault="00832B9C" w:rsidP="00E03F15">
      <w:pPr>
        <w:pStyle w:val="ConsPlusNormal"/>
        <w:spacing w:before="100" w:beforeAutospacing="1" w:line="276" w:lineRule="auto"/>
        <w:ind w:firstLine="709"/>
        <w:jc w:val="both"/>
        <w:rPr>
          <w:sz w:val="24"/>
          <w:szCs w:val="24"/>
        </w:rPr>
      </w:pPr>
      <w:r w:rsidRPr="00832B9C">
        <w:rPr>
          <w:sz w:val="24"/>
          <w:szCs w:val="24"/>
        </w:rPr>
        <w:t>Пешеходная доступность организаций, реализующих программы дошкольного, начального общего, основного общего и среднего общего образования, от жилых зданий должна быть не более 500 м, в условиях стесненной городской застройки и труднодоступной местности - 800 м, для сельских населенных пунктов - до 1 км.</w:t>
      </w:r>
    </w:p>
    <w:p w:rsidR="00832B9C" w:rsidRPr="00832B9C" w:rsidRDefault="00832B9C" w:rsidP="00E03F15">
      <w:pPr>
        <w:pStyle w:val="ConsPlusNormal"/>
        <w:spacing w:before="100" w:beforeAutospacing="1" w:line="276" w:lineRule="auto"/>
        <w:ind w:firstLine="709"/>
        <w:jc w:val="both"/>
        <w:rPr>
          <w:sz w:val="24"/>
          <w:szCs w:val="24"/>
        </w:rPr>
      </w:pPr>
      <w:r w:rsidRPr="00832B9C">
        <w:rPr>
          <w:sz w:val="24"/>
          <w:szCs w:val="24"/>
        </w:rPr>
        <w:t>Расстояние от организаций для детей-сирот и детей, оставшихся без попечения родителей, организаций социального обслуживания с предоставлением проживания до общеобразовательных и дошкольных организаций должно быть до 1 км.</w:t>
      </w:r>
    </w:p>
    <w:p w:rsidR="00832B9C" w:rsidRPr="00832B9C" w:rsidRDefault="00832B9C" w:rsidP="00E03F15">
      <w:pPr>
        <w:pStyle w:val="ConsPlusNormal"/>
        <w:spacing w:before="100" w:beforeAutospacing="1" w:line="276" w:lineRule="auto"/>
        <w:ind w:firstLine="709"/>
        <w:jc w:val="both"/>
        <w:rPr>
          <w:sz w:val="24"/>
          <w:szCs w:val="24"/>
        </w:rPr>
      </w:pPr>
      <w:r w:rsidRPr="00832B9C">
        <w:rPr>
          <w:sz w:val="24"/>
          <w:szCs w:val="24"/>
        </w:rPr>
        <w:t xml:space="preserve">Допустимая транспортная доступность общеобразовательных организаций от жилой застройки в городских и сельских населенных пунктах, в </w:t>
      </w:r>
      <w:proofErr w:type="spellStart"/>
      <w:r w:rsidRPr="00832B9C">
        <w:rPr>
          <w:sz w:val="24"/>
          <w:szCs w:val="24"/>
        </w:rPr>
        <w:t>т.ч</w:t>
      </w:r>
      <w:proofErr w:type="spellEnd"/>
      <w:r w:rsidRPr="00832B9C">
        <w:rPr>
          <w:sz w:val="24"/>
          <w:szCs w:val="24"/>
        </w:rPr>
        <w:t>. для малоэтажной застройки кластеров МЖС, - не более 15 минут, от жилой застройки кластеров ИЖС и застройки блокированными жилыми домами и индивидуальными жилыми домами в составе кластеров МЖС - не более 30 минут.</w:t>
      </w:r>
    </w:p>
    <w:p w:rsidR="00832B9C" w:rsidRPr="00832B9C" w:rsidRDefault="00832B9C" w:rsidP="00E03F15">
      <w:pPr>
        <w:pStyle w:val="ConsPlusNormal"/>
        <w:spacing w:before="100" w:beforeAutospacing="1" w:line="276" w:lineRule="auto"/>
        <w:ind w:firstLine="709"/>
        <w:jc w:val="both"/>
        <w:rPr>
          <w:sz w:val="24"/>
          <w:szCs w:val="24"/>
        </w:rPr>
      </w:pPr>
      <w:r w:rsidRPr="00832B9C">
        <w:rPr>
          <w:sz w:val="24"/>
          <w:szCs w:val="24"/>
        </w:rPr>
        <w:t>При расстояниях, свыше указанных, для обучающихся общеобразовательных организаций и воспитанников дошкольных организаций, расположенных в сельских населенных пунктах, в том числе между территориями кластеров ИЖС и МЖС, воспитанников организаций для детей-сирот и детей, оставшихся без попечения родителей, организаций социального обслуживания с предоставлением проживания организуется транспортное обслуживание (до организации и обратно).</w:t>
      </w:r>
    </w:p>
    <w:p w:rsidR="00832B9C" w:rsidRPr="00832B9C" w:rsidRDefault="00832B9C" w:rsidP="00E03F15">
      <w:pPr>
        <w:pStyle w:val="ConsPlusNormal"/>
        <w:spacing w:before="100" w:beforeAutospacing="1" w:line="276" w:lineRule="auto"/>
        <w:ind w:firstLine="709"/>
        <w:jc w:val="both"/>
        <w:rPr>
          <w:sz w:val="24"/>
          <w:szCs w:val="24"/>
        </w:rPr>
      </w:pPr>
      <w:r w:rsidRPr="00832B9C">
        <w:rPr>
          <w:sz w:val="24"/>
          <w:szCs w:val="24"/>
        </w:rPr>
        <w:t>Расстояние транспортного обслуживания от жилой застройки в городских и сельских населенных пунктах, в том числе для малоэтажной жилой застройки кластеров МЖС, не должно превышать 15 км в одну сторону, от жилой застройки кластеров ИЖС, застройки блокированными жилыми домами и индивидуальными жилыми домами кластеров МЖС - не более 30 км в одну сторону.</w:t>
      </w:r>
    </w:p>
    <w:p w:rsidR="00832B9C" w:rsidRPr="00832B9C" w:rsidRDefault="00832B9C" w:rsidP="00E03F15">
      <w:pPr>
        <w:pStyle w:val="ConsPlusNormal"/>
        <w:spacing w:before="100" w:beforeAutospacing="1" w:line="276" w:lineRule="auto"/>
        <w:ind w:firstLine="709"/>
        <w:jc w:val="both"/>
        <w:rPr>
          <w:sz w:val="24"/>
          <w:szCs w:val="24"/>
        </w:rPr>
      </w:pPr>
      <w:r w:rsidRPr="00832B9C">
        <w:rPr>
          <w:sz w:val="24"/>
          <w:szCs w:val="24"/>
        </w:rPr>
        <w:t>Транспортное обслуживание обучающихся осуществляется транспортом, предназначенным для перевозки детей. Подвоз маломобильных обучающихся осуществляется специально оборудованным транспортным средством для перевозки указанных лиц.</w:t>
      </w:r>
    </w:p>
    <w:p w:rsidR="00832B9C" w:rsidRPr="00832B9C" w:rsidRDefault="00832B9C" w:rsidP="00E03F15">
      <w:pPr>
        <w:pStyle w:val="ConsPlusNormal"/>
        <w:spacing w:before="100" w:beforeAutospacing="1" w:line="276" w:lineRule="auto"/>
        <w:ind w:firstLine="709"/>
        <w:jc w:val="both"/>
        <w:rPr>
          <w:sz w:val="24"/>
          <w:szCs w:val="24"/>
        </w:rPr>
      </w:pPr>
      <w:r w:rsidRPr="00832B9C">
        <w:rPr>
          <w:sz w:val="24"/>
          <w:szCs w:val="24"/>
        </w:rPr>
        <w:t>Пешеходный подход обучающихся от жилых зданий к месту сбора на остановке должен быть не более 500 м.</w:t>
      </w:r>
    </w:p>
    <w:p w:rsidR="00832B9C" w:rsidRDefault="00832B9C" w:rsidP="00E03F15">
      <w:pPr>
        <w:pStyle w:val="ConsPlusNormal"/>
        <w:spacing w:before="100" w:beforeAutospacing="1" w:line="276" w:lineRule="auto"/>
        <w:ind w:firstLine="709"/>
        <w:jc w:val="both"/>
        <w:rPr>
          <w:sz w:val="24"/>
          <w:szCs w:val="24"/>
        </w:rPr>
      </w:pPr>
      <w:r w:rsidRPr="00832B9C">
        <w:rPr>
          <w:sz w:val="24"/>
          <w:szCs w:val="24"/>
        </w:rPr>
        <w:lastRenderedPageBreak/>
        <w:t>Для сельских населенных пунктов, кластеров ИЖС и МЖС допускается увеличение пешеходной доступности до остановки до 800 м.</w:t>
      </w:r>
    </w:p>
    <w:p w:rsidR="000A328D" w:rsidRPr="000A328D" w:rsidRDefault="000A328D" w:rsidP="00E03F15">
      <w:pPr>
        <w:widowControl w:val="0"/>
        <w:tabs>
          <w:tab w:val="center" w:pos="9300"/>
        </w:tabs>
        <w:spacing w:before="100" w:beforeAutospacing="1" w:line="276" w:lineRule="auto"/>
        <w:ind w:firstLine="709"/>
        <w:jc w:val="both"/>
        <w:rPr>
          <w:color w:val="000000"/>
          <w:sz w:val="24"/>
        </w:rPr>
      </w:pPr>
      <w:r w:rsidRPr="000A328D">
        <w:rPr>
          <w:color w:val="000000"/>
          <w:sz w:val="24"/>
        </w:rPr>
        <w:t xml:space="preserve">2.2.8.  Размещение, расширение и реконструкция кладбищ, крематориев, колумбариев осуществляются в соответствии с санитарными правилами и нормами и настоящими местными нормативами. </w:t>
      </w:r>
    </w:p>
    <w:p w:rsidR="000A328D" w:rsidRPr="000A328D" w:rsidRDefault="000A328D" w:rsidP="00E03F15">
      <w:pPr>
        <w:widowControl w:val="0"/>
        <w:tabs>
          <w:tab w:val="center" w:pos="9300"/>
        </w:tabs>
        <w:spacing w:before="100" w:beforeAutospacing="1" w:line="276" w:lineRule="auto"/>
        <w:ind w:firstLine="709"/>
        <w:jc w:val="both"/>
        <w:rPr>
          <w:color w:val="000000"/>
          <w:sz w:val="24"/>
        </w:rPr>
      </w:pPr>
      <w:r w:rsidRPr="000A328D">
        <w:rPr>
          <w:color w:val="000000"/>
          <w:sz w:val="24"/>
        </w:rPr>
        <w:t xml:space="preserve">Площадь земельного участка для кладбища принимается из расчета не менее 0,5 га и не более 40 га. </w:t>
      </w:r>
    </w:p>
    <w:p w:rsidR="000A328D" w:rsidRPr="000A328D" w:rsidRDefault="000A328D" w:rsidP="00E03F15">
      <w:pPr>
        <w:widowControl w:val="0"/>
        <w:tabs>
          <w:tab w:val="center" w:pos="9300"/>
        </w:tabs>
        <w:spacing w:before="100" w:beforeAutospacing="1" w:line="276" w:lineRule="auto"/>
        <w:ind w:firstLine="709"/>
        <w:jc w:val="both"/>
        <w:rPr>
          <w:color w:val="000000"/>
          <w:sz w:val="24"/>
        </w:rPr>
      </w:pPr>
      <w:r w:rsidRPr="000A328D">
        <w:rPr>
          <w:color w:val="000000"/>
          <w:sz w:val="24"/>
        </w:rPr>
        <w:t>Вновь создаваемые кладбища с погребением путем предания тела (</w:t>
      </w:r>
      <w:r w:rsidR="007814FC" w:rsidRPr="000A328D">
        <w:rPr>
          <w:color w:val="000000"/>
          <w:sz w:val="24"/>
        </w:rPr>
        <w:t>останков) умершего</w:t>
      </w:r>
      <w:r w:rsidRPr="000A328D">
        <w:rPr>
          <w:color w:val="000000"/>
          <w:sz w:val="24"/>
        </w:rPr>
        <w:t xml:space="preserve"> земле (захоронение в могилу, склеп) размещают на расстоянии не менее 300 метров от границ жилой застройки на селитебной территории, кладбища с погребением после кремации </w:t>
      </w:r>
      <w:r w:rsidRPr="000A328D">
        <w:rPr>
          <w:color w:val="000000"/>
          <w:sz w:val="24"/>
        </w:rPr>
        <w:noBreakHyphen/>
        <w:t xml:space="preserve"> 50 метров.</w:t>
      </w:r>
    </w:p>
    <w:p w:rsidR="000A328D" w:rsidRPr="000A328D" w:rsidRDefault="000A328D" w:rsidP="00E03F15">
      <w:pPr>
        <w:widowControl w:val="0"/>
        <w:tabs>
          <w:tab w:val="center" w:pos="9300"/>
        </w:tabs>
        <w:spacing w:before="100" w:beforeAutospacing="1" w:line="276" w:lineRule="auto"/>
        <w:ind w:firstLine="709"/>
        <w:jc w:val="both"/>
        <w:rPr>
          <w:color w:val="000000"/>
          <w:sz w:val="24"/>
        </w:rPr>
      </w:pPr>
      <w:r w:rsidRPr="000A328D">
        <w:rPr>
          <w:color w:val="000000"/>
          <w:sz w:val="24"/>
        </w:rPr>
        <w:t>Колумбарии для захоронения урн с прахом после кремации размещаются на специально выделенных земельных участках. Допускается размещение колумбариев за пределами территорий кладбищ, на обособленных участках на расстоянии не менее 50 метров от жилых зданий, территорий образовательных организаций, лечебных, спортивно-оздоровительных, культурно-просветительных учреждений, садоводческих товариществ, учреждений социального обеспечения населения.</w:t>
      </w:r>
    </w:p>
    <w:p w:rsidR="000A328D" w:rsidRPr="000A328D" w:rsidRDefault="000A328D" w:rsidP="00E03F15">
      <w:pPr>
        <w:spacing w:before="100" w:beforeAutospacing="1" w:line="276" w:lineRule="auto"/>
        <w:ind w:firstLine="709"/>
        <w:jc w:val="both"/>
        <w:rPr>
          <w:rFonts w:eastAsia="Calibri"/>
          <w:sz w:val="24"/>
          <w:szCs w:val="24"/>
        </w:rPr>
      </w:pPr>
      <w:r w:rsidRPr="000A328D">
        <w:rPr>
          <w:rFonts w:eastAsia="Calibri"/>
          <w:sz w:val="24"/>
          <w:szCs w:val="24"/>
        </w:rPr>
        <w:t>В санитарно-защитной зоне кладбищ, крематориев, колумбариев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0A328D" w:rsidRPr="000A328D" w:rsidRDefault="000A328D" w:rsidP="00E03F15">
      <w:pPr>
        <w:spacing w:before="100" w:beforeAutospacing="1" w:line="276" w:lineRule="auto"/>
        <w:ind w:firstLine="709"/>
        <w:jc w:val="both"/>
        <w:rPr>
          <w:rFonts w:eastAsia="Calibri"/>
          <w:sz w:val="24"/>
          <w:szCs w:val="24"/>
        </w:rPr>
      </w:pPr>
      <w:r w:rsidRPr="000A328D">
        <w:rPr>
          <w:rFonts w:eastAsia="Calibri"/>
          <w:sz w:val="24"/>
          <w:szCs w:val="24"/>
        </w:rPr>
        <w:t>Для кладбищ смешанного и традиционного захоронения площадью:</w:t>
      </w:r>
    </w:p>
    <w:p w:rsidR="000A328D" w:rsidRPr="000A328D" w:rsidRDefault="000A328D" w:rsidP="00E03F15">
      <w:pPr>
        <w:spacing w:before="100" w:beforeAutospacing="1" w:line="276" w:lineRule="auto"/>
        <w:ind w:firstLine="709"/>
        <w:jc w:val="both"/>
        <w:rPr>
          <w:rFonts w:eastAsia="Calibri"/>
          <w:sz w:val="24"/>
          <w:szCs w:val="24"/>
        </w:rPr>
      </w:pPr>
      <w:r w:rsidRPr="000A328D">
        <w:rPr>
          <w:rFonts w:eastAsia="Calibri"/>
          <w:sz w:val="24"/>
          <w:szCs w:val="24"/>
        </w:rPr>
        <w:t>от 20 до 40 га - санитарно-защитная зона - 500 м;</w:t>
      </w:r>
    </w:p>
    <w:p w:rsidR="000A328D" w:rsidRPr="000A328D" w:rsidRDefault="000A328D" w:rsidP="00E03F15">
      <w:pPr>
        <w:spacing w:before="100" w:beforeAutospacing="1" w:line="276" w:lineRule="auto"/>
        <w:ind w:firstLine="709"/>
        <w:jc w:val="both"/>
        <w:rPr>
          <w:rFonts w:eastAsia="Calibri"/>
          <w:sz w:val="24"/>
          <w:szCs w:val="24"/>
        </w:rPr>
      </w:pPr>
      <w:r w:rsidRPr="000A328D">
        <w:rPr>
          <w:rFonts w:eastAsia="Calibri"/>
          <w:sz w:val="24"/>
          <w:szCs w:val="24"/>
        </w:rPr>
        <w:t>от 10 до 20 га - санитарно-защитная зона - 300 м;</w:t>
      </w:r>
    </w:p>
    <w:p w:rsidR="000A328D" w:rsidRPr="000A328D" w:rsidRDefault="000A328D" w:rsidP="00E03F15">
      <w:pPr>
        <w:spacing w:before="100" w:beforeAutospacing="1" w:line="276" w:lineRule="auto"/>
        <w:ind w:firstLine="709"/>
        <w:jc w:val="both"/>
        <w:rPr>
          <w:rFonts w:eastAsia="Calibri"/>
          <w:sz w:val="24"/>
          <w:szCs w:val="24"/>
        </w:rPr>
      </w:pPr>
      <w:r w:rsidRPr="000A328D">
        <w:rPr>
          <w:rFonts w:eastAsia="Calibri"/>
          <w:sz w:val="24"/>
          <w:szCs w:val="24"/>
        </w:rPr>
        <w:t>10 и менее га - санитарно-защитная зона - 100 м.</w:t>
      </w:r>
    </w:p>
    <w:p w:rsidR="000A328D" w:rsidRPr="000A328D" w:rsidRDefault="000A328D" w:rsidP="00E03F15">
      <w:pPr>
        <w:spacing w:before="100" w:beforeAutospacing="1" w:line="276" w:lineRule="auto"/>
        <w:ind w:firstLine="709"/>
        <w:jc w:val="both"/>
        <w:rPr>
          <w:rFonts w:eastAsia="Calibri"/>
          <w:sz w:val="24"/>
          <w:szCs w:val="24"/>
        </w:rPr>
      </w:pPr>
      <w:r w:rsidRPr="000A328D">
        <w:rPr>
          <w:rFonts w:eastAsia="Calibri"/>
          <w:sz w:val="24"/>
          <w:szCs w:val="24"/>
        </w:rPr>
        <w:t>Для закрытых кладбищ и мемориальных комплексов, кладбищ с погребением после кремации, колумбариев, сельских кладбищ санитарно-защитная зона - 50 м.</w:t>
      </w:r>
    </w:p>
    <w:p w:rsidR="000A328D" w:rsidRPr="000A328D" w:rsidRDefault="000A328D" w:rsidP="00E03F15">
      <w:pPr>
        <w:spacing w:before="100" w:beforeAutospacing="1" w:line="276" w:lineRule="auto"/>
        <w:ind w:firstLine="709"/>
        <w:jc w:val="both"/>
        <w:rPr>
          <w:rFonts w:eastAsia="Calibri"/>
          <w:sz w:val="24"/>
          <w:szCs w:val="24"/>
        </w:rPr>
      </w:pPr>
      <w:r w:rsidRPr="000A328D">
        <w:rPr>
          <w:rFonts w:eastAsia="Calibri"/>
          <w:sz w:val="24"/>
          <w:szCs w:val="24"/>
        </w:rPr>
        <w:t>Для крематориев:</w:t>
      </w:r>
    </w:p>
    <w:p w:rsidR="000A328D" w:rsidRPr="000A328D" w:rsidRDefault="000A328D" w:rsidP="00E03F15">
      <w:pPr>
        <w:spacing w:before="100" w:beforeAutospacing="1" w:line="276" w:lineRule="auto"/>
        <w:ind w:firstLine="709"/>
        <w:jc w:val="both"/>
        <w:rPr>
          <w:rFonts w:eastAsia="Calibri"/>
          <w:sz w:val="24"/>
          <w:szCs w:val="24"/>
        </w:rPr>
      </w:pPr>
      <w:r w:rsidRPr="000A328D">
        <w:rPr>
          <w:rFonts w:eastAsia="Calibri"/>
          <w:sz w:val="24"/>
          <w:szCs w:val="24"/>
        </w:rPr>
        <w:t>при количестве печей более 1 санитарно-защитная зона - 1000 м;</w:t>
      </w:r>
    </w:p>
    <w:p w:rsidR="000A328D" w:rsidRPr="000A328D" w:rsidRDefault="000A328D" w:rsidP="00E03F15">
      <w:pPr>
        <w:spacing w:before="100" w:beforeAutospacing="1" w:line="276" w:lineRule="auto"/>
        <w:ind w:firstLine="709"/>
        <w:jc w:val="both"/>
        <w:rPr>
          <w:rFonts w:eastAsia="Calibri"/>
          <w:sz w:val="24"/>
          <w:szCs w:val="24"/>
        </w:rPr>
      </w:pPr>
      <w:r w:rsidRPr="000A328D">
        <w:rPr>
          <w:rFonts w:eastAsia="Calibri"/>
          <w:sz w:val="24"/>
          <w:szCs w:val="24"/>
        </w:rPr>
        <w:t>без подготовительных и обрядовых процессов с одной однокамерной печью - 500 м.</w:t>
      </w:r>
    </w:p>
    <w:p w:rsidR="000A328D" w:rsidRPr="000A328D" w:rsidRDefault="000A328D" w:rsidP="00E03F15">
      <w:pPr>
        <w:spacing w:before="100" w:beforeAutospacing="1" w:line="276" w:lineRule="auto"/>
        <w:ind w:firstLine="709"/>
        <w:jc w:val="both"/>
        <w:rPr>
          <w:rFonts w:eastAsia="Calibri"/>
          <w:sz w:val="24"/>
          <w:szCs w:val="24"/>
        </w:rPr>
      </w:pPr>
      <w:r w:rsidRPr="000A328D">
        <w:rPr>
          <w:rFonts w:eastAsia="Calibri"/>
          <w:sz w:val="24"/>
          <w:szCs w:val="24"/>
        </w:rPr>
        <w:t>На вновь создаваемых кладбищах (независимо от типа кладбищ) площадь мест захоронения должна быть не более 70 процентов общей площади кладбища. Площадь озеленения кладбища деревьями и кустарниками - не менее 20 процентов от занимаемой территории.</w:t>
      </w:r>
    </w:p>
    <w:p w:rsidR="000A328D" w:rsidRPr="000A328D" w:rsidRDefault="000A328D" w:rsidP="00E03F15">
      <w:pPr>
        <w:spacing w:before="100" w:beforeAutospacing="1" w:line="276" w:lineRule="auto"/>
        <w:ind w:firstLine="709"/>
        <w:jc w:val="both"/>
        <w:rPr>
          <w:rFonts w:eastAsia="Calibri"/>
          <w:sz w:val="24"/>
          <w:szCs w:val="24"/>
        </w:rPr>
      </w:pPr>
      <w:r w:rsidRPr="000A328D">
        <w:rPr>
          <w:rFonts w:eastAsia="Calibri"/>
          <w:sz w:val="24"/>
          <w:szCs w:val="24"/>
        </w:rPr>
        <w:lastRenderedPageBreak/>
        <w:t>На территории кладбищ и крематориев либо на территории, прилегающей к данным объектам похоронного назначения, должна быть предусмотрена бесплатная стоянка для транспортных средств, в том числе автокатафалков (далее - автостоянка).</w:t>
      </w:r>
    </w:p>
    <w:p w:rsidR="000A328D" w:rsidRPr="000A328D" w:rsidRDefault="000A328D" w:rsidP="00E03F15">
      <w:pPr>
        <w:spacing w:before="100" w:beforeAutospacing="1" w:line="276" w:lineRule="auto"/>
        <w:ind w:firstLine="709"/>
        <w:jc w:val="both"/>
        <w:rPr>
          <w:rFonts w:eastAsia="Calibri"/>
          <w:sz w:val="24"/>
          <w:szCs w:val="24"/>
        </w:rPr>
      </w:pPr>
      <w:r w:rsidRPr="000A328D">
        <w:rPr>
          <w:rFonts w:eastAsia="Calibri"/>
          <w:sz w:val="24"/>
          <w:szCs w:val="24"/>
        </w:rPr>
        <w:t xml:space="preserve">Устройство автостоянок осуществляется из расчета 10 </w:t>
      </w:r>
      <w:proofErr w:type="spellStart"/>
      <w:r w:rsidRPr="000A328D">
        <w:rPr>
          <w:rFonts w:eastAsia="Calibri"/>
          <w:sz w:val="24"/>
          <w:szCs w:val="24"/>
        </w:rPr>
        <w:t>машиномест</w:t>
      </w:r>
      <w:proofErr w:type="spellEnd"/>
      <w:r w:rsidRPr="000A328D">
        <w:rPr>
          <w:rFonts w:eastAsia="Calibri"/>
          <w:sz w:val="24"/>
          <w:szCs w:val="24"/>
        </w:rPr>
        <w:t xml:space="preserve"> на 1 га территории общественного кладбища, 20 </w:t>
      </w:r>
      <w:proofErr w:type="spellStart"/>
      <w:r w:rsidRPr="000A328D">
        <w:rPr>
          <w:rFonts w:eastAsia="Calibri"/>
          <w:sz w:val="24"/>
          <w:szCs w:val="24"/>
        </w:rPr>
        <w:t>машиномест</w:t>
      </w:r>
      <w:proofErr w:type="spellEnd"/>
      <w:r w:rsidRPr="000A328D">
        <w:rPr>
          <w:rFonts w:eastAsia="Calibri"/>
          <w:sz w:val="24"/>
          <w:szCs w:val="24"/>
        </w:rPr>
        <w:t xml:space="preserve"> на 1 га территории крематория. При этом на каждой автостоянке должно выделяться не менее 10 процентов (но не менее одного </w:t>
      </w:r>
      <w:proofErr w:type="spellStart"/>
      <w:r w:rsidRPr="000A328D">
        <w:rPr>
          <w:rFonts w:eastAsia="Calibri"/>
          <w:sz w:val="24"/>
          <w:szCs w:val="24"/>
        </w:rPr>
        <w:t>машиноместа</w:t>
      </w:r>
      <w:proofErr w:type="spellEnd"/>
      <w:r w:rsidRPr="000A328D">
        <w:rPr>
          <w:rFonts w:eastAsia="Calibri"/>
          <w:sz w:val="24"/>
          <w:szCs w:val="24"/>
        </w:rPr>
        <w:t>) для парковки специальных автотранспортных средств инвалидов, которые не должны занимать иные транспортные средства.</w:t>
      </w:r>
    </w:p>
    <w:p w:rsidR="000A328D" w:rsidRDefault="000A328D" w:rsidP="00E03F15">
      <w:pPr>
        <w:widowControl w:val="0"/>
        <w:tabs>
          <w:tab w:val="center" w:pos="9300"/>
        </w:tabs>
        <w:spacing w:before="100" w:beforeAutospacing="1" w:line="276" w:lineRule="auto"/>
        <w:ind w:firstLine="709"/>
        <w:jc w:val="both"/>
        <w:rPr>
          <w:bCs/>
          <w:color w:val="000000"/>
          <w:sz w:val="24"/>
        </w:rPr>
      </w:pPr>
      <w:r w:rsidRPr="000A328D">
        <w:rPr>
          <w:color w:val="000000"/>
          <w:sz w:val="24"/>
        </w:rPr>
        <w:t>2.2.9.</w:t>
      </w:r>
      <w:r w:rsidRPr="000A328D">
        <w:rPr>
          <w:b/>
          <w:color w:val="000000"/>
          <w:sz w:val="24"/>
        </w:rPr>
        <w:t> </w:t>
      </w:r>
      <w:r w:rsidRPr="000A328D">
        <w:rPr>
          <w:bCs/>
          <w:color w:val="000000"/>
          <w:sz w:val="24"/>
        </w:rPr>
        <w:t xml:space="preserve">Пешеходная доступность от места жительства в зонах застройки блокированными и индивидуальными жилыми домами до ближайшей остановки пассажирского транспорта общего пользования не более 0,8 км, а в зонах застройки многоквартирными жилыми домами </w:t>
      </w:r>
      <w:r w:rsidRPr="000A328D">
        <w:rPr>
          <w:bCs/>
          <w:color w:val="000000"/>
          <w:sz w:val="24"/>
        </w:rPr>
        <w:noBreakHyphen/>
        <w:t xml:space="preserve"> не более 0,5 км.</w:t>
      </w:r>
    </w:p>
    <w:p w:rsidR="00FD35D9" w:rsidRPr="00FD35D9" w:rsidRDefault="000A328D" w:rsidP="00FD35D9">
      <w:pPr>
        <w:widowControl w:val="0"/>
        <w:tabs>
          <w:tab w:val="center" w:pos="9300"/>
        </w:tabs>
        <w:spacing w:before="100" w:beforeAutospacing="1" w:line="276" w:lineRule="auto"/>
        <w:ind w:firstLine="709"/>
        <w:jc w:val="both"/>
        <w:rPr>
          <w:color w:val="000000"/>
          <w:sz w:val="24"/>
        </w:rPr>
      </w:pPr>
      <w:r w:rsidRPr="000A328D">
        <w:rPr>
          <w:color w:val="000000"/>
          <w:sz w:val="24"/>
        </w:rPr>
        <w:t>2.2.10.</w:t>
      </w:r>
      <w:r w:rsidR="00FD35D9">
        <w:rPr>
          <w:color w:val="000000"/>
          <w:sz w:val="24"/>
        </w:rPr>
        <w:t xml:space="preserve"> </w:t>
      </w:r>
      <w:r w:rsidR="00FD35D9" w:rsidRPr="00FD35D9">
        <w:rPr>
          <w:color w:val="000000"/>
          <w:sz w:val="24"/>
        </w:rPr>
        <w:t>Расстояние пешеходных подходов от стоянок для паркования легковых автомобилей следует принимать, м, не более:</w:t>
      </w:r>
    </w:p>
    <w:p w:rsidR="00FD35D9" w:rsidRPr="00FD35D9" w:rsidRDefault="00FD35D9" w:rsidP="00FD35D9">
      <w:pPr>
        <w:widowControl w:val="0"/>
        <w:tabs>
          <w:tab w:val="center" w:pos="9300"/>
        </w:tabs>
        <w:spacing w:before="100" w:beforeAutospacing="1" w:line="276" w:lineRule="auto"/>
        <w:ind w:firstLine="709"/>
        <w:jc w:val="both"/>
        <w:rPr>
          <w:color w:val="000000"/>
          <w:sz w:val="24"/>
        </w:rPr>
      </w:pPr>
      <w:r w:rsidRPr="00FD35D9">
        <w:rPr>
          <w:color w:val="000000"/>
          <w:sz w:val="24"/>
        </w:rPr>
        <w:t>- до входов в жилые дома - 200;</w:t>
      </w:r>
    </w:p>
    <w:p w:rsidR="00FD35D9" w:rsidRPr="00FD35D9" w:rsidRDefault="00FD35D9" w:rsidP="00FD35D9">
      <w:pPr>
        <w:widowControl w:val="0"/>
        <w:tabs>
          <w:tab w:val="center" w:pos="9300"/>
        </w:tabs>
        <w:spacing w:before="100" w:beforeAutospacing="1" w:line="276" w:lineRule="auto"/>
        <w:ind w:firstLine="709"/>
        <w:jc w:val="both"/>
        <w:rPr>
          <w:color w:val="000000"/>
          <w:sz w:val="24"/>
        </w:rPr>
      </w:pPr>
      <w:r w:rsidRPr="00FD35D9">
        <w:rPr>
          <w:color w:val="000000"/>
          <w:sz w:val="24"/>
        </w:rPr>
        <w:t>- до пассажирских помещений вокзалов, входов в места крупных учреждений торговли и общественного питания - 200;</w:t>
      </w:r>
    </w:p>
    <w:p w:rsidR="00FD35D9" w:rsidRPr="00FD35D9" w:rsidRDefault="00FD35D9" w:rsidP="00FD35D9">
      <w:pPr>
        <w:widowControl w:val="0"/>
        <w:tabs>
          <w:tab w:val="center" w:pos="9300"/>
        </w:tabs>
        <w:spacing w:before="100" w:beforeAutospacing="1" w:line="276" w:lineRule="auto"/>
        <w:ind w:firstLine="709"/>
        <w:jc w:val="both"/>
        <w:rPr>
          <w:color w:val="000000"/>
          <w:sz w:val="24"/>
        </w:rPr>
      </w:pPr>
      <w:r w:rsidRPr="00FD35D9">
        <w:rPr>
          <w:color w:val="000000"/>
          <w:sz w:val="24"/>
        </w:rPr>
        <w:t>- до прочих учреждений и предприятий обслуживания населения и административных зданий - 250;</w:t>
      </w:r>
    </w:p>
    <w:p w:rsidR="00FD35D9" w:rsidRPr="000A328D" w:rsidRDefault="00FD35D9" w:rsidP="00FD35D9">
      <w:pPr>
        <w:widowControl w:val="0"/>
        <w:tabs>
          <w:tab w:val="center" w:pos="9300"/>
        </w:tabs>
        <w:spacing w:before="100" w:beforeAutospacing="1" w:line="276" w:lineRule="auto"/>
        <w:ind w:firstLine="709"/>
        <w:jc w:val="both"/>
        <w:rPr>
          <w:color w:val="000000"/>
          <w:sz w:val="24"/>
        </w:rPr>
      </w:pPr>
      <w:r w:rsidRPr="00FD35D9">
        <w:rPr>
          <w:color w:val="000000"/>
          <w:sz w:val="24"/>
        </w:rPr>
        <w:t>- до входов в парки, на выставки и стадионы - 400.</w:t>
      </w:r>
    </w:p>
    <w:p w:rsidR="000A328D" w:rsidRPr="000A328D" w:rsidRDefault="000A328D" w:rsidP="00E03F15">
      <w:pPr>
        <w:spacing w:before="100" w:beforeAutospacing="1" w:line="276" w:lineRule="auto"/>
        <w:ind w:firstLine="709"/>
        <w:jc w:val="both"/>
        <w:rPr>
          <w:color w:val="000000"/>
          <w:sz w:val="24"/>
          <w:szCs w:val="24"/>
        </w:rPr>
      </w:pPr>
      <w:r w:rsidRPr="000A328D">
        <w:rPr>
          <w:color w:val="000000"/>
          <w:sz w:val="24"/>
          <w:szCs w:val="24"/>
        </w:rPr>
        <w:t xml:space="preserve">2.2.11. При размещении на территории населенного пункта объектов социального и культурно-бытового назначения для работников и посетителей объектов рекомендуется предусматривать </w:t>
      </w:r>
      <w:proofErr w:type="spellStart"/>
      <w:r w:rsidRPr="000A328D">
        <w:rPr>
          <w:color w:val="000000"/>
          <w:sz w:val="24"/>
          <w:szCs w:val="24"/>
        </w:rPr>
        <w:t>приобъектные</w:t>
      </w:r>
      <w:proofErr w:type="spellEnd"/>
      <w:r w:rsidRPr="000A328D">
        <w:rPr>
          <w:color w:val="000000"/>
          <w:sz w:val="24"/>
          <w:szCs w:val="24"/>
        </w:rPr>
        <w:t xml:space="preserve"> автостоянки (парковки) с количеством парковочных мест в зависимости от вида и емкостных характеристик объектов в соответствии с таблицей 7.</w:t>
      </w:r>
    </w:p>
    <w:p w:rsidR="000A328D" w:rsidRPr="000A328D" w:rsidRDefault="000A328D" w:rsidP="000A328D">
      <w:pPr>
        <w:jc w:val="right"/>
        <w:rPr>
          <w:color w:val="000000"/>
          <w:sz w:val="24"/>
          <w:szCs w:val="24"/>
        </w:rPr>
      </w:pPr>
    </w:p>
    <w:p w:rsidR="000A328D" w:rsidRPr="000A328D" w:rsidRDefault="000A328D" w:rsidP="000A328D">
      <w:pPr>
        <w:jc w:val="right"/>
        <w:rPr>
          <w:rFonts w:ascii="Verdana" w:hAnsi="Verdana"/>
          <w:color w:val="000000"/>
          <w:sz w:val="24"/>
          <w:szCs w:val="24"/>
        </w:rPr>
      </w:pPr>
      <w:r w:rsidRPr="000A328D">
        <w:rPr>
          <w:color w:val="000000"/>
          <w:sz w:val="24"/>
          <w:szCs w:val="24"/>
        </w:rPr>
        <w:t>Таблица 7</w:t>
      </w:r>
    </w:p>
    <w:tbl>
      <w:tblPr>
        <w:tblW w:w="485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544"/>
        <w:gridCol w:w="4800"/>
      </w:tblGrid>
      <w:tr w:rsidR="000A328D" w:rsidRPr="000A328D" w:rsidTr="000A328D">
        <w:trPr>
          <w:trHeight w:val="401"/>
          <w:tblHeader/>
          <w:jc w:val="center"/>
        </w:trPr>
        <w:tc>
          <w:tcPr>
            <w:tcW w:w="4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328D" w:rsidRPr="000A328D" w:rsidRDefault="000A328D" w:rsidP="000A328D">
            <w:pPr>
              <w:jc w:val="center"/>
              <w:rPr>
                <w:rFonts w:ascii="Verdana" w:hAnsi="Verdana"/>
                <w:color w:val="000000"/>
                <w:sz w:val="22"/>
              </w:rPr>
            </w:pPr>
            <w:r w:rsidRPr="000A328D">
              <w:rPr>
                <w:color w:val="000000"/>
                <w:sz w:val="22"/>
              </w:rPr>
              <w:t>Виды объектов</w:t>
            </w:r>
          </w:p>
        </w:tc>
        <w:tc>
          <w:tcPr>
            <w:tcW w:w="4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328D" w:rsidRPr="000A328D" w:rsidRDefault="000A328D" w:rsidP="000A328D">
            <w:pPr>
              <w:jc w:val="center"/>
              <w:rPr>
                <w:rFonts w:ascii="Verdana" w:hAnsi="Verdana"/>
                <w:color w:val="000000"/>
                <w:sz w:val="22"/>
              </w:rPr>
            </w:pPr>
            <w:r w:rsidRPr="000A328D">
              <w:rPr>
                <w:color w:val="000000"/>
                <w:sz w:val="22"/>
              </w:rPr>
              <w:t>Количество парковочных мест</w:t>
            </w:r>
          </w:p>
        </w:tc>
      </w:tr>
      <w:tr w:rsidR="000A328D" w:rsidRPr="000A328D" w:rsidTr="000A328D">
        <w:trPr>
          <w:jc w:val="center"/>
        </w:trPr>
        <w:tc>
          <w:tcPr>
            <w:tcW w:w="4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328D" w:rsidRPr="000A328D" w:rsidRDefault="000A328D" w:rsidP="000A328D">
            <w:pPr>
              <w:rPr>
                <w:rFonts w:ascii="Verdana" w:hAnsi="Verdana"/>
                <w:color w:val="000000"/>
                <w:sz w:val="22"/>
              </w:rPr>
            </w:pPr>
            <w:r w:rsidRPr="000A328D">
              <w:rPr>
                <w:color w:val="000000"/>
                <w:sz w:val="22"/>
              </w:rPr>
              <w:t>Офисы и административные здания</w:t>
            </w:r>
          </w:p>
        </w:tc>
        <w:tc>
          <w:tcPr>
            <w:tcW w:w="4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328D" w:rsidRPr="000A328D" w:rsidRDefault="000A328D" w:rsidP="000A328D">
            <w:pPr>
              <w:rPr>
                <w:rFonts w:ascii="Verdana" w:hAnsi="Verdana"/>
                <w:color w:val="000000"/>
                <w:sz w:val="22"/>
              </w:rPr>
            </w:pPr>
            <w:r w:rsidRPr="000A328D">
              <w:rPr>
                <w:color w:val="000000"/>
                <w:sz w:val="22"/>
              </w:rPr>
              <w:t xml:space="preserve">1 место на 50-60 </w:t>
            </w:r>
            <w:r w:rsidRPr="000A328D">
              <w:rPr>
                <w:bCs/>
                <w:color w:val="000000"/>
                <w:sz w:val="22"/>
              </w:rPr>
              <w:t>м</w:t>
            </w:r>
            <w:r w:rsidRPr="000A328D">
              <w:rPr>
                <w:bCs/>
                <w:color w:val="000000"/>
                <w:sz w:val="22"/>
                <w:vertAlign w:val="superscript"/>
              </w:rPr>
              <w:t>2</w:t>
            </w:r>
            <w:r w:rsidRPr="000A328D">
              <w:rPr>
                <w:bCs/>
                <w:color w:val="000000"/>
                <w:sz w:val="24"/>
                <w:szCs w:val="24"/>
                <w:vertAlign w:val="superscript"/>
              </w:rPr>
              <w:t xml:space="preserve"> </w:t>
            </w:r>
            <w:r w:rsidRPr="000A328D">
              <w:rPr>
                <w:color w:val="000000"/>
                <w:sz w:val="22"/>
              </w:rPr>
              <w:t>общей площади здания</w:t>
            </w:r>
          </w:p>
        </w:tc>
      </w:tr>
      <w:tr w:rsidR="000A328D" w:rsidRPr="000A328D" w:rsidTr="000A328D">
        <w:trPr>
          <w:jc w:val="center"/>
        </w:trPr>
        <w:tc>
          <w:tcPr>
            <w:tcW w:w="4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328D" w:rsidRPr="000A328D" w:rsidRDefault="000A328D" w:rsidP="000A328D">
            <w:pPr>
              <w:rPr>
                <w:rFonts w:ascii="Verdana" w:hAnsi="Verdana"/>
                <w:color w:val="000000"/>
                <w:sz w:val="22"/>
              </w:rPr>
            </w:pPr>
            <w:r w:rsidRPr="000A328D">
              <w:rPr>
                <w:color w:val="000000"/>
                <w:sz w:val="22"/>
              </w:rPr>
              <w:t>Магазины</w:t>
            </w:r>
          </w:p>
        </w:tc>
        <w:tc>
          <w:tcPr>
            <w:tcW w:w="4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328D" w:rsidRPr="000A328D" w:rsidRDefault="000A328D" w:rsidP="000A328D">
            <w:pPr>
              <w:rPr>
                <w:rFonts w:ascii="Verdana" w:hAnsi="Verdana"/>
                <w:color w:val="000000"/>
                <w:sz w:val="22"/>
              </w:rPr>
            </w:pPr>
            <w:r w:rsidRPr="000A328D">
              <w:rPr>
                <w:color w:val="000000"/>
                <w:sz w:val="22"/>
              </w:rPr>
              <w:t xml:space="preserve">1 место на 40-50 </w:t>
            </w:r>
            <w:r w:rsidRPr="000A328D">
              <w:rPr>
                <w:bCs/>
                <w:color w:val="000000"/>
                <w:sz w:val="22"/>
              </w:rPr>
              <w:t>м</w:t>
            </w:r>
            <w:r w:rsidRPr="000A328D">
              <w:rPr>
                <w:bCs/>
                <w:color w:val="000000"/>
                <w:sz w:val="22"/>
                <w:vertAlign w:val="superscript"/>
              </w:rPr>
              <w:t>2</w:t>
            </w:r>
            <w:r w:rsidRPr="000A328D">
              <w:rPr>
                <w:color w:val="000000"/>
                <w:sz w:val="22"/>
              </w:rPr>
              <w:t xml:space="preserve">общей площади, </w:t>
            </w:r>
          </w:p>
          <w:p w:rsidR="000A328D" w:rsidRPr="000A328D" w:rsidRDefault="000A328D" w:rsidP="000A328D">
            <w:pPr>
              <w:rPr>
                <w:rFonts w:ascii="Verdana" w:hAnsi="Verdana"/>
                <w:color w:val="000000"/>
                <w:sz w:val="22"/>
              </w:rPr>
            </w:pPr>
            <w:r w:rsidRPr="000A328D">
              <w:rPr>
                <w:color w:val="000000"/>
                <w:sz w:val="22"/>
              </w:rPr>
              <w:t>но не менее 2 мест на объект</w:t>
            </w:r>
          </w:p>
        </w:tc>
      </w:tr>
      <w:tr w:rsidR="000A328D" w:rsidRPr="000A328D" w:rsidTr="000A328D">
        <w:trPr>
          <w:trHeight w:val="388"/>
          <w:jc w:val="center"/>
        </w:trPr>
        <w:tc>
          <w:tcPr>
            <w:tcW w:w="4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328D" w:rsidRPr="000A328D" w:rsidRDefault="000A328D" w:rsidP="000A328D">
            <w:pPr>
              <w:rPr>
                <w:rFonts w:ascii="Verdana" w:hAnsi="Verdana"/>
                <w:color w:val="000000"/>
                <w:sz w:val="22"/>
              </w:rPr>
            </w:pPr>
            <w:r w:rsidRPr="000A328D">
              <w:rPr>
                <w:color w:val="000000"/>
                <w:sz w:val="22"/>
              </w:rPr>
              <w:t>Спортивные залы</w:t>
            </w:r>
          </w:p>
        </w:tc>
        <w:tc>
          <w:tcPr>
            <w:tcW w:w="4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328D" w:rsidRPr="000A328D" w:rsidRDefault="000A328D" w:rsidP="000A328D">
            <w:pPr>
              <w:rPr>
                <w:rFonts w:ascii="Verdana" w:hAnsi="Verdana"/>
                <w:color w:val="000000"/>
                <w:sz w:val="22"/>
              </w:rPr>
            </w:pPr>
            <w:r w:rsidRPr="000A328D">
              <w:rPr>
                <w:color w:val="000000"/>
                <w:sz w:val="22"/>
              </w:rPr>
              <w:t>1 место на 5-7 единовременных посетителей</w:t>
            </w:r>
          </w:p>
        </w:tc>
      </w:tr>
      <w:tr w:rsidR="000A328D" w:rsidRPr="000A328D" w:rsidTr="000A328D">
        <w:trPr>
          <w:jc w:val="center"/>
        </w:trPr>
        <w:tc>
          <w:tcPr>
            <w:tcW w:w="4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328D" w:rsidRPr="000A328D" w:rsidRDefault="000A328D" w:rsidP="000A328D">
            <w:pPr>
              <w:rPr>
                <w:rFonts w:ascii="Verdana" w:hAnsi="Verdana"/>
                <w:color w:val="000000"/>
                <w:sz w:val="22"/>
              </w:rPr>
            </w:pPr>
            <w:r w:rsidRPr="000A328D">
              <w:rPr>
                <w:color w:val="000000"/>
                <w:sz w:val="22"/>
              </w:rPr>
              <w:t>Кафе, рестораны</w:t>
            </w:r>
          </w:p>
        </w:tc>
        <w:tc>
          <w:tcPr>
            <w:tcW w:w="4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328D" w:rsidRPr="000A328D" w:rsidRDefault="000A328D" w:rsidP="000A328D">
            <w:pPr>
              <w:rPr>
                <w:rFonts w:ascii="Verdana" w:hAnsi="Verdana"/>
                <w:color w:val="000000"/>
                <w:sz w:val="22"/>
              </w:rPr>
            </w:pPr>
            <w:r w:rsidRPr="000A328D">
              <w:rPr>
                <w:color w:val="000000"/>
                <w:sz w:val="22"/>
              </w:rPr>
              <w:t xml:space="preserve">1 место на 7-10 посадочных мест, </w:t>
            </w:r>
          </w:p>
          <w:p w:rsidR="000A328D" w:rsidRPr="000A328D" w:rsidRDefault="000A328D" w:rsidP="000A328D">
            <w:pPr>
              <w:rPr>
                <w:rFonts w:ascii="Verdana" w:hAnsi="Verdana"/>
                <w:color w:val="000000"/>
                <w:sz w:val="22"/>
              </w:rPr>
            </w:pPr>
            <w:r w:rsidRPr="000A328D">
              <w:rPr>
                <w:color w:val="000000"/>
                <w:sz w:val="22"/>
              </w:rPr>
              <w:t>но не  менее 4 мест на объект</w:t>
            </w:r>
          </w:p>
        </w:tc>
      </w:tr>
      <w:tr w:rsidR="000A328D" w:rsidRPr="000A328D" w:rsidTr="000A328D">
        <w:trPr>
          <w:trHeight w:val="593"/>
          <w:jc w:val="center"/>
        </w:trPr>
        <w:tc>
          <w:tcPr>
            <w:tcW w:w="4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328D" w:rsidRPr="000A328D" w:rsidRDefault="000A328D" w:rsidP="000A328D">
            <w:pPr>
              <w:rPr>
                <w:rFonts w:ascii="Verdana" w:hAnsi="Verdana"/>
                <w:color w:val="000000"/>
                <w:sz w:val="22"/>
              </w:rPr>
            </w:pPr>
            <w:r w:rsidRPr="000A328D">
              <w:rPr>
                <w:color w:val="000000"/>
                <w:sz w:val="22"/>
              </w:rPr>
              <w:t xml:space="preserve">Поликлиники </w:t>
            </w:r>
          </w:p>
        </w:tc>
        <w:tc>
          <w:tcPr>
            <w:tcW w:w="4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328D" w:rsidRPr="000A328D" w:rsidRDefault="000A328D" w:rsidP="000A328D">
            <w:pPr>
              <w:rPr>
                <w:rFonts w:ascii="Verdana" w:hAnsi="Verdana"/>
                <w:color w:val="000000"/>
                <w:sz w:val="22"/>
              </w:rPr>
            </w:pPr>
            <w:r w:rsidRPr="000A328D">
              <w:rPr>
                <w:color w:val="000000"/>
                <w:sz w:val="22"/>
              </w:rPr>
              <w:t>1 место на 30-50 посещений в смену,</w:t>
            </w:r>
          </w:p>
          <w:p w:rsidR="000A328D" w:rsidRPr="000A328D" w:rsidRDefault="000A328D" w:rsidP="000A328D">
            <w:pPr>
              <w:rPr>
                <w:rFonts w:ascii="Verdana" w:hAnsi="Verdana"/>
                <w:color w:val="000000"/>
                <w:sz w:val="22"/>
              </w:rPr>
            </w:pPr>
            <w:r w:rsidRPr="000A328D">
              <w:rPr>
                <w:color w:val="000000"/>
                <w:sz w:val="22"/>
              </w:rPr>
              <w:t>но не менее 4 мест на объект</w:t>
            </w:r>
          </w:p>
        </w:tc>
      </w:tr>
      <w:tr w:rsidR="000A328D" w:rsidRPr="000A328D" w:rsidTr="000A328D">
        <w:trPr>
          <w:jc w:val="center"/>
        </w:trPr>
        <w:tc>
          <w:tcPr>
            <w:tcW w:w="4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328D" w:rsidRPr="000A328D" w:rsidRDefault="000A328D" w:rsidP="000A328D">
            <w:pPr>
              <w:rPr>
                <w:color w:val="000000"/>
                <w:sz w:val="22"/>
              </w:rPr>
            </w:pPr>
            <w:r w:rsidRPr="000A328D">
              <w:rPr>
                <w:color w:val="000000"/>
                <w:sz w:val="22"/>
              </w:rPr>
              <w:t xml:space="preserve">Больницы </w:t>
            </w:r>
          </w:p>
        </w:tc>
        <w:tc>
          <w:tcPr>
            <w:tcW w:w="4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328D" w:rsidRPr="000A328D" w:rsidRDefault="000A328D" w:rsidP="000A328D">
            <w:pPr>
              <w:rPr>
                <w:rFonts w:ascii="Verdana" w:hAnsi="Verdana"/>
                <w:color w:val="000000"/>
                <w:sz w:val="22"/>
              </w:rPr>
            </w:pPr>
            <w:r w:rsidRPr="000A328D">
              <w:rPr>
                <w:color w:val="000000"/>
                <w:sz w:val="22"/>
              </w:rPr>
              <w:t>1 место на 15-20 койко-мест,</w:t>
            </w:r>
          </w:p>
          <w:p w:rsidR="000A328D" w:rsidRPr="000A328D" w:rsidRDefault="000A328D" w:rsidP="000A328D">
            <w:pPr>
              <w:rPr>
                <w:color w:val="000000"/>
                <w:sz w:val="24"/>
                <w:szCs w:val="24"/>
              </w:rPr>
            </w:pPr>
            <w:r w:rsidRPr="000A328D">
              <w:rPr>
                <w:color w:val="000000"/>
                <w:sz w:val="22"/>
              </w:rPr>
              <w:t>но не менее 4 мест на объект</w:t>
            </w:r>
          </w:p>
        </w:tc>
      </w:tr>
      <w:tr w:rsidR="000A328D" w:rsidRPr="000A328D" w:rsidTr="000A328D">
        <w:trPr>
          <w:jc w:val="center"/>
        </w:trPr>
        <w:tc>
          <w:tcPr>
            <w:tcW w:w="4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328D" w:rsidRPr="000A328D" w:rsidRDefault="000A328D" w:rsidP="000A328D">
            <w:pPr>
              <w:rPr>
                <w:rFonts w:ascii="Verdana" w:hAnsi="Verdana"/>
                <w:color w:val="000000"/>
                <w:sz w:val="22"/>
              </w:rPr>
            </w:pPr>
            <w:r w:rsidRPr="000A328D">
              <w:rPr>
                <w:color w:val="000000"/>
                <w:sz w:val="22"/>
              </w:rPr>
              <w:t xml:space="preserve">Отделения полиции </w:t>
            </w:r>
          </w:p>
        </w:tc>
        <w:tc>
          <w:tcPr>
            <w:tcW w:w="4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328D" w:rsidRPr="000A328D" w:rsidRDefault="000A328D" w:rsidP="000A328D">
            <w:pPr>
              <w:rPr>
                <w:rFonts w:ascii="Verdana" w:hAnsi="Verdana"/>
                <w:color w:val="000000"/>
                <w:sz w:val="22"/>
              </w:rPr>
            </w:pPr>
            <w:r w:rsidRPr="000A328D">
              <w:rPr>
                <w:color w:val="000000"/>
                <w:sz w:val="22"/>
              </w:rPr>
              <w:t xml:space="preserve">3 места на объект </w:t>
            </w:r>
          </w:p>
        </w:tc>
      </w:tr>
      <w:tr w:rsidR="000A328D" w:rsidRPr="000A328D" w:rsidTr="000A328D">
        <w:trPr>
          <w:jc w:val="center"/>
        </w:trPr>
        <w:tc>
          <w:tcPr>
            <w:tcW w:w="4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328D" w:rsidRPr="000A328D" w:rsidRDefault="000A328D" w:rsidP="000A328D">
            <w:pPr>
              <w:rPr>
                <w:rFonts w:ascii="Verdana" w:hAnsi="Verdana"/>
                <w:color w:val="000000"/>
                <w:sz w:val="22"/>
              </w:rPr>
            </w:pPr>
            <w:r w:rsidRPr="000A328D">
              <w:rPr>
                <w:color w:val="000000"/>
                <w:sz w:val="22"/>
              </w:rPr>
              <w:t>Дошкольные образовательные организации</w:t>
            </w:r>
          </w:p>
        </w:tc>
        <w:tc>
          <w:tcPr>
            <w:tcW w:w="4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328D" w:rsidRPr="000A328D" w:rsidRDefault="000A328D" w:rsidP="000A328D">
            <w:pPr>
              <w:rPr>
                <w:rFonts w:ascii="Verdana" w:hAnsi="Verdana"/>
                <w:color w:val="000000"/>
                <w:sz w:val="22"/>
              </w:rPr>
            </w:pPr>
            <w:r w:rsidRPr="000A328D">
              <w:rPr>
                <w:color w:val="000000"/>
                <w:sz w:val="22"/>
              </w:rPr>
              <w:t>3 места на объект</w:t>
            </w:r>
          </w:p>
        </w:tc>
      </w:tr>
      <w:tr w:rsidR="000A328D" w:rsidRPr="000A328D" w:rsidTr="000A328D">
        <w:trPr>
          <w:jc w:val="center"/>
        </w:trPr>
        <w:tc>
          <w:tcPr>
            <w:tcW w:w="4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328D" w:rsidRPr="000A328D" w:rsidRDefault="000A328D" w:rsidP="000A328D">
            <w:pPr>
              <w:rPr>
                <w:rFonts w:ascii="Verdana" w:hAnsi="Verdana"/>
                <w:color w:val="000000"/>
                <w:sz w:val="22"/>
              </w:rPr>
            </w:pPr>
            <w:r w:rsidRPr="000A328D">
              <w:rPr>
                <w:color w:val="000000"/>
                <w:sz w:val="22"/>
              </w:rPr>
              <w:t>Отделения связи</w:t>
            </w:r>
          </w:p>
        </w:tc>
        <w:tc>
          <w:tcPr>
            <w:tcW w:w="4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328D" w:rsidRPr="000A328D" w:rsidRDefault="000A328D" w:rsidP="000A328D">
            <w:pPr>
              <w:rPr>
                <w:rFonts w:ascii="Verdana" w:hAnsi="Verdana"/>
                <w:color w:val="000000"/>
                <w:sz w:val="22"/>
              </w:rPr>
            </w:pPr>
            <w:r w:rsidRPr="000A328D">
              <w:rPr>
                <w:color w:val="000000"/>
                <w:sz w:val="22"/>
              </w:rPr>
              <w:t>2 места на объект</w:t>
            </w:r>
          </w:p>
        </w:tc>
      </w:tr>
      <w:tr w:rsidR="000A328D" w:rsidRPr="000A328D" w:rsidTr="000A328D">
        <w:trPr>
          <w:jc w:val="center"/>
        </w:trPr>
        <w:tc>
          <w:tcPr>
            <w:tcW w:w="4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328D" w:rsidRPr="000A328D" w:rsidRDefault="000A328D" w:rsidP="000A328D">
            <w:pPr>
              <w:rPr>
                <w:rFonts w:ascii="Verdana" w:hAnsi="Verdana"/>
                <w:color w:val="000000"/>
                <w:sz w:val="22"/>
              </w:rPr>
            </w:pPr>
            <w:r w:rsidRPr="000A328D">
              <w:rPr>
                <w:color w:val="000000"/>
                <w:sz w:val="22"/>
              </w:rPr>
              <w:t>Отделения банка</w:t>
            </w:r>
          </w:p>
        </w:tc>
        <w:tc>
          <w:tcPr>
            <w:tcW w:w="4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328D" w:rsidRPr="000A328D" w:rsidRDefault="000A328D" w:rsidP="000A328D">
            <w:pPr>
              <w:rPr>
                <w:rFonts w:ascii="Verdana" w:hAnsi="Verdana"/>
                <w:color w:val="000000"/>
                <w:sz w:val="22"/>
              </w:rPr>
            </w:pPr>
            <w:r w:rsidRPr="000A328D">
              <w:rPr>
                <w:color w:val="000000"/>
                <w:sz w:val="22"/>
              </w:rPr>
              <w:t>2 места на объект</w:t>
            </w:r>
          </w:p>
        </w:tc>
      </w:tr>
    </w:tbl>
    <w:p w:rsidR="000A328D" w:rsidRPr="000A328D" w:rsidRDefault="000A328D" w:rsidP="000A328D">
      <w:pPr>
        <w:widowControl w:val="0"/>
        <w:spacing w:line="360" w:lineRule="auto"/>
        <w:ind w:firstLine="600"/>
        <w:jc w:val="both"/>
        <w:rPr>
          <w:color w:val="000000"/>
          <w:sz w:val="24"/>
        </w:rPr>
      </w:pPr>
      <w:r w:rsidRPr="000A328D">
        <w:rPr>
          <w:color w:val="000000"/>
          <w:sz w:val="24"/>
        </w:rPr>
        <w:lastRenderedPageBreak/>
        <w:t xml:space="preserve"> * В Нормативах МО данной информации нет. </w:t>
      </w:r>
    </w:p>
    <w:p w:rsidR="000A328D" w:rsidRPr="000A328D" w:rsidRDefault="000A328D" w:rsidP="00E03F15">
      <w:pPr>
        <w:widowControl w:val="0"/>
        <w:spacing w:before="100" w:beforeAutospacing="1" w:line="276" w:lineRule="auto"/>
        <w:ind w:firstLine="709"/>
        <w:jc w:val="both"/>
        <w:rPr>
          <w:color w:val="000000"/>
          <w:sz w:val="24"/>
        </w:rPr>
      </w:pPr>
      <w:r w:rsidRPr="000A328D">
        <w:rPr>
          <w:color w:val="000000"/>
          <w:sz w:val="24"/>
        </w:rPr>
        <w:t xml:space="preserve">2.2.12. На автостоянках при объектах </w:t>
      </w:r>
      <w:r w:rsidRPr="000A328D">
        <w:rPr>
          <w:color w:val="000000"/>
          <w:sz w:val="24"/>
          <w:szCs w:val="24"/>
        </w:rPr>
        <w:t xml:space="preserve">торговли, сферы услуг, объектах здравоохранения, спортивных и культурно-зрелищных объектах </w:t>
      </w:r>
      <w:r w:rsidRPr="000A328D">
        <w:rPr>
          <w:color w:val="000000"/>
          <w:sz w:val="24"/>
        </w:rPr>
        <w:t>следует предусматривать не менее 10 % общего числа парковочных мест для автомобилей инвалидов, но не менее одного места.</w:t>
      </w:r>
    </w:p>
    <w:p w:rsidR="000A328D" w:rsidRPr="000A328D" w:rsidRDefault="000A328D" w:rsidP="00E03F15">
      <w:pPr>
        <w:spacing w:before="100" w:beforeAutospacing="1" w:line="276" w:lineRule="auto"/>
        <w:ind w:firstLine="709"/>
        <w:jc w:val="both"/>
        <w:rPr>
          <w:color w:val="000000"/>
          <w:sz w:val="24"/>
          <w:szCs w:val="24"/>
        </w:rPr>
      </w:pPr>
      <w:r w:rsidRPr="000A328D">
        <w:rPr>
          <w:color w:val="000000"/>
          <w:sz w:val="24"/>
          <w:szCs w:val="24"/>
        </w:rPr>
        <w:t xml:space="preserve">2.2.13. Площадь территории для размещения одного автомобиля на автостоянках принимается 22,5 </w:t>
      </w:r>
      <w:r w:rsidRPr="000A328D">
        <w:rPr>
          <w:bCs/>
          <w:color w:val="000000"/>
          <w:sz w:val="22"/>
        </w:rPr>
        <w:t>м</w:t>
      </w:r>
      <w:r w:rsidRPr="000A328D">
        <w:rPr>
          <w:bCs/>
          <w:color w:val="000000"/>
          <w:sz w:val="22"/>
          <w:vertAlign w:val="superscript"/>
        </w:rPr>
        <w:t>2</w:t>
      </w:r>
      <w:r w:rsidRPr="000A328D">
        <w:rPr>
          <w:color w:val="000000"/>
          <w:sz w:val="24"/>
          <w:szCs w:val="24"/>
        </w:rPr>
        <w:t xml:space="preserve">. При устройстве автостоянок в </w:t>
      </w:r>
      <w:proofErr w:type="spellStart"/>
      <w:r w:rsidRPr="000A328D">
        <w:rPr>
          <w:color w:val="000000"/>
          <w:sz w:val="24"/>
          <w:szCs w:val="24"/>
        </w:rPr>
        <w:t>уширениях</w:t>
      </w:r>
      <w:proofErr w:type="spellEnd"/>
      <w:r w:rsidRPr="000A328D">
        <w:rPr>
          <w:color w:val="000000"/>
          <w:sz w:val="24"/>
          <w:szCs w:val="24"/>
        </w:rPr>
        <w:t xml:space="preserve"> проезжих частей улиц и проездов площадь для размещения 1 автомобиля принимается 18,0 </w:t>
      </w:r>
      <w:r w:rsidRPr="000A328D">
        <w:rPr>
          <w:bCs/>
          <w:color w:val="000000"/>
          <w:sz w:val="22"/>
        </w:rPr>
        <w:t>м</w:t>
      </w:r>
      <w:r w:rsidRPr="000A328D">
        <w:rPr>
          <w:bCs/>
          <w:color w:val="000000"/>
          <w:sz w:val="22"/>
          <w:vertAlign w:val="superscript"/>
        </w:rPr>
        <w:t>2</w:t>
      </w:r>
      <w:r w:rsidRPr="000A328D">
        <w:rPr>
          <w:color w:val="000000"/>
          <w:sz w:val="24"/>
          <w:szCs w:val="24"/>
        </w:rPr>
        <w:t>.</w:t>
      </w:r>
    </w:p>
    <w:p w:rsidR="0027457E" w:rsidRPr="0027457E" w:rsidRDefault="000A328D" w:rsidP="0027457E">
      <w:pPr>
        <w:spacing w:before="100" w:beforeAutospacing="1" w:line="276" w:lineRule="auto"/>
        <w:ind w:firstLine="709"/>
        <w:jc w:val="both"/>
        <w:rPr>
          <w:color w:val="000000"/>
          <w:sz w:val="24"/>
          <w:szCs w:val="24"/>
        </w:rPr>
      </w:pPr>
      <w:r w:rsidRPr="000A328D">
        <w:rPr>
          <w:color w:val="000000"/>
          <w:sz w:val="24"/>
          <w:szCs w:val="24"/>
        </w:rPr>
        <w:t xml:space="preserve">2.2.14. </w:t>
      </w:r>
      <w:r w:rsidR="0027457E" w:rsidRPr="0027457E">
        <w:rPr>
          <w:color w:val="000000"/>
          <w:sz w:val="24"/>
          <w:szCs w:val="24"/>
        </w:rPr>
        <w:t>Потребность расчетного населения в местах для постоянного хранения индивидуального автомобильного транспорта составляет 90% от уровня автомобилизации - 356 автомобилей на 1000 человек расчетного населения, при этом потребность расчетного населения для малоэтажной жилой застройки в кластерах МЖС в местах для постоянного хранения индивидуального автомобильного транспорта составляет 100% от уровня автомобилизации 356 автомобилей на 1000 человек расчетного населения.</w:t>
      </w:r>
    </w:p>
    <w:p w:rsidR="0027457E" w:rsidRPr="0027457E" w:rsidRDefault="0027457E" w:rsidP="0027457E">
      <w:pPr>
        <w:spacing w:before="100" w:beforeAutospacing="1" w:line="276" w:lineRule="auto"/>
        <w:ind w:firstLine="709"/>
        <w:jc w:val="both"/>
        <w:rPr>
          <w:color w:val="000000"/>
          <w:sz w:val="24"/>
          <w:szCs w:val="24"/>
        </w:rPr>
      </w:pPr>
      <w:r w:rsidRPr="0027457E">
        <w:rPr>
          <w:color w:val="000000"/>
          <w:sz w:val="24"/>
          <w:szCs w:val="24"/>
        </w:rPr>
        <w:t>Распределение обеспеченности расчетного населения местами для постоянного хранения индивидуального автомобильного транспорта:</w:t>
      </w:r>
    </w:p>
    <w:p w:rsidR="0027457E" w:rsidRPr="0027457E" w:rsidRDefault="0027457E" w:rsidP="0027457E">
      <w:pPr>
        <w:spacing w:before="100" w:beforeAutospacing="1" w:line="276" w:lineRule="auto"/>
        <w:ind w:firstLine="709"/>
        <w:jc w:val="both"/>
        <w:rPr>
          <w:color w:val="000000"/>
          <w:sz w:val="24"/>
          <w:szCs w:val="24"/>
        </w:rPr>
      </w:pPr>
      <w:r w:rsidRPr="0027457E">
        <w:rPr>
          <w:color w:val="000000"/>
          <w:sz w:val="24"/>
          <w:szCs w:val="24"/>
        </w:rPr>
        <w:t>в границах квартала - не менее 40%;</w:t>
      </w:r>
    </w:p>
    <w:p w:rsidR="0027457E" w:rsidRPr="0027457E" w:rsidRDefault="0027457E" w:rsidP="0027457E">
      <w:pPr>
        <w:spacing w:before="100" w:beforeAutospacing="1" w:line="276" w:lineRule="auto"/>
        <w:ind w:firstLine="709"/>
        <w:jc w:val="both"/>
        <w:rPr>
          <w:color w:val="000000"/>
          <w:sz w:val="24"/>
          <w:szCs w:val="24"/>
        </w:rPr>
      </w:pPr>
      <w:r w:rsidRPr="0027457E">
        <w:rPr>
          <w:color w:val="000000"/>
          <w:sz w:val="24"/>
          <w:szCs w:val="24"/>
        </w:rPr>
        <w:t>в границах жилого района на селитебных территориях и на прилегающих производственных территориях - 60% при условии обеспечения для расчетного населения дальности пешеходной доступности мест для постоянного хранения индивидуального автомобильного транспорта не более 800 м.</w:t>
      </w:r>
    </w:p>
    <w:p w:rsidR="0027457E" w:rsidRPr="0027457E" w:rsidRDefault="0027457E" w:rsidP="0027457E">
      <w:pPr>
        <w:spacing w:before="100" w:beforeAutospacing="1" w:line="276" w:lineRule="auto"/>
        <w:ind w:firstLine="709"/>
        <w:jc w:val="both"/>
        <w:rPr>
          <w:color w:val="000000"/>
          <w:sz w:val="24"/>
          <w:szCs w:val="24"/>
        </w:rPr>
      </w:pPr>
      <w:r w:rsidRPr="0027457E">
        <w:rPr>
          <w:color w:val="000000"/>
          <w:sz w:val="24"/>
          <w:szCs w:val="24"/>
        </w:rPr>
        <w:t>В случае недостаточности территории квартала размещение автомобилей жителей необходимо предусматривать в многоэтажных подземных и (или) наземных гаражах.</w:t>
      </w:r>
    </w:p>
    <w:p w:rsidR="0027457E" w:rsidRPr="0027457E" w:rsidRDefault="0027457E" w:rsidP="0027457E">
      <w:pPr>
        <w:spacing w:before="100" w:beforeAutospacing="1" w:line="276" w:lineRule="auto"/>
        <w:ind w:firstLine="709"/>
        <w:jc w:val="both"/>
        <w:rPr>
          <w:color w:val="000000"/>
          <w:sz w:val="24"/>
          <w:szCs w:val="24"/>
        </w:rPr>
      </w:pPr>
      <w:r w:rsidRPr="0027457E">
        <w:rPr>
          <w:color w:val="000000"/>
          <w:sz w:val="24"/>
          <w:szCs w:val="24"/>
        </w:rPr>
        <w:t>Потребность расчетного населения в местах для временного хранения легковых автомобилей следует предусматривать из расчета не менее 18% от уровня автомобилизации - 356 автомобилей на 1000 человек расчетного населения, размещение мест для временного хранения легковых автомобилей предусматривается в границах жилого района при дальности пешеходной доступности не более 800 м.</w:t>
      </w:r>
    </w:p>
    <w:p w:rsidR="0027457E" w:rsidRPr="0027457E" w:rsidRDefault="0027457E" w:rsidP="0027457E">
      <w:pPr>
        <w:spacing w:before="100" w:beforeAutospacing="1" w:line="276" w:lineRule="auto"/>
        <w:ind w:firstLine="709"/>
        <w:jc w:val="both"/>
        <w:rPr>
          <w:color w:val="000000"/>
          <w:sz w:val="24"/>
          <w:szCs w:val="24"/>
        </w:rPr>
      </w:pPr>
      <w:r w:rsidRPr="0027457E">
        <w:rPr>
          <w:color w:val="000000"/>
          <w:sz w:val="24"/>
          <w:szCs w:val="24"/>
        </w:rPr>
        <w:t xml:space="preserve">Допускается снижать потребность в местах для постоянного хранения индивидуального автомобильного транспорта на 15% на территориях, расположенных вблизи станций железнодорожного транспорта, метрополитена, скоростного трамвая, при максимально допустимом уровне пешеходной доступности от объектов жилищного строительства до указанных станций не более 800 метров, при наличии целевого </w:t>
      </w:r>
      <w:proofErr w:type="spellStart"/>
      <w:r w:rsidRPr="0027457E">
        <w:rPr>
          <w:color w:val="000000"/>
          <w:sz w:val="24"/>
          <w:szCs w:val="24"/>
        </w:rPr>
        <w:t>веломаршрута</w:t>
      </w:r>
      <w:proofErr w:type="spellEnd"/>
      <w:r w:rsidRPr="0027457E">
        <w:rPr>
          <w:color w:val="000000"/>
          <w:sz w:val="24"/>
          <w:szCs w:val="24"/>
        </w:rPr>
        <w:t xml:space="preserve"> - не более 1500 м со строительством (при отсутствии) или реконструкцией (при наличии) </w:t>
      </w:r>
      <w:proofErr w:type="spellStart"/>
      <w:r w:rsidRPr="0027457E">
        <w:rPr>
          <w:color w:val="000000"/>
          <w:sz w:val="24"/>
          <w:szCs w:val="24"/>
        </w:rPr>
        <w:t>разноуровневого</w:t>
      </w:r>
      <w:proofErr w:type="spellEnd"/>
      <w:r w:rsidRPr="0027457E">
        <w:rPr>
          <w:color w:val="000000"/>
          <w:sz w:val="24"/>
          <w:szCs w:val="24"/>
        </w:rPr>
        <w:t xml:space="preserve"> пешеходного перехода через железнодорожные пути у станций.</w:t>
      </w:r>
    </w:p>
    <w:p w:rsidR="0027457E" w:rsidRPr="0027457E" w:rsidRDefault="0027457E" w:rsidP="0027457E">
      <w:pPr>
        <w:spacing w:before="100" w:beforeAutospacing="1" w:line="276" w:lineRule="auto"/>
        <w:ind w:firstLine="709"/>
        <w:jc w:val="both"/>
        <w:rPr>
          <w:color w:val="000000"/>
          <w:sz w:val="24"/>
          <w:szCs w:val="24"/>
        </w:rPr>
      </w:pPr>
      <w:r w:rsidRPr="0027457E">
        <w:rPr>
          <w:color w:val="000000"/>
          <w:sz w:val="24"/>
          <w:szCs w:val="24"/>
        </w:rPr>
        <w:t xml:space="preserve">Допускается снижать суммарное требуемое количество мест для временного хранения легковых автомобилей (но не более 50% от потребности) за счет </w:t>
      </w:r>
      <w:proofErr w:type="spellStart"/>
      <w:r w:rsidRPr="0027457E">
        <w:rPr>
          <w:color w:val="000000"/>
          <w:sz w:val="24"/>
          <w:szCs w:val="24"/>
        </w:rPr>
        <w:t>приобъектных</w:t>
      </w:r>
      <w:proofErr w:type="spellEnd"/>
      <w:r w:rsidRPr="0027457E">
        <w:rPr>
          <w:color w:val="000000"/>
          <w:sz w:val="24"/>
          <w:szCs w:val="24"/>
        </w:rPr>
        <w:t xml:space="preserve"> парковок, </w:t>
      </w:r>
      <w:r w:rsidRPr="0027457E">
        <w:rPr>
          <w:color w:val="000000"/>
          <w:sz w:val="24"/>
          <w:szCs w:val="24"/>
        </w:rPr>
        <w:lastRenderedPageBreak/>
        <w:t>размещаемых на территории объектов жилого, торгового, спортивного, общественно-делового, коммунального назначения при условии соблюдения норматива по пешеходной доступности до жилых домов и обеспечения свободного доступа к ним. Иные случаи совместного использования мест хранения автомобилей (организация кооперированных стоянок) не допускаются.</w:t>
      </w:r>
    </w:p>
    <w:p w:rsidR="0027457E" w:rsidRPr="0027457E" w:rsidRDefault="0027457E" w:rsidP="0027457E">
      <w:pPr>
        <w:spacing w:before="100" w:beforeAutospacing="1" w:line="276" w:lineRule="auto"/>
        <w:ind w:firstLine="709"/>
        <w:jc w:val="both"/>
        <w:rPr>
          <w:color w:val="000000"/>
          <w:sz w:val="24"/>
          <w:szCs w:val="24"/>
        </w:rPr>
      </w:pPr>
      <w:r w:rsidRPr="0027457E">
        <w:rPr>
          <w:color w:val="000000"/>
          <w:sz w:val="24"/>
          <w:szCs w:val="24"/>
        </w:rPr>
        <w:t xml:space="preserve">Минимально допустимые размеры </w:t>
      </w:r>
      <w:proofErr w:type="spellStart"/>
      <w:r w:rsidRPr="0027457E">
        <w:rPr>
          <w:color w:val="000000"/>
          <w:sz w:val="24"/>
          <w:szCs w:val="24"/>
        </w:rPr>
        <w:t>машино</w:t>
      </w:r>
      <w:proofErr w:type="spellEnd"/>
      <w:r w:rsidRPr="0027457E">
        <w:rPr>
          <w:color w:val="000000"/>
          <w:sz w:val="24"/>
          <w:szCs w:val="24"/>
        </w:rPr>
        <w:t xml:space="preserve">-места составляют 5,3 x 2,5 м. Габариты специализированного места для стоянки (парковки) транспортных средств инвалида на кресле-коляске следует предусматривать размерами 6,0 x 3,6 м, что дает возможность создать безопасную зону сбоку и сзади машины. В случае расположения парковочного места вдоль проезжей части его длина должна составлять 6,8 м. Количество </w:t>
      </w:r>
      <w:proofErr w:type="spellStart"/>
      <w:r w:rsidRPr="0027457E">
        <w:rPr>
          <w:color w:val="000000"/>
          <w:sz w:val="24"/>
          <w:szCs w:val="24"/>
        </w:rPr>
        <w:t>машино</w:t>
      </w:r>
      <w:proofErr w:type="spellEnd"/>
      <w:r w:rsidRPr="0027457E">
        <w:rPr>
          <w:color w:val="000000"/>
          <w:sz w:val="24"/>
          <w:szCs w:val="24"/>
        </w:rPr>
        <w:t>-мест для людей с инвалидностью необходимо предусматривать согласно требованиям СП 59.13330.2020 "Свод правил. Доступность зданий и сооружений для маломобильных групп населения. СНиП 35-01-2001".</w:t>
      </w:r>
    </w:p>
    <w:p w:rsidR="0027457E" w:rsidRPr="0027457E" w:rsidRDefault="0027457E" w:rsidP="0027457E">
      <w:pPr>
        <w:spacing w:before="100" w:beforeAutospacing="1" w:line="276" w:lineRule="auto"/>
        <w:ind w:firstLine="709"/>
        <w:jc w:val="both"/>
        <w:rPr>
          <w:color w:val="000000"/>
          <w:sz w:val="24"/>
          <w:szCs w:val="24"/>
        </w:rPr>
      </w:pPr>
      <w:r w:rsidRPr="0027457E">
        <w:rPr>
          <w:color w:val="000000"/>
          <w:sz w:val="24"/>
          <w:szCs w:val="24"/>
        </w:rPr>
        <w:t>Общая потребность расчетного населения в местах постоянного хранения индивидуального автомобильного транспорта для населения кластеров ИЖС и расчетного населения застройки блокированными жилыми домами, индивидуальными жилыми домами в составе кластеров МЖС не нормируется с учетом положений абзаца третьего пункта 5.6 настоящих Нормативов.</w:t>
      </w:r>
    </w:p>
    <w:p w:rsidR="0027457E" w:rsidRPr="0027457E" w:rsidRDefault="0027457E" w:rsidP="0027457E">
      <w:pPr>
        <w:spacing w:before="100" w:beforeAutospacing="1" w:line="276" w:lineRule="auto"/>
        <w:ind w:firstLine="709"/>
        <w:jc w:val="both"/>
        <w:rPr>
          <w:color w:val="000000"/>
          <w:sz w:val="24"/>
          <w:szCs w:val="24"/>
        </w:rPr>
      </w:pPr>
      <w:r w:rsidRPr="0027457E">
        <w:rPr>
          <w:color w:val="000000"/>
          <w:sz w:val="24"/>
          <w:szCs w:val="24"/>
        </w:rPr>
        <w:t>На территории кластеров ИЖС и МЖС необходимо дополнительно размещать площадки временного хранения автомобилей для расчетного населения кластеров ИЖС и расчетного населения застройки блокированными жилыми домами, индивидуальными жилыми домами в составе кластеров МЖС из расчета 4,5 кв. м/участок (индивидуальных или блокированных жилых домов), при этом размещение мест для временного хранения автомобилей предусматривается в границах кластеров ИЖС и МЖС при дальности пешеходной доступности до участков индивидуальных и (или) блокированных жилых домов в границах кластеров ИЖС и МЖС не более 800 м.</w:t>
      </w:r>
    </w:p>
    <w:p w:rsidR="0027457E" w:rsidRPr="0027457E" w:rsidRDefault="0027457E" w:rsidP="0027457E">
      <w:pPr>
        <w:spacing w:before="100" w:beforeAutospacing="1" w:line="276" w:lineRule="auto"/>
        <w:ind w:firstLine="709"/>
        <w:jc w:val="both"/>
        <w:rPr>
          <w:color w:val="000000"/>
          <w:sz w:val="24"/>
          <w:szCs w:val="24"/>
        </w:rPr>
      </w:pPr>
      <w:r w:rsidRPr="0027457E">
        <w:rPr>
          <w:color w:val="000000"/>
          <w:sz w:val="24"/>
          <w:szCs w:val="24"/>
        </w:rPr>
        <w:t>Площадь такой территории может быть скорректирована в случаях размещения автомобилей временного хранения для кластеров ИЖС и МЖС:</w:t>
      </w:r>
    </w:p>
    <w:p w:rsidR="0027457E" w:rsidRPr="0027457E" w:rsidRDefault="0027457E" w:rsidP="0027457E">
      <w:pPr>
        <w:spacing w:before="100" w:beforeAutospacing="1" w:line="276" w:lineRule="auto"/>
        <w:ind w:firstLine="709"/>
        <w:jc w:val="both"/>
        <w:rPr>
          <w:color w:val="000000"/>
          <w:sz w:val="24"/>
          <w:szCs w:val="24"/>
        </w:rPr>
      </w:pPr>
      <w:r w:rsidRPr="0027457E">
        <w:rPr>
          <w:color w:val="000000"/>
          <w:sz w:val="24"/>
          <w:szCs w:val="24"/>
        </w:rPr>
        <w:t>- в многоуровневых надземных гаражах;</w:t>
      </w:r>
    </w:p>
    <w:p w:rsidR="0027457E" w:rsidRPr="0027457E" w:rsidRDefault="0027457E" w:rsidP="0027457E">
      <w:pPr>
        <w:spacing w:before="100" w:beforeAutospacing="1" w:line="276" w:lineRule="auto"/>
        <w:ind w:firstLine="709"/>
        <w:jc w:val="both"/>
        <w:rPr>
          <w:color w:val="000000"/>
          <w:sz w:val="24"/>
          <w:szCs w:val="24"/>
        </w:rPr>
      </w:pPr>
      <w:r w:rsidRPr="0027457E">
        <w:rPr>
          <w:color w:val="000000"/>
          <w:sz w:val="24"/>
          <w:szCs w:val="24"/>
        </w:rPr>
        <w:t>- в красных линиях улично-дорожной сети при условии, что временное хранение автомобилей предусмотрено схемой транспортного обслуживания территории.</w:t>
      </w:r>
    </w:p>
    <w:p w:rsidR="0027457E" w:rsidRPr="0027457E" w:rsidRDefault="0027457E" w:rsidP="0027457E">
      <w:pPr>
        <w:spacing w:before="100" w:beforeAutospacing="1" w:line="276" w:lineRule="auto"/>
        <w:ind w:firstLine="709"/>
        <w:jc w:val="both"/>
        <w:rPr>
          <w:color w:val="000000"/>
          <w:sz w:val="24"/>
          <w:szCs w:val="24"/>
        </w:rPr>
      </w:pPr>
      <w:r w:rsidRPr="0027457E">
        <w:rPr>
          <w:color w:val="000000"/>
          <w:sz w:val="24"/>
          <w:szCs w:val="24"/>
        </w:rPr>
        <w:t>При этом площадь территории для размещения одного автомобиля принимается из расчета 22,5 кв. м.</w:t>
      </w:r>
    </w:p>
    <w:p w:rsidR="0027457E" w:rsidRPr="0027457E" w:rsidRDefault="0027457E" w:rsidP="0027457E">
      <w:pPr>
        <w:spacing w:before="100" w:beforeAutospacing="1" w:line="276" w:lineRule="auto"/>
        <w:ind w:firstLine="709"/>
        <w:jc w:val="both"/>
        <w:rPr>
          <w:color w:val="000000"/>
          <w:sz w:val="24"/>
          <w:szCs w:val="24"/>
        </w:rPr>
      </w:pPr>
      <w:r w:rsidRPr="0027457E">
        <w:rPr>
          <w:color w:val="000000"/>
          <w:sz w:val="24"/>
          <w:szCs w:val="24"/>
        </w:rPr>
        <w:t xml:space="preserve">Расстояние пешеходных подходов от </w:t>
      </w:r>
      <w:proofErr w:type="spellStart"/>
      <w:r w:rsidRPr="0027457E">
        <w:rPr>
          <w:color w:val="000000"/>
          <w:sz w:val="24"/>
          <w:szCs w:val="24"/>
        </w:rPr>
        <w:t>приобъектных</w:t>
      </w:r>
      <w:proofErr w:type="spellEnd"/>
      <w:r w:rsidRPr="0027457E">
        <w:rPr>
          <w:color w:val="000000"/>
          <w:sz w:val="24"/>
          <w:szCs w:val="24"/>
        </w:rPr>
        <w:t xml:space="preserve"> стоянок для паркования легковых автомобилей следует принимать 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p w:rsidR="0027457E" w:rsidRPr="0027457E" w:rsidRDefault="0027457E" w:rsidP="0027457E">
      <w:pPr>
        <w:spacing w:before="100" w:beforeAutospacing="1" w:line="276" w:lineRule="auto"/>
        <w:ind w:firstLine="709"/>
        <w:jc w:val="both"/>
        <w:rPr>
          <w:color w:val="000000"/>
          <w:sz w:val="24"/>
          <w:szCs w:val="24"/>
        </w:rPr>
      </w:pPr>
      <w:r w:rsidRPr="0027457E">
        <w:rPr>
          <w:color w:val="000000"/>
          <w:sz w:val="24"/>
          <w:szCs w:val="24"/>
        </w:rPr>
        <w:lastRenderedPageBreak/>
        <w:t>Парковки в красных линиях улично-дорожной сети предназначаются для общего пользования. Не допускается их использование в целях обеспечения расчетного числа мест постоянного или временного хранения автомобилей, за исключением мест хранения автотранспорта, оборудованных зарядной инфраструктурой для электромобилей на отдельном земельном участке, а также обеспечения расчетного числа мест для временного хранения индивидуального автомобильного транспорта для кластеров ИЖС.</w:t>
      </w:r>
    </w:p>
    <w:p w:rsidR="0027457E" w:rsidRPr="0027457E" w:rsidRDefault="0027457E" w:rsidP="0027457E">
      <w:pPr>
        <w:spacing w:before="100" w:beforeAutospacing="1" w:line="276" w:lineRule="auto"/>
        <w:ind w:firstLine="709"/>
        <w:jc w:val="both"/>
        <w:rPr>
          <w:color w:val="000000"/>
          <w:sz w:val="24"/>
          <w:szCs w:val="24"/>
        </w:rPr>
      </w:pPr>
      <w:r w:rsidRPr="0027457E">
        <w:rPr>
          <w:color w:val="000000"/>
          <w:sz w:val="24"/>
          <w:szCs w:val="24"/>
        </w:rPr>
        <w:t>Пешеходные коммуникации населенного пункта, кластера ИЖС должны образовывать единую непрерывную систему. Ширину пешеходных коммуникаций следует предусматривать не менее 2 метров с обеспечением беспрепятственного и удобного пропуска пешеходных потоков, включая маломобильные группы населения.</w:t>
      </w:r>
    </w:p>
    <w:p w:rsidR="0027457E" w:rsidRPr="0027457E" w:rsidRDefault="0027457E" w:rsidP="0027457E">
      <w:pPr>
        <w:spacing w:before="100" w:beforeAutospacing="1" w:line="276" w:lineRule="auto"/>
        <w:ind w:firstLine="709"/>
        <w:jc w:val="both"/>
        <w:rPr>
          <w:color w:val="000000"/>
          <w:sz w:val="24"/>
          <w:szCs w:val="24"/>
        </w:rPr>
      </w:pPr>
      <w:r w:rsidRPr="0027457E">
        <w:rPr>
          <w:color w:val="000000"/>
          <w:sz w:val="24"/>
          <w:szCs w:val="24"/>
        </w:rPr>
        <w:t>Для кратковременной остановки автотранспорта родителей (опекунов, иных сопровождающих), привозящих детей в общеобразовательные и дошкольные образовательные организации, а также работников данных учреждений необходимо предусматривать места для хранения автомобилей из расчета не менее: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976"/>
        <w:gridCol w:w="5658"/>
      </w:tblGrid>
      <w:tr w:rsidR="0027457E" w:rsidTr="0027457E">
        <w:tc>
          <w:tcPr>
            <w:tcW w:w="9634" w:type="dxa"/>
            <w:gridSpan w:val="2"/>
          </w:tcPr>
          <w:p w:rsidR="0027457E" w:rsidRPr="0027457E" w:rsidRDefault="0027457E" w:rsidP="00DE7F71">
            <w:pPr>
              <w:pStyle w:val="ConsPlusNormal"/>
              <w:rPr>
                <w:sz w:val="24"/>
                <w:szCs w:val="24"/>
              </w:rPr>
            </w:pPr>
            <w:r w:rsidRPr="0027457E">
              <w:rPr>
                <w:sz w:val="24"/>
                <w:szCs w:val="24"/>
              </w:rPr>
              <w:t>Общеобразовательные организации (школы):</w:t>
            </w:r>
          </w:p>
        </w:tc>
      </w:tr>
      <w:tr w:rsidR="0027457E" w:rsidTr="0027457E">
        <w:tc>
          <w:tcPr>
            <w:tcW w:w="0" w:type="auto"/>
          </w:tcPr>
          <w:p w:rsidR="0027457E" w:rsidRPr="0027457E" w:rsidRDefault="0027457E" w:rsidP="00DE7F71">
            <w:pPr>
              <w:pStyle w:val="ConsPlusNormal"/>
              <w:rPr>
                <w:sz w:val="24"/>
                <w:szCs w:val="24"/>
              </w:rPr>
            </w:pPr>
            <w:r w:rsidRPr="0027457E">
              <w:rPr>
                <w:sz w:val="24"/>
                <w:szCs w:val="24"/>
              </w:rPr>
              <w:t>Вместимость (количество учащихся):</w:t>
            </w:r>
          </w:p>
        </w:tc>
        <w:tc>
          <w:tcPr>
            <w:tcW w:w="5658" w:type="dxa"/>
          </w:tcPr>
          <w:p w:rsidR="0027457E" w:rsidRPr="0027457E" w:rsidRDefault="0027457E" w:rsidP="00DE7F71">
            <w:pPr>
              <w:pStyle w:val="ConsPlusNormal"/>
              <w:rPr>
                <w:sz w:val="24"/>
                <w:szCs w:val="24"/>
              </w:rPr>
            </w:pPr>
            <w:r w:rsidRPr="0027457E">
              <w:rPr>
                <w:sz w:val="24"/>
                <w:szCs w:val="24"/>
              </w:rPr>
              <w:t>Количество мест для хранения автомобилей:</w:t>
            </w:r>
          </w:p>
        </w:tc>
      </w:tr>
      <w:tr w:rsidR="0027457E" w:rsidTr="0027457E">
        <w:tc>
          <w:tcPr>
            <w:tcW w:w="0" w:type="auto"/>
          </w:tcPr>
          <w:p w:rsidR="0027457E" w:rsidRPr="0027457E" w:rsidRDefault="0027457E" w:rsidP="00DE7F71">
            <w:pPr>
              <w:pStyle w:val="ConsPlusNormal"/>
              <w:rPr>
                <w:sz w:val="24"/>
                <w:szCs w:val="24"/>
              </w:rPr>
            </w:pPr>
            <w:r w:rsidRPr="0027457E">
              <w:rPr>
                <w:sz w:val="24"/>
                <w:szCs w:val="24"/>
              </w:rPr>
              <w:t>до 1100 учащихся</w:t>
            </w:r>
          </w:p>
        </w:tc>
        <w:tc>
          <w:tcPr>
            <w:tcW w:w="5658" w:type="dxa"/>
          </w:tcPr>
          <w:p w:rsidR="0027457E" w:rsidRPr="0027457E" w:rsidRDefault="0027457E" w:rsidP="00DE7F71">
            <w:pPr>
              <w:pStyle w:val="ConsPlusNormal"/>
              <w:rPr>
                <w:sz w:val="24"/>
                <w:szCs w:val="24"/>
              </w:rPr>
            </w:pPr>
            <w:r w:rsidRPr="0027457E">
              <w:rPr>
                <w:sz w:val="24"/>
                <w:szCs w:val="24"/>
              </w:rPr>
              <w:t>1 м/м на 100 учащихся и 7 м/м на 100 работающих</w:t>
            </w:r>
          </w:p>
        </w:tc>
      </w:tr>
      <w:tr w:rsidR="0027457E" w:rsidTr="0027457E">
        <w:tc>
          <w:tcPr>
            <w:tcW w:w="0" w:type="auto"/>
          </w:tcPr>
          <w:p w:rsidR="0027457E" w:rsidRPr="0027457E" w:rsidRDefault="0027457E" w:rsidP="00DE7F71">
            <w:pPr>
              <w:pStyle w:val="ConsPlusNormal"/>
              <w:rPr>
                <w:sz w:val="24"/>
                <w:szCs w:val="24"/>
              </w:rPr>
            </w:pPr>
            <w:r w:rsidRPr="0027457E">
              <w:rPr>
                <w:sz w:val="24"/>
                <w:szCs w:val="24"/>
              </w:rPr>
              <w:t>1100 и более учащихся</w:t>
            </w:r>
          </w:p>
        </w:tc>
        <w:tc>
          <w:tcPr>
            <w:tcW w:w="5658" w:type="dxa"/>
          </w:tcPr>
          <w:p w:rsidR="0027457E" w:rsidRPr="0027457E" w:rsidRDefault="0027457E" w:rsidP="00DE7F71">
            <w:pPr>
              <w:pStyle w:val="ConsPlusNormal"/>
              <w:rPr>
                <w:sz w:val="24"/>
                <w:szCs w:val="24"/>
              </w:rPr>
            </w:pPr>
            <w:r w:rsidRPr="0027457E">
              <w:rPr>
                <w:sz w:val="24"/>
                <w:szCs w:val="24"/>
              </w:rPr>
              <w:t>1 м/м на 100 учащихся и 5 м/м на 100 работающих</w:t>
            </w:r>
          </w:p>
        </w:tc>
      </w:tr>
      <w:tr w:rsidR="0027457E" w:rsidTr="0027457E">
        <w:tc>
          <w:tcPr>
            <w:tcW w:w="9634" w:type="dxa"/>
            <w:gridSpan w:val="2"/>
          </w:tcPr>
          <w:p w:rsidR="0027457E" w:rsidRPr="0027457E" w:rsidRDefault="0027457E" w:rsidP="00DE7F71">
            <w:pPr>
              <w:pStyle w:val="ConsPlusNormal"/>
              <w:rPr>
                <w:sz w:val="24"/>
                <w:szCs w:val="24"/>
              </w:rPr>
            </w:pPr>
            <w:r w:rsidRPr="0027457E">
              <w:rPr>
                <w:sz w:val="24"/>
                <w:szCs w:val="24"/>
              </w:rPr>
              <w:t>Дошкольные образовательные организации (детские сады):</w:t>
            </w:r>
          </w:p>
        </w:tc>
      </w:tr>
      <w:tr w:rsidR="0027457E" w:rsidTr="0027457E">
        <w:tc>
          <w:tcPr>
            <w:tcW w:w="0" w:type="auto"/>
          </w:tcPr>
          <w:p w:rsidR="0027457E" w:rsidRPr="0027457E" w:rsidRDefault="0027457E" w:rsidP="00DE7F71">
            <w:pPr>
              <w:pStyle w:val="ConsPlusNormal"/>
              <w:rPr>
                <w:sz w:val="24"/>
                <w:szCs w:val="24"/>
              </w:rPr>
            </w:pPr>
            <w:r w:rsidRPr="0027457E">
              <w:rPr>
                <w:sz w:val="24"/>
                <w:szCs w:val="24"/>
              </w:rPr>
              <w:t>до 330 мест</w:t>
            </w:r>
          </w:p>
        </w:tc>
        <w:tc>
          <w:tcPr>
            <w:tcW w:w="5658" w:type="dxa"/>
          </w:tcPr>
          <w:p w:rsidR="0027457E" w:rsidRPr="0027457E" w:rsidRDefault="0027457E" w:rsidP="00DE7F71">
            <w:pPr>
              <w:pStyle w:val="ConsPlusNormal"/>
              <w:rPr>
                <w:sz w:val="24"/>
                <w:szCs w:val="24"/>
              </w:rPr>
            </w:pPr>
            <w:r w:rsidRPr="0027457E">
              <w:rPr>
                <w:sz w:val="24"/>
                <w:szCs w:val="24"/>
              </w:rPr>
              <w:t>5 м/м</w:t>
            </w:r>
          </w:p>
        </w:tc>
      </w:tr>
      <w:tr w:rsidR="0027457E" w:rsidTr="0027457E">
        <w:tc>
          <w:tcPr>
            <w:tcW w:w="0" w:type="auto"/>
          </w:tcPr>
          <w:p w:rsidR="0027457E" w:rsidRPr="0027457E" w:rsidRDefault="0027457E" w:rsidP="00DE7F71">
            <w:pPr>
              <w:pStyle w:val="ConsPlusNormal"/>
              <w:rPr>
                <w:sz w:val="24"/>
                <w:szCs w:val="24"/>
              </w:rPr>
            </w:pPr>
            <w:r w:rsidRPr="0027457E">
              <w:rPr>
                <w:sz w:val="24"/>
                <w:szCs w:val="24"/>
              </w:rPr>
              <w:t>свыше 330 мест</w:t>
            </w:r>
          </w:p>
        </w:tc>
        <w:tc>
          <w:tcPr>
            <w:tcW w:w="5658" w:type="dxa"/>
          </w:tcPr>
          <w:p w:rsidR="0027457E" w:rsidRPr="0027457E" w:rsidRDefault="0027457E" w:rsidP="00DE7F71">
            <w:pPr>
              <w:pStyle w:val="ConsPlusNormal"/>
              <w:rPr>
                <w:sz w:val="24"/>
                <w:szCs w:val="24"/>
              </w:rPr>
            </w:pPr>
            <w:r w:rsidRPr="0027457E">
              <w:rPr>
                <w:sz w:val="24"/>
                <w:szCs w:val="24"/>
              </w:rPr>
              <w:t>1 м/м на 100 мест и 10 м/м на 100 сотрудников</w:t>
            </w:r>
          </w:p>
        </w:tc>
      </w:tr>
    </w:tbl>
    <w:p w:rsidR="0027457E" w:rsidRPr="0027457E" w:rsidRDefault="0027457E" w:rsidP="0027457E">
      <w:pPr>
        <w:spacing w:before="100" w:beforeAutospacing="1" w:line="276" w:lineRule="auto"/>
        <w:ind w:firstLine="709"/>
        <w:jc w:val="both"/>
        <w:rPr>
          <w:color w:val="000000"/>
          <w:sz w:val="24"/>
          <w:szCs w:val="24"/>
        </w:rPr>
      </w:pPr>
      <w:r w:rsidRPr="0027457E">
        <w:rPr>
          <w:color w:val="000000"/>
          <w:sz w:val="24"/>
          <w:szCs w:val="24"/>
        </w:rPr>
        <w:t>при дальности пешеходной доступности таких мест для хранения автомобилей не более 200 м от территории данных учреждений.</w:t>
      </w:r>
    </w:p>
    <w:p w:rsidR="0027457E" w:rsidRPr="0027457E" w:rsidRDefault="0027457E" w:rsidP="0027457E">
      <w:pPr>
        <w:spacing w:before="100" w:beforeAutospacing="1" w:line="276" w:lineRule="auto"/>
        <w:ind w:firstLine="709"/>
        <w:jc w:val="both"/>
        <w:rPr>
          <w:color w:val="000000"/>
          <w:sz w:val="24"/>
          <w:szCs w:val="24"/>
        </w:rPr>
      </w:pPr>
      <w:r w:rsidRPr="0027457E">
        <w:rPr>
          <w:color w:val="000000"/>
          <w:sz w:val="24"/>
          <w:szCs w:val="24"/>
        </w:rPr>
        <w:t>Количество мест для хранения автомобилей (парковочных мест) для помещений нежилого назначения в зданиях, не являющихся торговыми и торгово-развлекательными комплексами, следует принимать в зависимости от функции таких помещений в соответствии с приложением N 10, а при отсутствии конкретной функции - из расчета 1 место на 50 кв. м площади таких помещений.</w:t>
      </w:r>
    </w:p>
    <w:p w:rsidR="0027457E" w:rsidRPr="0027457E" w:rsidRDefault="0027457E" w:rsidP="0027457E">
      <w:pPr>
        <w:spacing w:before="100" w:beforeAutospacing="1" w:line="276" w:lineRule="auto"/>
        <w:ind w:firstLine="709"/>
        <w:jc w:val="both"/>
        <w:rPr>
          <w:color w:val="000000"/>
          <w:sz w:val="24"/>
          <w:szCs w:val="24"/>
        </w:rPr>
      </w:pPr>
      <w:r w:rsidRPr="0027457E">
        <w:rPr>
          <w:color w:val="000000"/>
          <w:sz w:val="24"/>
          <w:szCs w:val="24"/>
        </w:rPr>
        <w:t xml:space="preserve">Не допускается обеспечение нормативной потребности планируемой застройки в местах хранения индивидуального автомобильного транспорта и </w:t>
      </w:r>
      <w:proofErr w:type="spellStart"/>
      <w:r w:rsidRPr="0027457E">
        <w:rPr>
          <w:color w:val="000000"/>
          <w:sz w:val="24"/>
          <w:szCs w:val="24"/>
        </w:rPr>
        <w:t>приобъектных</w:t>
      </w:r>
      <w:proofErr w:type="spellEnd"/>
      <w:r w:rsidRPr="0027457E">
        <w:rPr>
          <w:color w:val="000000"/>
          <w:sz w:val="24"/>
          <w:szCs w:val="24"/>
        </w:rPr>
        <w:t xml:space="preserve"> стоянках за счет зависимых мест хранения автотранспорта.</w:t>
      </w:r>
    </w:p>
    <w:p w:rsidR="0027457E" w:rsidRPr="0027457E" w:rsidRDefault="0027457E" w:rsidP="0027457E">
      <w:pPr>
        <w:spacing w:before="100" w:beforeAutospacing="1" w:line="276" w:lineRule="auto"/>
        <w:ind w:firstLine="709"/>
        <w:jc w:val="both"/>
        <w:rPr>
          <w:color w:val="000000"/>
          <w:sz w:val="24"/>
          <w:szCs w:val="24"/>
        </w:rPr>
      </w:pPr>
      <w:r w:rsidRPr="0027457E">
        <w:rPr>
          <w:color w:val="000000"/>
          <w:sz w:val="24"/>
          <w:szCs w:val="24"/>
        </w:rPr>
        <w:t>5.12.1. При проектировании и организации площадок автостоянок в зонах жилой и общественно-деловой застройки необходимо предусматривать места для хранения электромобилей, гибридных автомобилей и инфраструктуру для их зарядки из расчета не менее: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685"/>
        <w:gridCol w:w="3169"/>
        <w:gridCol w:w="1263"/>
        <w:gridCol w:w="1512"/>
      </w:tblGrid>
      <w:tr w:rsidR="0027457E" w:rsidTr="0027457E">
        <w:tc>
          <w:tcPr>
            <w:tcW w:w="0" w:type="auto"/>
            <w:vMerge w:val="restart"/>
          </w:tcPr>
          <w:p w:rsidR="0027457E" w:rsidRPr="0027457E" w:rsidRDefault="0027457E" w:rsidP="00DE7F71">
            <w:pPr>
              <w:pStyle w:val="ConsPlusNormal"/>
              <w:jc w:val="center"/>
              <w:rPr>
                <w:sz w:val="24"/>
                <w:szCs w:val="24"/>
              </w:rPr>
            </w:pPr>
            <w:r w:rsidRPr="0027457E">
              <w:rPr>
                <w:sz w:val="24"/>
                <w:szCs w:val="24"/>
              </w:rPr>
              <w:lastRenderedPageBreak/>
              <w:t>Показатель</w:t>
            </w:r>
          </w:p>
        </w:tc>
        <w:tc>
          <w:tcPr>
            <w:tcW w:w="0" w:type="auto"/>
            <w:gridSpan w:val="3"/>
          </w:tcPr>
          <w:p w:rsidR="0027457E" w:rsidRPr="0027457E" w:rsidRDefault="0027457E" w:rsidP="00DE7F71">
            <w:pPr>
              <w:pStyle w:val="ConsPlusNormal"/>
              <w:jc w:val="center"/>
              <w:rPr>
                <w:sz w:val="24"/>
                <w:szCs w:val="24"/>
              </w:rPr>
            </w:pPr>
            <w:r w:rsidRPr="0027457E">
              <w:rPr>
                <w:sz w:val="24"/>
                <w:szCs w:val="24"/>
              </w:rPr>
              <w:t>Места для хранения электромобилей, гибридных автомобилей, оборудованных инфраструктурой для зарядки автомобилей</w:t>
            </w:r>
          </w:p>
        </w:tc>
      </w:tr>
      <w:tr w:rsidR="0027457E" w:rsidTr="0027457E">
        <w:tc>
          <w:tcPr>
            <w:tcW w:w="0" w:type="auto"/>
            <w:vMerge/>
          </w:tcPr>
          <w:p w:rsidR="0027457E" w:rsidRPr="0027457E" w:rsidRDefault="0027457E" w:rsidP="00DE7F71">
            <w:pPr>
              <w:pStyle w:val="ConsPlusNormal"/>
              <w:rPr>
                <w:sz w:val="24"/>
                <w:szCs w:val="24"/>
              </w:rPr>
            </w:pPr>
          </w:p>
        </w:tc>
        <w:tc>
          <w:tcPr>
            <w:tcW w:w="0" w:type="auto"/>
            <w:vMerge w:val="restart"/>
          </w:tcPr>
          <w:p w:rsidR="0027457E" w:rsidRPr="0027457E" w:rsidRDefault="0027457E" w:rsidP="00DE7F71">
            <w:pPr>
              <w:pStyle w:val="ConsPlusNormal"/>
              <w:jc w:val="center"/>
              <w:rPr>
                <w:sz w:val="24"/>
                <w:szCs w:val="24"/>
              </w:rPr>
            </w:pPr>
            <w:r w:rsidRPr="0027457E">
              <w:rPr>
                <w:sz w:val="24"/>
                <w:szCs w:val="24"/>
              </w:rPr>
              <w:t>всего мест</w:t>
            </w:r>
          </w:p>
        </w:tc>
        <w:tc>
          <w:tcPr>
            <w:tcW w:w="0" w:type="auto"/>
            <w:gridSpan w:val="2"/>
          </w:tcPr>
          <w:p w:rsidR="0027457E" w:rsidRPr="0027457E" w:rsidRDefault="0027457E" w:rsidP="00DE7F71">
            <w:pPr>
              <w:pStyle w:val="ConsPlusNormal"/>
              <w:jc w:val="center"/>
              <w:rPr>
                <w:sz w:val="24"/>
                <w:szCs w:val="24"/>
              </w:rPr>
            </w:pPr>
            <w:r w:rsidRPr="0027457E">
              <w:rPr>
                <w:sz w:val="24"/>
                <w:szCs w:val="24"/>
              </w:rPr>
              <w:t>в том числе оборудованных</w:t>
            </w:r>
          </w:p>
        </w:tc>
      </w:tr>
      <w:tr w:rsidR="0027457E" w:rsidTr="0027457E">
        <w:tc>
          <w:tcPr>
            <w:tcW w:w="0" w:type="auto"/>
            <w:vMerge/>
          </w:tcPr>
          <w:p w:rsidR="0027457E" w:rsidRPr="0027457E" w:rsidRDefault="0027457E" w:rsidP="00DE7F71">
            <w:pPr>
              <w:pStyle w:val="ConsPlusNormal"/>
              <w:rPr>
                <w:sz w:val="24"/>
                <w:szCs w:val="24"/>
              </w:rPr>
            </w:pPr>
          </w:p>
        </w:tc>
        <w:tc>
          <w:tcPr>
            <w:tcW w:w="0" w:type="auto"/>
            <w:vMerge/>
          </w:tcPr>
          <w:p w:rsidR="0027457E" w:rsidRPr="0027457E" w:rsidRDefault="0027457E" w:rsidP="00DE7F71">
            <w:pPr>
              <w:pStyle w:val="ConsPlusNormal"/>
              <w:rPr>
                <w:sz w:val="24"/>
                <w:szCs w:val="24"/>
              </w:rPr>
            </w:pPr>
          </w:p>
        </w:tc>
        <w:tc>
          <w:tcPr>
            <w:tcW w:w="0" w:type="auto"/>
          </w:tcPr>
          <w:p w:rsidR="0027457E" w:rsidRPr="0027457E" w:rsidRDefault="0027457E" w:rsidP="00DE7F71">
            <w:pPr>
              <w:pStyle w:val="ConsPlusNormal"/>
              <w:jc w:val="center"/>
              <w:rPr>
                <w:sz w:val="24"/>
                <w:szCs w:val="24"/>
              </w:rPr>
            </w:pPr>
            <w:r w:rsidRPr="0027457E">
              <w:rPr>
                <w:sz w:val="24"/>
                <w:szCs w:val="24"/>
              </w:rPr>
              <w:t>быстрыми ЭЗС</w:t>
            </w:r>
          </w:p>
        </w:tc>
        <w:tc>
          <w:tcPr>
            <w:tcW w:w="0" w:type="auto"/>
          </w:tcPr>
          <w:p w:rsidR="0027457E" w:rsidRPr="0027457E" w:rsidRDefault="0027457E" w:rsidP="00DE7F71">
            <w:pPr>
              <w:pStyle w:val="ConsPlusNormal"/>
              <w:jc w:val="center"/>
              <w:rPr>
                <w:sz w:val="24"/>
                <w:szCs w:val="24"/>
              </w:rPr>
            </w:pPr>
            <w:r w:rsidRPr="0027457E">
              <w:rPr>
                <w:sz w:val="24"/>
                <w:szCs w:val="24"/>
              </w:rPr>
              <w:t>медленными ЭЗС</w:t>
            </w:r>
          </w:p>
        </w:tc>
      </w:tr>
      <w:tr w:rsidR="0027457E" w:rsidTr="0027457E">
        <w:tc>
          <w:tcPr>
            <w:tcW w:w="0" w:type="auto"/>
          </w:tcPr>
          <w:p w:rsidR="0027457E" w:rsidRPr="0027457E" w:rsidRDefault="0027457E" w:rsidP="00DE7F71">
            <w:pPr>
              <w:pStyle w:val="ConsPlusNormal"/>
              <w:rPr>
                <w:sz w:val="24"/>
                <w:szCs w:val="24"/>
              </w:rPr>
            </w:pPr>
            <w:r w:rsidRPr="0027457E">
              <w:rPr>
                <w:sz w:val="24"/>
                <w:szCs w:val="24"/>
              </w:rPr>
              <w:t>Машино-места для жилой застройки</w:t>
            </w:r>
          </w:p>
        </w:tc>
        <w:tc>
          <w:tcPr>
            <w:tcW w:w="0" w:type="auto"/>
          </w:tcPr>
          <w:p w:rsidR="0027457E" w:rsidRPr="0027457E" w:rsidRDefault="0027457E" w:rsidP="00DE7F71">
            <w:pPr>
              <w:pStyle w:val="ConsPlusNormal"/>
              <w:rPr>
                <w:sz w:val="24"/>
                <w:szCs w:val="24"/>
              </w:rPr>
            </w:pPr>
            <w:r w:rsidRPr="0027457E">
              <w:rPr>
                <w:sz w:val="24"/>
                <w:szCs w:val="24"/>
              </w:rPr>
              <w:t>5% от общей потребности в местах постоянного и временного хранения автотранспорта</w:t>
            </w:r>
          </w:p>
        </w:tc>
        <w:tc>
          <w:tcPr>
            <w:tcW w:w="0" w:type="auto"/>
          </w:tcPr>
          <w:p w:rsidR="0027457E" w:rsidRPr="0027457E" w:rsidRDefault="0027457E" w:rsidP="00DE7F71">
            <w:pPr>
              <w:pStyle w:val="ConsPlusNormal"/>
              <w:rPr>
                <w:sz w:val="24"/>
                <w:szCs w:val="24"/>
              </w:rPr>
            </w:pPr>
            <w:r w:rsidRPr="0027457E">
              <w:rPr>
                <w:sz w:val="24"/>
                <w:szCs w:val="24"/>
              </w:rPr>
              <w:t>10%</w:t>
            </w:r>
          </w:p>
        </w:tc>
        <w:tc>
          <w:tcPr>
            <w:tcW w:w="0" w:type="auto"/>
          </w:tcPr>
          <w:p w:rsidR="0027457E" w:rsidRPr="0027457E" w:rsidRDefault="0027457E" w:rsidP="00DE7F71">
            <w:pPr>
              <w:pStyle w:val="ConsPlusNormal"/>
              <w:rPr>
                <w:sz w:val="24"/>
                <w:szCs w:val="24"/>
              </w:rPr>
            </w:pPr>
            <w:r w:rsidRPr="0027457E">
              <w:rPr>
                <w:sz w:val="24"/>
                <w:szCs w:val="24"/>
              </w:rPr>
              <w:t>90%</w:t>
            </w:r>
          </w:p>
        </w:tc>
      </w:tr>
      <w:tr w:rsidR="0027457E" w:rsidTr="0027457E">
        <w:tc>
          <w:tcPr>
            <w:tcW w:w="0" w:type="auto"/>
          </w:tcPr>
          <w:p w:rsidR="0027457E" w:rsidRPr="0027457E" w:rsidRDefault="0027457E" w:rsidP="00DE7F71">
            <w:pPr>
              <w:pStyle w:val="ConsPlusNormal"/>
              <w:rPr>
                <w:sz w:val="24"/>
                <w:szCs w:val="24"/>
              </w:rPr>
            </w:pPr>
            <w:r w:rsidRPr="0027457E">
              <w:rPr>
                <w:sz w:val="24"/>
                <w:szCs w:val="24"/>
              </w:rPr>
              <w:t xml:space="preserve">Машино-места для нежилой застройки (в </w:t>
            </w:r>
            <w:proofErr w:type="spellStart"/>
            <w:r w:rsidRPr="0027457E">
              <w:rPr>
                <w:sz w:val="24"/>
                <w:szCs w:val="24"/>
              </w:rPr>
              <w:t>т.ч</w:t>
            </w:r>
            <w:proofErr w:type="spellEnd"/>
            <w:r w:rsidRPr="0027457E">
              <w:rPr>
                <w:sz w:val="24"/>
                <w:szCs w:val="24"/>
              </w:rPr>
              <w:t>. объектов коммунального, общественно-делового, социального и иного назначения)</w:t>
            </w:r>
          </w:p>
        </w:tc>
        <w:tc>
          <w:tcPr>
            <w:tcW w:w="0" w:type="auto"/>
          </w:tcPr>
          <w:p w:rsidR="0027457E" w:rsidRPr="0027457E" w:rsidRDefault="0027457E" w:rsidP="00DE7F71">
            <w:pPr>
              <w:pStyle w:val="ConsPlusNormal"/>
              <w:rPr>
                <w:sz w:val="24"/>
                <w:szCs w:val="24"/>
              </w:rPr>
            </w:pPr>
            <w:r w:rsidRPr="0027457E">
              <w:rPr>
                <w:sz w:val="24"/>
                <w:szCs w:val="24"/>
              </w:rPr>
              <w:t xml:space="preserve">5% от общей потребности в </w:t>
            </w:r>
            <w:proofErr w:type="spellStart"/>
            <w:r w:rsidRPr="0027457E">
              <w:rPr>
                <w:sz w:val="24"/>
                <w:szCs w:val="24"/>
              </w:rPr>
              <w:t>приобъектных</w:t>
            </w:r>
            <w:proofErr w:type="spellEnd"/>
            <w:r w:rsidRPr="0027457E">
              <w:rPr>
                <w:sz w:val="24"/>
                <w:szCs w:val="24"/>
              </w:rPr>
              <w:t xml:space="preserve"> стоянках</w:t>
            </w:r>
          </w:p>
          <w:p w:rsidR="0027457E" w:rsidRPr="0027457E" w:rsidRDefault="0027457E" w:rsidP="00DE7F71">
            <w:pPr>
              <w:pStyle w:val="ConsPlusNormal"/>
              <w:rPr>
                <w:sz w:val="24"/>
                <w:szCs w:val="24"/>
              </w:rPr>
            </w:pPr>
            <w:r w:rsidRPr="0027457E">
              <w:rPr>
                <w:sz w:val="24"/>
                <w:szCs w:val="24"/>
              </w:rPr>
              <w:t xml:space="preserve">6% от общей потребности в </w:t>
            </w:r>
            <w:proofErr w:type="spellStart"/>
            <w:r w:rsidRPr="0027457E">
              <w:rPr>
                <w:sz w:val="24"/>
                <w:szCs w:val="24"/>
              </w:rPr>
              <w:t>приобъектных</w:t>
            </w:r>
            <w:proofErr w:type="spellEnd"/>
            <w:r w:rsidRPr="0027457E">
              <w:rPr>
                <w:sz w:val="24"/>
                <w:szCs w:val="24"/>
              </w:rPr>
              <w:t xml:space="preserve"> стоянках при торгово-развлекательных комплексах</w:t>
            </w:r>
          </w:p>
        </w:tc>
        <w:tc>
          <w:tcPr>
            <w:tcW w:w="0" w:type="auto"/>
          </w:tcPr>
          <w:p w:rsidR="0027457E" w:rsidRPr="0027457E" w:rsidRDefault="0027457E" w:rsidP="00DE7F71">
            <w:pPr>
              <w:pStyle w:val="ConsPlusNormal"/>
              <w:rPr>
                <w:sz w:val="24"/>
                <w:szCs w:val="24"/>
              </w:rPr>
            </w:pPr>
            <w:r w:rsidRPr="0027457E">
              <w:rPr>
                <w:sz w:val="24"/>
                <w:szCs w:val="24"/>
              </w:rPr>
              <w:t>50%</w:t>
            </w:r>
          </w:p>
        </w:tc>
        <w:tc>
          <w:tcPr>
            <w:tcW w:w="0" w:type="auto"/>
          </w:tcPr>
          <w:p w:rsidR="0027457E" w:rsidRPr="0027457E" w:rsidRDefault="0027457E" w:rsidP="00DE7F71">
            <w:pPr>
              <w:pStyle w:val="ConsPlusNormal"/>
              <w:rPr>
                <w:sz w:val="24"/>
                <w:szCs w:val="24"/>
              </w:rPr>
            </w:pPr>
            <w:r w:rsidRPr="0027457E">
              <w:rPr>
                <w:sz w:val="24"/>
                <w:szCs w:val="24"/>
              </w:rPr>
              <w:t>50%</w:t>
            </w:r>
          </w:p>
        </w:tc>
      </w:tr>
    </w:tbl>
    <w:p w:rsidR="0027457E" w:rsidRPr="0027457E" w:rsidRDefault="0027457E" w:rsidP="0027457E">
      <w:pPr>
        <w:spacing w:before="100" w:beforeAutospacing="1" w:line="276" w:lineRule="auto"/>
        <w:ind w:firstLine="709"/>
        <w:jc w:val="both"/>
        <w:rPr>
          <w:color w:val="000000"/>
          <w:sz w:val="24"/>
          <w:szCs w:val="24"/>
        </w:rPr>
      </w:pPr>
      <w:r w:rsidRPr="0027457E">
        <w:rPr>
          <w:color w:val="000000"/>
          <w:sz w:val="24"/>
          <w:szCs w:val="24"/>
        </w:rPr>
        <w:t>Машино-места для жилой застройки</w:t>
      </w:r>
      <w:r w:rsidRPr="0027457E">
        <w:rPr>
          <w:color w:val="000000"/>
          <w:sz w:val="24"/>
          <w:szCs w:val="24"/>
        </w:rPr>
        <w:tab/>
        <w:t>5% от общей потребности в местах постоянного и временного хранения автотранспорта</w:t>
      </w:r>
      <w:r w:rsidRPr="0027457E">
        <w:rPr>
          <w:color w:val="000000"/>
          <w:sz w:val="24"/>
          <w:szCs w:val="24"/>
        </w:rPr>
        <w:tab/>
        <w:t>10%</w:t>
      </w:r>
      <w:r w:rsidRPr="0027457E">
        <w:rPr>
          <w:color w:val="000000"/>
          <w:sz w:val="24"/>
          <w:szCs w:val="24"/>
        </w:rPr>
        <w:tab/>
        <w:t>90%</w:t>
      </w:r>
    </w:p>
    <w:p w:rsidR="0027457E" w:rsidRPr="0027457E" w:rsidRDefault="0027457E" w:rsidP="0027457E">
      <w:pPr>
        <w:spacing w:before="100" w:beforeAutospacing="1" w:line="276" w:lineRule="auto"/>
        <w:ind w:firstLine="709"/>
        <w:jc w:val="both"/>
        <w:rPr>
          <w:color w:val="000000"/>
          <w:sz w:val="24"/>
          <w:szCs w:val="24"/>
        </w:rPr>
      </w:pPr>
      <w:r w:rsidRPr="0027457E">
        <w:rPr>
          <w:color w:val="000000"/>
          <w:sz w:val="24"/>
          <w:szCs w:val="24"/>
        </w:rPr>
        <w:t xml:space="preserve">Машино-места для нежилой застройки (в </w:t>
      </w:r>
      <w:proofErr w:type="spellStart"/>
      <w:r w:rsidRPr="0027457E">
        <w:rPr>
          <w:color w:val="000000"/>
          <w:sz w:val="24"/>
          <w:szCs w:val="24"/>
        </w:rPr>
        <w:t>т.ч</w:t>
      </w:r>
      <w:proofErr w:type="spellEnd"/>
      <w:r w:rsidRPr="0027457E">
        <w:rPr>
          <w:color w:val="000000"/>
          <w:sz w:val="24"/>
          <w:szCs w:val="24"/>
        </w:rPr>
        <w:t>. объектов коммунального, общественно-делового, социального и иного назначения)</w:t>
      </w:r>
      <w:r w:rsidRPr="0027457E">
        <w:rPr>
          <w:color w:val="000000"/>
          <w:sz w:val="24"/>
          <w:szCs w:val="24"/>
        </w:rPr>
        <w:tab/>
        <w:t xml:space="preserve">5% от общей потребности в </w:t>
      </w:r>
      <w:proofErr w:type="spellStart"/>
      <w:r w:rsidRPr="0027457E">
        <w:rPr>
          <w:color w:val="000000"/>
          <w:sz w:val="24"/>
          <w:szCs w:val="24"/>
        </w:rPr>
        <w:t>приобъектных</w:t>
      </w:r>
      <w:proofErr w:type="spellEnd"/>
      <w:r w:rsidRPr="0027457E">
        <w:rPr>
          <w:color w:val="000000"/>
          <w:sz w:val="24"/>
          <w:szCs w:val="24"/>
        </w:rPr>
        <w:t xml:space="preserve"> стоянках</w:t>
      </w:r>
    </w:p>
    <w:p w:rsidR="0027457E" w:rsidRPr="0027457E" w:rsidRDefault="0027457E" w:rsidP="0027457E">
      <w:pPr>
        <w:spacing w:before="100" w:beforeAutospacing="1" w:line="276" w:lineRule="auto"/>
        <w:ind w:firstLine="709"/>
        <w:jc w:val="both"/>
        <w:rPr>
          <w:color w:val="000000"/>
          <w:sz w:val="24"/>
          <w:szCs w:val="24"/>
        </w:rPr>
      </w:pPr>
      <w:r w:rsidRPr="0027457E">
        <w:rPr>
          <w:color w:val="000000"/>
          <w:sz w:val="24"/>
          <w:szCs w:val="24"/>
        </w:rPr>
        <w:t xml:space="preserve">6% от общей потребности в </w:t>
      </w:r>
      <w:proofErr w:type="spellStart"/>
      <w:r w:rsidRPr="0027457E">
        <w:rPr>
          <w:color w:val="000000"/>
          <w:sz w:val="24"/>
          <w:szCs w:val="24"/>
        </w:rPr>
        <w:t>приобъектных</w:t>
      </w:r>
      <w:proofErr w:type="spellEnd"/>
      <w:r w:rsidRPr="0027457E">
        <w:rPr>
          <w:color w:val="000000"/>
          <w:sz w:val="24"/>
          <w:szCs w:val="24"/>
        </w:rPr>
        <w:t xml:space="preserve"> стоянках при торгово-развлекательных комплексах</w:t>
      </w:r>
      <w:r w:rsidRPr="0027457E">
        <w:rPr>
          <w:color w:val="000000"/>
          <w:sz w:val="24"/>
          <w:szCs w:val="24"/>
        </w:rPr>
        <w:tab/>
        <w:t>50%</w:t>
      </w:r>
      <w:r w:rsidRPr="0027457E">
        <w:rPr>
          <w:color w:val="000000"/>
          <w:sz w:val="24"/>
          <w:szCs w:val="24"/>
        </w:rPr>
        <w:tab/>
        <w:t>50%</w:t>
      </w:r>
    </w:p>
    <w:p w:rsidR="0027457E" w:rsidRPr="0027457E" w:rsidRDefault="0027457E" w:rsidP="0027457E">
      <w:pPr>
        <w:spacing w:before="100" w:beforeAutospacing="1" w:line="276" w:lineRule="auto"/>
        <w:ind w:firstLine="709"/>
        <w:jc w:val="both"/>
        <w:rPr>
          <w:color w:val="000000"/>
          <w:sz w:val="24"/>
          <w:szCs w:val="24"/>
        </w:rPr>
      </w:pPr>
      <w:r w:rsidRPr="0027457E">
        <w:rPr>
          <w:color w:val="000000"/>
          <w:sz w:val="24"/>
          <w:szCs w:val="24"/>
        </w:rPr>
        <w:t>Места для хранения электромобилей и гибридных автомобилей, оборудованные зарядной инфраструктурой, могут размещаться в том числе:</w:t>
      </w:r>
    </w:p>
    <w:p w:rsidR="0027457E" w:rsidRPr="0027457E" w:rsidRDefault="0027457E" w:rsidP="0027457E">
      <w:pPr>
        <w:spacing w:before="100" w:beforeAutospacing="1" w:line="276" w:lineRule="auto"/>
        <w:ind w:firstLine="709"/>
        <w:jc w:val="both"/>
        <w:rPr>
          <w:color w:val="000000"/>
          <w:sz w:val="24"/>
          <w:szCs w:val="24"/>
        </w:rPr>
      </w:pPr>
      <w:r w:rsidRPr="0027457E">
        <w:rPr>
          <w:color w:val="000000"/>
          <w:sz w:val="24"/>
          <w:szCs w:val="24"/>
        </w:rPr>
        <w:t>- в пределах красных линий магистральных улиц общегородского значения, улиц и дорог местного значения, с обязательным выделением отдельных земельных участков при условии, что размещение таких парковок предусмотрено Схемой транспортного обслуживания и документацией по планировке территории;</w:t>
      </w:r>
    </w:p>
    <w:p w:rsidR="0027457E" w:rsidRPr="0027457E" w:rsidRDefault="0027457E" w:rsidP="0027457E">
      <w:pPr>
        <w:spacing w:before="100" w:beforeAutospacing="1" w:line="276" w:lineRule="auto"/>
        <w:ind w:firstLine="709"/>
        <w:jc w:val="both"/>
        <w:rPr>
          <w:color w:val="000000"/>
          <w:sz w:val="24"/>
          <w:szCs w:val="24"/>
        </w:rPr>
      </w:pPr>
      <w:r w:rsidRPr="0027457E">
        <w:rPr>
          <w:color w:val="000000"/>
          <w:sz w:val="24"/>
          <w:szCs w:val="24"/>
        </w:rPr>
        <w:t>- в пределах внутриквартальных проездов, при условии учета норм проектирования улиц местного значения или улиц в жилой застройке и обеспечения доступа с улично-дорожной сети общего пользования, при условии, что размещение таких парковок предусмотрено Схемой транспортного обслуживания.</w:t>
      </w:r>
    </w:p>
    <w:p w:rsidR="0027457E" w:rsidRPr="0027457E" w:rsidRDefault="0027457E" w:rsidP="0027457E">
      <w:pPr>
        <w:spacing w:before="100" w:beforeAutospacing="1" w:line="276" w:lineRule="auto"/>
        <w:ind w:firstLine="709"/>
        <w:jc w:val="both"/>
        <w:rPr>
          <w:color w:val="000000"/>
          <w:sz w:val="24"/>
          <w:szCs w:val="24"/>
        </w:rPr>
      </w:pPr>
      <w:r w:rsidRPr="0027457E">
        <w:rPr>
          <w:color w:val="000000"/>
          <w:sz w:val="24"/>
          <w:szCs w:val="24"/>
        </w:rPr>
        <w:t>При проектировании зарядной инфраструктуры для электромобилей необходимо руководствоваться приказом Минстроя</w:t>
      </w:r>
      <w:r>
        <w:rPr>
          <w:color w:val="000000"/>
          <w:sz w:val="24"/>
          <w:szCs w:val="24"/>
        </w:rPr>
        <w:t xml:space="preserve"> России от 05.10.2023 N 718/</w:t>
      </w:r>
      <w:proofErr w:type="spellStart"/>
      <w:r>
        <w:rPr>
          <w:color w:val="000000"/>
          <w:sz w:val="24"/>
          <w:szCs w:val="24"/>
        </w:rPr>
        <w:t>пр</w:t>
      </w:r>
      <w:proofErr w:type="spellEnd"/>
      <w:r>
        <w:rPr>
          <w:color w:val="000000"/>
          <w:sz w:val="24"/>
          <w:szCs w:val="24"/>
        </w:rPr>
        <w:t xml:space="preserve"> «</w:t>
      </w:r>
      <w:r w:rsidRPr="0027457E">
        <w:rPr>
          <w:color w:val="000000"/>
          <w:sz w:val="24"/>
          <w:szCs w:val="24"/>
        </w:rPr>
        <w:t>Об</w:t>
      </w:r>
      <w:r>
        <w:rPr>
          <w:color w:val="000000"/>
          <w:sz w:val="24"/>
          <w:szCs w:val="24"/>
        </w:rPr>
        <w:t xml:space="preserve"> утверждении СП 113.13330.2023 «</w:t>
      </w:r>
      <w:r w:rsidRPr="0027457E">
        <w:rPr>
          <w:color w:val="000000"/>
          <w:sz w:val="24"/>
          <w:szCs w:val="24"/>
        </w:rPr>
        <w:t>СНи</w:t>
      </w:r>
      <w:r>
        <w:rPr>
          <w:color w:val="000000"/>
          <w:sz w:val="24"/>
          <w:szCs w:val="24"/>
        </w:rPr>
        <w:t>П 21-02-99* Стоянки автомобилей»</w:t>
      </w:r>
      <w:r w:rsidRPr="0027457E">
        <w:rPr>
          <w:color w:val="000000"/>
          <w:sz w:val="24"/>
          <w:szCs w:val="24"/>
        </w:rPr>
        <w:t xml:space="preserve">, приказом </w:t>
      </w:r>
      <w:proofErr w:type="spellStart"/>
      <w:r w:rsidRPr="0027457E">
        <w:rPr>
          <w:color w:val="000000"/>
          <w:sz w:val="24"/>
          <w:szCs w:val="24"/>
        </w:rPr>
        <w:t>Минпромторга</w:t>
      </w:r>
      <w:proofErr w:type="spellEnd"/>
      <w:r w:rsidRPr="0027457E">
        <w:rPr>
          <w:color w:val="000000"/>
          <w:sz w:val="24"/>
          <w:szCs w:val="24"/>
        </w:rPr>
        <w:t xml:space="preserve"> Росс</w:t>
      </w:r>
      <w:r>
        <w:rPr>
          <w:color w:val="000000"/>
          <w:sz w:val="24"/>
          <w:szCs w:val="24"/>
        </w:rPr>
        <w:t>ии от 29 апреля 2022 г. N 1776 «</w:t>
      </w:r>
      <w:r w:rsidRPr="0027457E">
        <w:rPr>
          <w:color w:val="000000"/>
          <w:sz w:val="24"/>
          <w:szCs w:val="24"/>
        </w:rPr>
        <w:t xml:space="preserve">Об утверждении технических характеристик оборудования стационарной автомобильной зарядной станции публичного доступа, обеспечивающей </w:t>
      </w:r>
      <w:r w:rsidRPr="0027457E">
        <w:rPr>
          <w:color w:val="000000"/>
          <w:sz w:val="24"/>
          <w:szCs w:val="24"/>
        </w:rPr>
        <w:lastRenderedPageBreak/>
        <w:t>возможность быстрой зарядки электриче</w:t>
      </w:r>
      <w:r>
        <w:rPr>
          <w:color w:val="000000"/>
          <w:sz w:val="24"/>
          <w:szCs w:val="24"/>
        </w:rPr>
        <w:t>ского автомобильного транспорта»</w:t>
      </w:r>
      <w:r w:rsidRPr="0027457E">
        <w:rPr>
          <w:color w:val="000000"/>
          <w:sz w:val="24"/>
          <w:szCs w:val="24"/>
        </w:rPr>
        <w:t>, постановлением Правительства Московской области от 01.06.</w:t>
      </w:r>
      <w:r>
        <w:rPr>
          <w:color w:val="000000"/>
          <w:sz w:val="24"/>
          <w:szCs w:val="24"/>
        </w:rPr>
        <w:t>2021 N 435/18 «</w:t>
      </w:r>
      <w:r w:rsidRPr="0027457E">
        <w:rPr>
          <w:color w:val="000000"/>
          <w:sz w:val="24"/>
          <w:szCs w:val="24"/>
        </w:rPr>
        <w:t>Об утверждении стандартов жилого помещения и комфортности проживания н</w:t>
      </w:r>
      <w:r>
        <w:rPr>
          <w:color w:val="000000"/>
          <w:sz w:val="24"/>
          <w:szCs w:val="24"/>
        </w:rPr>
        <w:t>а территории Московской области»</w:t>
      </w:r>
      <w:r w:rsidRPr="0027457E">
        <w:rPr>
          <w:color w:val="000000"/>
          <w:sz w:val="24"/>
          <w:szCs w:val="24"/>
        </w:rPr>
        <w:t>.</w:t>
      </w:r>
    </w:p>
    <w:p w:rsidR="000A328D" w:rsidRPr="000A328D" w:rsidRDefault="000A328D" w:rsidP="00E03F15">
      <w:pPr>
        <w:widowControl w:val="0"/>
        <w:spacing w:before="100" w:beforeAutospacing="1" w:line="276" w:lineRule="auto"/>
        <w:ind w:firstLine="709"/>
        <w:jc w:val="both"/>
        <w:rPr>
          <w:rFonts w:eastAsia="Calibri"/>
          <w:sz w:val="24"/>
          <w:szCs w:val="24"/>
        </w:rPr>
      </w:pPr>
      <w:r w:rsidRPr="000A328D">
        <w:rPr>
          <w:color w:val="000000"/>
          <w:sz w:val="24"/>
        </w:rPr>
        <w:t>2.3. </w:t>
      </w:r>
      <w:r w:rsidRPr="000A328D">
        <w:rPr>
          <w:rFonts w:eastAsia="Calibri"/>
          <w:sz w:val="24"/>
          <w:szCs w:val="24"/>
        </w:rPr>
        <w:t>Расчетные показатели обеспеченности жителей городского округа Котельники основными видами инженерного обеспечения (</w:t>
      </w:r>
      <w:proofErr w:type="spellStart"/>
      <w:r w:rsidRPr="000A328D">
        <w:rPr>
          <w:rFonts w:eastAsia="Calibri"/>
          <w:sz w:val="24"/>
          <w:szCs w:val="24"/>
        </w:rPr>
        <w:t>энерго</w:t>
      </w:r>
      <w:proofErr w:type="spellEnd"/>
      <w:r w:rsidRPr="000A328D">
        <w:rPr>
          <w:rFonts w:eastAsia="Calibri"/>
          <w:sz w:val="24"/>
          <w:szCs w:val="24"/>
        </w:rPr>
        <w:t xml:space="preserve">-, тепло-, газоснабжение, водоснабжение, водоотведение, услуги связи) </w:t>
      </w:r>
    </w:p>
    <w:p w:rsidR="000A328D" w:rsidRPr="000A328D" w:rsidRDefault="000A328D" w:rsidP="00E03F15">
      <w:pPr>
        <w:widowControl w:val="0"/>
        <w:spacing w:before="100" w:beforeAutospacing="1" w:line="276" w:lineRule="auto"/>
        <w:ind w:firstLine="709"/>
        <w:jc w:val="both"/>
        <w:rPr>
          <w:rFonts w:eastAsia="Calibri"/>
          <w:sz w:val="24"/>
          <w:szCs w:val="24"/>
        </w:rPr>
      </w:pPr>
      <w:r w:rsidRPr="000A328D">
        <w:rPr>
          <w:rFonts w:eastAsia="Calibri"/>
          <w:sz w:val="24"/>
          <w:szCs w:val="24"/>
        </w:rPr>
        <w:t xml:space="preserve">2.3.1. Расчетные показатели газоснабжения жителей городского округа Котельники </w:t>
      </w:r>
      <w:r w:rsidR="0027457E">
        <w:rPr>
          <w:rFonts w:eastAsia="Calibri"/>
          <w:sz w:val="24"/>
          <w:szCs w:val="24"/>
        </w:rPr>
        <w:br/>
      </w:r>
      <w:r w:rsidRPr="000A328D">
        <w:rPr>
          <w:rFonts w:eastAsia="Calibri"/>
          <w:sz w:val="24"/>
          <w:szCs w:val="24"/>
        </w:rPr>
        <w:t xml:space="preserve">в виде удельного годового расхода природного газа на коммунально-бытовые нужды в расчете на одного жителя в месяц принимаются в соответствии с </w:t>
      </w:r>
      <w:hyperlink r:id="rId19" w:history="1">
        <w:r w:rsidRPr="000A328D">
          <w:rPr>
            <w:rFonts w:eastAsia="Calibri"/>
            <w:sz w:val="24"/>
            <w:szCs w:val="24"/>
          </w:rPr>
          <w:t>постановлением</w:t>
        </w:r>
      </w:hyperlink>
      <w:r w:rsidRPr="000A328D">
        <w:rPr>
          <w:rFonts w:eastAsia="Calibri"/>
          <w:sz w:val="24"/>
          <w:szCs w:val="24"/>
        </w:rPr>
        <w:t xml:space="preserve"> Правительства Московской области от 09.11.2006 N 1047/43 "Об утверждении нормативов потребления природного газа населением при отсутствии приборов учета газа".</w:t>
      </w:r>
    </w:p>
    <w:p w:rsidR="000A328D" w:rsidRPr="000A328D" w:rsidRDefault="000A328D" w:rsidP="00E03F15">
      <w:pPr>
        <w:spacing w:before="100" w:beforeAutospacing="1" w:line="276" w:lineRule="auto"/>
        <w:ind w:firstLine="709"/>
        <w:jc w:val="both"/>
        <w:rPr>
          <w:rFonts w:eastAsia="Calibri"/>
          <w:sz w:val="24"/>
          <w:szCs w:val="24"/>
        </w:rPr>
      </w:pPr>
      <w:r w:rsidRPr="000A328D">
        <w:rPr>
          <w:rFonts w:eastAsia="Calibri"/>
          <w:sz w:val="24"/>
          <w:szCs w:val="24"/>
        </w:rPr>
        <w:t xml:space="preserve">2.3.2. Расчетные показатели теплоснабжения жителей городского округа Котельники в виде нормативов потребления тепловой энергии и требований к ограждающим конструкциям зданий и сооружений принимаются в соответствии со </w:t>
      </w:r>
      <w:hyperlink r:id="rId20" w:history="1">
        <w:r w:rsidRPr="000A328D">
          <w:rPr>
            <w:rFonts w:eastAsia="Calibri"/>
            <w:sz w:val="24"/>
            <w:szCs w:val="24"/>
          </w:rPr>
          <w:t>сводом</w:t>
        </w:r>
      </w:hyperlink>
      <w:r w:rsidRPr="000A328D">
        <w:rPr>
          <w:rFonts w:eastAsia="Calibri"/>
          <w:sz w:val="24"/>
          <w:szCs w:val="24"/>
        </w:rPr>
        <w:t xml:space="preserve"> правил СП 50.13330.2012 "Тепловая защита зданий". Актуализированная редакция СНиП 23-02-2003.</w:t>
      </w:r>
    </w:p>
    <w:p w:rsidR="000A328D" w:rsidRPr="000A328D" w:rsidRDefault="000A328D" w:rsidP="00E03F15">
      <w:pPr>
        <w:spacing w:before="100" w:beforeAutospacing="1" w:line="276" w:lineRule="auto"/>
        <w:ind w:firstLine="709"/>
        <w:jc w:val="both"/>
        <w:rPr>
          <w:rFonts w:eastAsia="Calibri"/>
          <w:sz w:val="24"/>
          <w:szCs w:val="24"/>
        </w:rPr>
      </w:pPr>
      <w:r w:rsidRPr="000A328D">
        <w:rPr>
          <w:rFonts w:eastAsia="Calibri"/>
          <w:sz w:val="24"/>
          <w:szCs w:val="24"/>
        </w:rPr>
        <w:t xml:space="preserve">2.3.3. Расчетные показатели водоснабжения жителей городского округа Котельники в виде нормативов потребления холодного и горячего водоснабжения, водоотведения принимаются в соответствии со сводом правил СП 30.13330.2012 "Внутренний водопровод и канализация зданий". Актуализированная редакция СНиП 2.04.01-85*, раздел 10, </w:t>
      </w:r>
      <w:hyperlink r:id="rId21" w:history="1">
        <w:r w:rsidRPr="000A328D">
          <w:rPr>
            <w:rFonts w:eastAsia="Calibri"/>
            <w:sz w:val="24"/>
            <w:szCs w:val="24"/>
          </w:rPr>
          <w:t>приложение А</w:t>
        </w:r>
      </w:hyperlink>
      <w:r w:rsidRPr="000A328D">
        <w:rPr>
          <w:rFonts w:eastAsia="Calibri"/>
          <w:sz w:val="24"/>
          <w:szCs w:val="24"/>
        </w:rPr>
        <w:t>.</w:t>
      </w:r>
    </w:p>
    <w:p w:rsidR="000A328D" w:rsidRPr="00E03F15" w:rsidRDefault="000A328D" w:rsidP="00E03F15">
      <w:pPr>
        <w:spacing w:before="100" w:beforeAutospacing="1" w:line="276" w:lineRule="auto"/>
        <w:ind w:firstLine="709"/>
        <w:jc w:val="both"/>
        <w:rPr>
          <w:rFonts w:eastAsia="Calibri"/>
          <w:sz w:val="24"/>
          <w:szCs w:val="24"/>
        </w:rPr>
      </w:pPr>
      <w:r w:rsidRPr="000A328D">
        <w:rPr>
          <w:rFonts w:eastAsia="Calibri"/>
          <w:sz w:val="24"/>
          <w:szCs w:val="24"/>
        </w:rPr>
        <w:t xml:space="preserve">2.3.4. Расчетные показатели энергоснабжения жителей городского округа Котельники в виде нормативов потребления электроэнергии принимаются в соответствии со сводом правил </w:t>
      </w:r>
      <w:r w:rsidRPr="00E03F15">
        <w:rPr>
          <w:rFonts w:eastAsia="Calibri"/>
          <w:sz w:val="24"/>
          <w:szCs w:val="24"/>
        </w:rPr>
        <w:t xml:space="preserve">СП 31-110-2003 "Проектирование и монтаж электроустановок жилых и общественных зданий" - </w:t>
      </w:r>
      <w:hyperlink r:id="rId22" w:history="1">
        <w:r w:rsidRPr="00E03F15">
          <w:rPr>
            <w:rFonts w:eastAsia="Calibri"/>
            <w:sz w:val="24"/>
            <w:szCs w:val="24"/>
          </w:rPr>
          <w:t>раздел 6</w:t>
        </w:r>
      </w:hyperlink>
      <w:r w:rsidRPr="00E03F15">
        <w:rPr>
          <w:rFonts w:eastAsia="Calibri"/>
          <w:sz w:val="24"/>
          <w:szCs w:val="24"/>
        </w:rPr>
        <w:t>.</w:t>
      </w:r>
    </w:p>
    <w:p w:rsidR="000A328D" w:rsidRPr="00E03F15" w:rsidRDefault="000A328D" w:rsidP="00E03F15">
      <w:pPr>
        <w:spacing w:before="100" w:beforeAutospacing="1" w:line="276" w:lineRule="auto"/>
        <w:ind w:firstLine="709"/>
        <w:jc w:val="both"/>
        <w:rPr>
          <w:rFonts w:eastAsia="Calibri"/>
          <w:sz w:val="24"/>
          <w:szCs w:val="24"/>
        </w:rPr>
      </w:pPr>
      <w:r w:rsidRPr="00E03F15">
        <w:rPr>
          <w:rFonts w:eastAsia="Calibri"/>
          <w:sz w:val="24"/>
          <w:szCs w:val="24"/>
        </w:rPr>
        <w:t xml:space="preserve">2.3.5. Расчетные показатели в сфере энергосбережения и соответствия зданий, строений и сооружений требованиям энергетической эффективности принимаются в соответствии со строительными </w:t>
      </w:r>
      <w:hyperlink r:id="rId23" w:history="1">
        <w:r w:rsidRPr="00E03F15">
          <w:rPr>
            <w:rFonts w:eastAsia="Calibri"/>
            <w:sz w:val="24"/>
            <w:szCs w:val="24"/>
          </w:rPr>
          <w:t>нормами</w:t>
        </w:r>
      </w:hyperlink>
      <w:r w:rsidRPr="00E03F15">
        <w:rPr>
          <w:rFonts w:eastAsia="Calibri"/>
          <w:sz w:val="24"/>
          <w:szCs w:val="24"/>
        </w:rPr>
        <w:t xml:space="preserve"> и правилами СНиП 31-01-2003 "Здания жилые многоквартирные".</w:t>
      </w:r>
    </w:p>
    <w:p w:rsidR="000A328D" w:rsidRPr="00E03F15" w:rsidRDefault="000A328D" w:rsidP="00E03F15">
      <w:pPr>
        <w:spacing w:before="100" w:beforeAutospacing="1" w:line="276" w:lineRule="auto"/>
        <w:ind w:firstLine="709"/>
        <w:jc w:val="both"/>
        <w:rPr>
          <w:rFonts w:eastAsia="Calibri"/>
          <w:sz w:val="24"/>
          <w:szCs w:val="24"/>
        </w:rPr>
      </w:pPr>
      <w:r w:rsidRPr="00E03F15">
        <w:rPr>
          <w:rFonts w:eastAsia="Calibri"/>
          <w:sz w:val="24"/>
          <w:szCs w:val="24"/>
        </w:rPr>
        <w:t xml:space="preserve">2.3.6. Расчетные показатели обеспечения жителей городского округа Котельники услугами связи (телевизионное вещание, широкополосный доступ в сеть Интернет, телефония, почтовая связь, система экстренного оповещения населения об угрозе возникновения или возникновении чрезвычайных ситуаций и обеспечения придомового и </w:t>
      </w:r>
      <w:proofErr w:type="spellStart"/>
      <w:r w:rsidRPr="00E03F15">
        <w:rPr>
          <w:rFonts w:eastAsia="Calibri"/>
          <w:sz w:val="24"/>
          <w:szCs w:val="24"/>
        </w:rPr>
        <w:t>внутриподъездного</w:t>
      </w:r>
      <w:proofErr w:type="spellEnd"/>
      <w:r w:rsidRPr="00E03F15">
        <w:rPr>
          <w:rFonts w:eastAsia="Calibri"/>
          <w:sz w:val="24"/>
          <w:szCs w:val="24"/>
        </w:rPr>
        <w:t xml:space="preserve"> видеонаблюдения, система диспетчеризации и мониторинга показателей работы систем жилищно-коммунального хозяйства, автоматизированного удаленного сбора данных о расходовании и потреблении ресурсов) принимаются в соответствии с нормативными правовыми актами Правительства Московской области, </w:t>
      </w:r>
      <w:hyperlink r:id="rId24" w:history="1">
        <w:r w:rsidRPr="00E03F15">
          <w:rPr>
            <w:rFonts w:eastAsia="Calibri"/>
            <w:sz w:val="24"/>
            <w:szCs w:val="24"/>
          </w:rPr>
          <w:t>сводом</w:t>
        </w:r>
      </w:hyperlink>
      <w:r w:rsidRPr="00E03F15">
        <w:rPr>
          <w:rFonts w:eastAsia="Calibri"/>
          <w:sz w:val="24"/>
          <w:szCs w:val="24"/>
        </w:rPr>
        <w:t xml:space="preserve"> правил СП 54.13330.2011 "СНиП 31-01-2003. Здания жилые многоквартирные", </w:t>
      </w:r>
      <w:hyperlink r:id="rId25" w:history="1">
        <w:r w:rsidRPr="00E03F15">
          <w:rPr>
            <w:rFonts w:eastAsia="Calibri"/>
            <w:sz w:val="24"/>
            <w:szCs w:val="24"/>
          </w:rPr>
          <w:t>приказом</w:t>
        </w:r>
      </w:hyperlink>
      <w:r w:rsidRPr="00E03F15">
        <w:rPr>
          <w:rFonts w:eastAsia="Calibri"/>
          <w:sz w:val="24"/>
          <w:szCs w:val="24"/>
        </w:rPr>
        <w:t xml:space="preserve"> Министерства связи СССР от 27.04.1981 N 178, типовыми техническими условиями на подключение многоквартирных домов к сетям связи общего пользования и системе технологического обеспечения региональной общественной безопасности и оперативного управления "Безопасный регион" на территории Московской области.</w:t>
      </w:r>
    </w:p>
    <w:p w:rsidR="000A328D" w:rsidRPr="00E03F15" w:rsidRDefault="000A328D" w:rsidP="00E03F15">
      <w:pPr>
        <w:widowControl w:val="0"/>
        <w:spacing w:before="100" w:beforeAutospacing="1" w:line="276" w:lineRule="auto"/>
        <w:ind w:firstLine="709"/>
        <w:jc w:val="both"/>
        <w:rPr>
          <w:color w:val="000000"/>
          <w:sz w:val="24"/>
          <w:szCs w:val="24"/>
        </w:rPr>
      </w:pPr>
      <w:r w:rsidRPr="00E03F15">
        <w:rPr>
          <w:color w:val="000000"/>
          <w:sz w:val="24"/>
          <w:szCs w:val="24"/>
        </w:rPr>
        <w:lastRenderedPageBreak/>
        <w:t xml:space="preserve"> 2.4. Расчетные показатели транспортного обслуживания</w:t>
      </w:r>
      <w:r w:rsidR="0027457E">
        <w:rPr>
          <w:color w:val="000000"/>
          <w:sz w:val="24"/>
          <w:szCs w:val="24"/>
        </w:rPr>
        <w:t xml:space="preserve"> населения между поселениями </w:t>
      </w:r>
      <w:r w:rsidRPr="00E03F15">
        <w:rPr>
          <w:color w:val="000000"/>
          <w:sz w:val="24"/>
          <w:szCs w:val="24"/>
        </w:rPr>
        <w:t xml:space="preserve">в границах городского округа </w:t>
      </w:r>
      <w:r w:rsidRPr="00E03F15">
        <w:rPr>
          <w:rFonts w:eastAsia="Calibri"/>
          <w:sz w:val="24"/>
          <w:szCs w:val="24"/>
        </w:rPr>
        <w:t>Котельники</w:t>
      </w:r>
      <w:r w:rsidRPr="00E03F15">
        <w:rPr>
          <w:color w:val="000000"/>
          <w:sz w:val="24"/>
          <w:szCs w:val="24"/>
        </w:rPr>
        <w:t>.</w:t>
      </w:r>
    </w:p>
    <w:p w:rsidR="000A328D" w:rsidRPr="00E03F15" w:rsidRDefault="000A328D" w:rsidP="00E03F15">
      <w:pPr>
        <w:widowControl w:val="0"/>
        <w:spacing w:before="100" w:beforeAutospacing="1" w:line="276" w:lineRule="auto"/>
        <w:ind w:firstLine="709"/>
        <w:jc w:val="both"/>
        <w:rPr>
          <w:color w:val="000000"/>
          <w:sz w:val="24"/>
          <w:szCs w:val="24"/>
        </w:rPr>
      </w:pPr>
      <w:r w:rsidRPr="00E03F15">
        <w:rPr>
          <w:color w:val="000000"/>
          <w:sz w:val="24"/>
          <w:szCs w:val="24"/>
        </w:rPr>
        <w:t>2.4.1. Уровень развития автомобильных дорог местного значения вне границ населенных пунктов в границах городского округа характеризуется показателем - плотность дорог местного значения. Плотность дорог местного значения определяется как отношение длин дорог местного значения вне границ населенных пунктов к площади территории городского округа.</w:t>
      </w:r>
    </w:p>
    <w:p w:rsidR="000A328D" w:rsidRPr="000A328D" w:rsidRDefault="000A328D" w:rsidP="00E03F15">
      <w:pPr>
        <w:widowControl w:val="0"/>
        <w:spacing w:before="100" w:beforeAutospacing="1" w:line="276" w:lineRule="auto"/>
        <w:ind w:firstLine="709"/>
        <w:jc w:val="both"/>
        <w:rPr>
          <w:color w:val="000000"/>
          <w:sz w:val="24"/>
        </w:rPr>
      </w:pPr>
      <w:r w:rsidRPr="00E03F15">
        <w:rPr>
          <w:color w:val="000000"/>
          <w:sz w:val="24"/>
          <w:szCs w:val="24"/>
        </w:rPr>
        <w:t xml:space="preserve">Автомобильные дороги местного значения входят в состав сети дорог общего пользования регионального, межмуниципального и местного значения. Плотность указанной сети дорог на территории городского округа </w:t>
      </w:r>
      <w:r w:rsidRPr="00E03F15">
        <w:rPr>
          <w:rFonts w:eastAsia="Calibri"/>
          <w:sz w:val="24"/>
          <w:szCs w:val="24"/>
        </w:rPr>
        <w:t>Котельники</w:t>
      </w:r>
      <w:r w:rsidRPr="00E03F15">
        <w:rPr>
          <w:color w:val="000000"/>
          <w:sz w:val="24"/>
          <w:szCs w:val="24"/>
        </w:rPr>
        <w:t xml:space="preserve"> установлена Нормативами градостроительного проектирования Московской области на уровне не ниже 0,61 км/км</w:t>
      </w:r>
      <w:r w:rsidRPr="00E03F15">
        <w:rPr>
          <w:color w:val="000000"/>
          <w:sz w:val="24"/>
          <w:szCs w:val="24"/>
          <w:vertAlign w:val="superscript"/>
        </w:rPr>
        <w:t>2</w:t>
      </w:r>
      <w:r w:rsidRPr="00E03F15">
        <w:rPr>
          <w:color w:val="000000"/>
          <w:sz w:val="24"/>
          <w:szCs w:val="24"/>
        </w:rPr>
        <w:t>. Показатель минимально допустимой протяженности дорог местного значения нормируется в сумме с протяженностью д</w:t>
      </w:r>
      <w:r w:rsidRPr="000A328D">
        <w:rPr>
          <w:color w:val="000000"/>
          <w:sz w:val="24"/>
        </w:rPr>
        <w:t>орог общего пользования регионального, межмуниципального значения.</w:t>
      </w:r>
    </w:p>
    <w:p w:rsidR="000A328D" w:rsidRPr="000A328D" w:rsidRDefault="000A328D" w:rsidP="00E03F15">
      <w:pPr>
        <w:widowControl w:val="0"/>
        <w:spacing w:before="100" w:beforeAutospacing="1" w:line="276" w:lineRule="auto"/>
        <w:ind w:firstLine="709"/>
        <w:jc w:val="both"/>
        <w:rPr>
          <w:color w:val="000000"/>
          <w:sz w:val="24"/>
        </w:rPr>
      </w:pPr>
      <w:r w:rsidRPr="000A328D">
        <w:rPr>
          <w:color w:val="000000"/>
          <w:sz w:val="24"/>
        </w:rPr>
        <w:t xml:space="preserve">2.4.2. Уровень транспортных связей между поселениями в границах городского округа </w:t>
      </w:r>
      <w:r w:rsidRPr="000A328D">
        <w:rPr>
          <w:rFonts w:eastAsia="Calibri"/>
          <w:sz w:val="24"/>
          <w:szCs w:val="24"/>
        </w:rPr>
        <w:t>Котельники</w:t>
      </w:r>
      <w:r w:rsidRPr="000A328D">
        <w:rPr>
          <w:color w:val="000000"/>
          <w:sz w:val="24"/>
        </w:rPr>
        <w:t xml:space="preserve"> характеризуется показателем </w:t>
      </w:r>
      <w:r w:rsidRPr="000A328D">
        <w:rPr>
          <w:color w:val="000000"/>
          <w:sz w:val="24"/>
        </w:rPr>
        <w:noBreakHyphen/>
        <w:t xml:space="preserve"> плотность сети муниципальных маршрутов регулярного сообщения автомобильного пассажирского транспорта общего пользования (далее сеть муниципальных маршрутов).</w:t>
      </w:r>
    </w:p>
    <w:p w:rsidR="000A328D" w:rsidRPr="000A328D" w:rsidRDefault="000A328D" w:rsidP="00E03F15">
      <w:pPr>
        <w:widowControl w:val="0"/>
        <w:spacing w:before="100" w:beforeAutospacing="1" w:line="276" w:lineRule="auto"/>
        <w:ind w:firstLine="709"/>
        <w:jc w:val="both"/>
        <w:rPr>
          <w:color w:val="000000"/>
          <w:sz w:val="24"/>
        </w:rPr>
      </w:pPr>
      <w:r w:rsidRPr="000A328D">
        <w:rPr>
          <w:color w:val="000000"/>
          <w:sz w:val="24"/>
        </w:rPr>
        <w:t xml:space="preserve">Плотность сети муниципальных маршрутов определяется как отношение протяженность части сети дорог общего пользования с твердым покрытием регионального, межмуниципального и местного значения, по которым проложены муниципальные маршруты (без учета наложения маршрутов), </w:t>
      </w:r>
      <w:proofErr w:type="gramStart"/>
      <w:r w:rsidRPr="000A328D">
        <w:rPr>
          <w:color w:val="000000"/>
          <w:sz w:val="24"/>
        </w:rPr>
        <w:t>к  площади</w:t>
      </w:r>
      <w:proofErr w:type="gramEnd"/>
      <w:r w:rsidRPr="000A328D">
        <w:rPr>
          <w:color w:val="000000"/>
          <w:sz w:val="24"/>
        </w:rPr>
        <w:t xml:space="preserve"> территории муниципального образования.</w:t>
      </w:r>
    </w:p>
    <w:p w:rsidR="000C1D8B" w:rsidRDefault="000A328D" w:rsidP="00E03F15">
      <w:pPr>
        <w:widowControl w:val="0"/>
        <w:spacing w:before="100" w:beforeAutospacing="1" w:line="276" w:lineRule="auto"/>
        <w:ind w:firstLine="709"/>
        <w:jc w:val="both"/>
        <w:rPr>
          <w:color w:val="000000"/>
          <w:sz w:val="24"/>
        </w:rPr>
      </w:pPr>
      <w:r w:rsidRPr="000A328D">
        <w:rPr>
          <w:color w:val="000000"/>
          <w:sz w:val="24"/>
        </w:rPr>
        <w:t xml:space="preserve">Сеть муниципальных маршрутов вместе с сетью межмуниципальных и </w:t>
      </w:r>
      <w:proofErr w:type="spellStart"/>
      <w:r w:rsidRPr="000A328D">
        <w:rPr>
          <w:color w:val="000000"/>
          <w:sz w:val="24"/>
        </w:rPr>
        <w:t>межсубъектных</w:t>
      </w:r>
      <w:proofErr w:type="spellEnd"/>
      <w:r w:rsidRPr="000A328D">
        <w:rPr>
          <w:color w:val="000000"/>
          <w:sz w:val="24"/>
        </w:rPr>
        <w:t xml:space="preserve"> маршрутов регулярного пригородного сообщения автомобильного пассажирского транспорта общего пользования составляют совместную сеть маршрутов пассажирского транспорта, соединяющую населенные пункты городского округа </w:t>
      </w:r>
      <w:r w:rsidRPr="000A328D">
        <w:rPr>
          <w:rFonts w:eastAsia="Calibri"/>
          <w:sz w:val="24"/>
          <w:szCs w:val="24"/>
        </w:rPr>
        <w:t>Котельники</w:t>
      </w:r>
      <w:r w:rsidRPr="000A328D">
        <w:rPr>
          <w:color w:val="000000"/>
          <w:sz w:val="24"/>
        </w:rPr>
        <w:t xml:space="preserve">. Плотность совместной сеть маршрутов пассажирского транспорта на территории городского округа </w:t>
      </w:r>
      <w:r w:rsidRPr="000A328D">
        <w:rPr>
          <w:rFonts w:eastAsia="Calibri"/>
          <w:sz w:val="24"/>
          <w:szCs w:val="24"/>
        </w:rPr>
        <w:t>Котельники</w:t>
      </w:r>
      <w:r w:rsidRPr="000A328D">
        <w:rPr>
          <w:color w:val="000000"/>
          <w:sz w:val="24"/>
        </w:rPr>
        <w:t xml:space="preserve"> установлена Нормативами градостроительного проектирования Московской области на уровне не ниже 0,52 км/км</w:t>
      </w:r>
      <w:r w:rsidRPr="000A328D">
        <w:rPr>
          <w:color w:val="000000"/>
          <w:sz w:val="24"/>
          <w:vertAlign w:val="superscript"/>
        </w:rPr>
        <w:t>2</w:t>
      </w:r>
      <w:r w:rsidRPr="000A328D">
        <w:rPr>
          <w:color w:val="000000"/>
          <w:sz w:val="24"/>
        </w:rPr>
        <w:t>. Минимально допустимая протяженность сети муниципальных маршрутов нормируется в составе</w:t>
      </w:r>
      <w:r w:rsidR="000C1D8B">
        <w:rPr>
          <w:color w:val="000000"/>
          <w:sz w:val="24"/>
        </w:rPr>
        <w:t xml:space="preserve"> совокупности межмуниципальных,</w:t>
      </w:r>
      <w:r w:rsidRPr="000A328D">
        <w:rPr>
          <w:color w:val="000000"/>
          <w:sz w:val="24"/>
        </w:rPr>
        <w:t xml:space="preserve"> </w:t>
      </w:r>
      <w:proofErr w:type="spellStart"/>
      <w:r w:rsidRPr="000A328D">
        <w:rPr>
          <w:color w:val="000000"/>
          <w:sz w:val="24"/>
        </w:rPr>
        <w:t>межсубъектных</w:t>
      </w:r>
      <w:proofErr w:type="spellEnd"/>
      <w:r w:rsidRPr="000A328D">
        <w:rPr>
          <w:color w:val="000000"/>
          <w:sz w:val="24"/>
        </w:rPr>
        <w:t xml:space="preserve"> </w:t>
      </w:r>
      <w:r w:rsidR="00EB4A1E">
        <w:rPr>
          <w:color w:val="000000"/>
          <w:sz w:val="24"/>
        </w:rPr>
        <w:br/>
      </w:r>
      <w:r w:rsidRPr="000A328D">
        <w:rPr>
          <w:color w:val="000000"/>
          <w:sz w:val="24"/>
        </w:rPr>
        <w:t>и муниципальных маршрутов.</w:t>
      </w:r>
    </w:p>
    <w:p w:rsidR="0051734E" w:rsidRPr="0051734E" w:rsidRDefault="0051734E" w:rsidP="00E03F15">
      <w:pPr>
        <w:widowControl w:val="0"/>
        <w:spacing w:before="100" w:beforeAutospacing="1" w:line="276" w:lineRule="auto"/>
        <w:ind w:firstLine="709"/>
        <w:jc w:val="both"/>
        <w:rPr>
          <w:color w:val="000000"/>
          <w:sz w:val="24"/>
        </w:rPr>
      </w:pPr>
      <w:r>
        <w:rPr>
          <w:color w:val="000000"/>
          <w:sz w:val="24"/>
        </w:rPr>
        <w:t xml:space="preserve">2.4.3 </w:t>
      </w:r>
      <w:proofErr w:type="spellStart"/>
      <w:r w:rsidRPr="0051734E">
        <w:rPr>
          <w:color w:val="000000"/>
          <w:sz w:val="24"/>
        </w:rPr>
        <w:t>Велокоммуникации</w:t>
      </w:r>
      <w:proofErr w:type="spellEnd"/>
      <w:r w:rsidRPr="0051734E">
        <w:rPr>
          <w:color w:val="000000"/>
          <w:sz w:val="24"/>
        </w:rPr>
        <w:t xml:space="preserve"> (велосипедные дорожки, </w:t>
      </w:r>
      <w:proofErr w:type="spellStart"/>
      <w:r w:rsidRPr="0051734E">
        <w:rPr>
          <w:color w:val="000000"/>
          <w:sz w:val="24"/>
        </w:rPr>
        <w:t>велопешеходные</w:t>
      </w:r>
      <w:proofErr w:type="spellEnd"/>
      <w:r w:rsidRPr="0051734E">
        <w:rPr>
          <w:color w:val="000000"/>
          <w:sz w:val="24"/>
        </w:rPr>
        <w:t xml:space="preserve"> дорожки, полосы для велосипедного движения, </w:t>
      </w:r>
      <w:proofErr w:type="spellStart"/>
      <w:r w:rsidRPr="0051734E">
        <w:rPr>
          <w:color w:val="000000"/>
          <w:sz w:val="24"/>
        </w:rPr>
        <w:t>велопешеходные</w:t>
      </w:r>
      <w:proofErr w:type="spellEnd"/>
      <w:r w:rsidRPr="0051734E">
        <w:rPr>
          <w:color w:val="000000"/>
          <w:sz w:val="24"/>
        </w:rPr>
        <w:t xml:space="preserve"> аллеи) обустраиваются в границах жилых районов и кластеров ИЖС на территориях общего пользования для повседневного использования жителями в виде замкнутых (кольцевых) велосипедных маршрутов и (или) целевых </w:t>
      </w:r>
      <w:proofErr w:type="spellStart"/>
      <w:r w:rsidRPr="0051734E">
        <w:rPr>
          <w:color w:val="000000"/>
          <w:sz w:val="24"/>
        </w:rPr>
        <w:t>веломаршрутов</w:t>
      </w:r>
      <w:proofErr w:type="spellEnd"/>
      <w:r w:rsidRPr="0051734E">
        <w:rPr>
          <w:color w:val="000000"/>
          <w:sz w:val="24"/>
        </w:rPr>
        <w:t xml:space="preserve"> от объектов жилищного строительства до озелененных территорий общего пользования (общественных территорий) и (или) объектов социальной инфраструктуры протяженностью 1-15 км.</w:t>
      </w:r>
    </w:p>
    <w:p w:rsidR="0051734E" w:rsidRPr="0051734E" w:rsidRDefault="0051734E" w:rsidP="00E03F15">
      <w:pPr>
        <w:widowControl w:val="0"/>
        <w:spacing w:before="100" w:beforeAutospacing="1" w:line="276" w:lineRule="auto"/>
        <w:ind w:firstLine="709"/>
        <w:jc w:val="both"/>
        <w:rPr>
          <w:color w:val="000000"/>
          <w:sz w:val="24"/>
        </w:rPr>
      </w:pPr>
      <w:r w:rsidRPr="0051734E">
        <w:rPr>
          <w:color w:val="000000"/>
          <w:sz w:val="24"/>
        </w:rPr>
        <w:t xml:space="preserve">Для целей велосипедного туризма, организации связей между озелененными территориями общего пользования (общественными территориями) обустраиваются </w:t>
      </w:r>
      <w:r w:rsidRPr="0051734E">
        <w:rPr>
          <w:color w:val="000000"/>
          <w:sz w:val="24"/>
        </w:rPr>
        <w:lastRenderedPageBreak/>
        <w:t xml:space="preserve">велосипедные маршруты в границах муниципальных образований Московской области </w:t>
      </w:r>
      <w:r w:rsidR="00EB4A1E">
        <w:rPr>
          <w:color w:val="000000"/>
          <w:sz w:val="24"/>
        </w:rPr>
        <w:br/>
      </w:r>
      <w:r w:rsidRPr="0051734E">
        <w:rPr>
          <w:color w:val="000000"/>
          <w:sz w:val="24"/>
        </w:rPr>
        <w:t>и межмуниципальные велосипедные маршруты протяженностью 10-100 км и более.</w:t>
      </w:r>
    </w:p>
    <w:p w:rsidR="0051734E" w:rsidRPr="0051734E" w:rsidRDefault="0051734E" w:rsidP="00E03F15">
      <w:pPr>
        <w:widowControl w:val="0"/>
        <w:spacing w:before="100" w:beforeAutospacing="1" w:line="276" w:lineRule="auto"/>
        <w:ind w:firstLine="709"/>
        <w:jc w:val="both"/>
        <w:rPr>
          <w:color w:val="000000"/>
          <w:sz w:val="24"/>
        </w:rPr>
      </w:pPr>
      <w:r w:rsidRPr="0051734E">
        <w:rPr>
          <w:color w:val="000000"/>
          <w:sz w:val="24"/>
        </w:rPr>
        <w:t xml:space="preserve">Размещение </w:t>
      </w:r>
      <w:proofErr w:type="spellStart"/>
      <w:r w:rsidRPr="0051734E">
        <w:rPr>
          <w:color w:val="000000"/>
          <w:sz w:val="24"/>
        </w:rPr>
        <w:t>велокоммуникаций</w:t>
      </w:r>
      <w:proofErr w:type="spellEnd"/>
      <w:r w:rsidRPr="0051734E">
        <w:rPr>
          <w:color w:val="000000"/>
          <w:sz w:val="24"/>
        </w:rPr>
        <w:t xml:space="preserve"> осуществляется из расчета: 1 велодорожка на 15 тыс. человек расчетного населения в жилой зоне; 1 велодорожка в центральной части города.</w:t>
      </w:r>
    </w:p>
    <w:p w:rsidR="0051734E" w:rsidRPr="0051734E" w:rsidRDefault="0051734E" w:rsidP="00E03F15">
      <w:pPr>
        <w:widowControl w:val="0"/>
        <w:spacing w:before="100" w:beforeAutospacing="1" w:line="276" w:lineRule="auto"/>
        <w:ind w:firstLine="709"/>
        <w:jc w:val="both"/>
        <w:rPr>
          <w:color w:val="000000"/>
          <w:sz w:val="24"/>
        </w:rPr>
      </w:pPr>
      <w:proofErr w:type="spellStart"/>
      <w:r w:rsidRPr="0051734E">
        <w:rPr>
          <w:color w:val="000000"/>
          <w:sz w:val="24"/>
        </w:rPr>
        <w:t>Велокоммуникации</w:t>
      </w:r>
      <w:proofErr w:type="spellEnd"/>
      <w:r w:rsidRPr="0051734E">
        <w:rPr>
          <w:color w:val="000000"/>
          <w:sz w:val="24"/>
        </w:rPr>
        <w:t xml:space="preserve"> должны быть объединены в единую сеть, связывающую жилую застройку с объектами массового посещения.</w:t>
      </w:r>
    </w:p>
    <w:p w:rsidR="0051734E" w:rsidRDefault="0051734E" w:rsidP="00E03F15">
      <w:pPr>
        <w:widowControl w:val="0"/>
        <w:spacing w:before="100" w:beforeAutospacing="1" w:line="276" w:lineRule="auto"/>
        <w:ind w:firstLine="709"/>
        <w:jc w:val="both"/>
        <w:rPr>
          <w:color w:val="000000"/>
          <w:sz w:val="24"/>
        </w:rPr>
      </w:pPr>
      <w:r w:rsidRPr="0051734E">
        <w:rPr>
          <w:color w:val="000000"/>
          <w:sz w:val="24"/>
        </w:rPr>
        <w:t xml:space="preserve">Протяженность </w:t>
      </w:r>
      <w:proofErr w:type="spellStart"/>
      <w:r w:rsidRPr="0051734E">
        <w:rPr>
          <w:color w:val="000000"/>
          <w:sz w:val="24"/>
        </w:rPr>
        <w:t>велокоммуникаций</w:t>
      </w:r>
      <w:proofErr w:type="spellEnd"/>
      <w:r w:rsidRPr="0051734E">
        <w:rPr>
          <w:color w:val="000000"/>
          <w:sz w:val="24"/>
        </w:rPr>
        <w:t xml:space="preserve"> должна быть не менее 500 м.</w:t>
      </w:r>
    </w:p>
    <w:p w:rsidR="00E03F15" w:rsidRPr="00E03F15" w:rsidRDefault="00E03F15" w:rsidP="00E03F15">
      <w:pPr>
        <w:widowControl w:val="0"/>
        <w:spacing w:before="100" w:beforeAutospacing="1" w:line="276" w:lineRule="auto"/>
        <w:ind w:firstLine="709"/>
        <w:jc w:val="both"/>
        <w:rPr>
          <w:color w:val="000000"/>
          <w:sz w:val="24"/>
        </w:rPr>
      </w:pPr>
      <w:r>
        <w:rPr>
          <w:color w:val="000000"/>
          <w:sz w:val="24"/>
        </w:rPr>
        <w:t xml:space="preserve">2.4.4 </w:t>
      </w:r>
      <w:r w:rsidRPr="00E03F15">
        <w:rPr>
          <w:color w:val="000000"/>
          <w:sz w:val="24"/>
        </w:rPr>
        <w:t>Учреждения культуры и искусства.</w:t>
      </w:r>
    </w:p>
    <w:p w:rsidR="00E03F15" w:rsidRPr="00E03F15" w:rsidRDefault="00E03F15" w:rsidP="00E03F15">
      <w:pPr>
        <w:widowControl w:val="0"/>
        <w:spacing w:before="100" w:beforeAutospacing="1" w:line="276" w:lineRule="auto"/>
        <w:ind w:firstLine="709"/>
        <w:jc w:val="both"/>
        <w:rPr>
          <w:color w:val="000000"/>
          <w:sz w:val="24"/>
        </w:rPr>
      </w:pPr>
      <w:r w:rsidRPr="00E03F15">
        <w:rPr>
          <w:color w:val="000000"/>
          <w:sz w:val="24"/>
        </w:rPr>
        <w:t>1) Учреждение клубного типа:</w:t>
      </w:r>
    </w:p>
    <w:p w:rsidR="00E03F15" w:rsidRPr="00E03F15" w:rsidRDefault="00E03F15" w:rsidP="00E03F15">
      <w:pPr>
        <w:widowControl w:val="0"/>
        <w:spacing w:before="100" w:beforeAutospacing="1" w:line="276" w:lineRule="auto"/>
        <w:ind w:firstLine="709"/>
        <w:jc w:val="both"/>
        <w:rPr>
          <w:color w:val="000000"/>
          <w:sz w:val="24"/>
        </w:rPr>
      </w:pPr>
      <w:r w:rsidRPr="00E03F15">
        <w:rPr>
          <w:color w:val="000000"/>
          <w:sz w:val="24"/>
        </w:rPr>
        <w:t>единица измерения: кв. м общей площади;</w:t>
      </w:r>
    </w:p>
    <w:p w:rsidR="00E03F15" w:rsidRPr="00E03F15" w:rsidRDefault="00E03F15" w:rsidP="00E03F15">
      <w:pPr>
        <w:widowControl w:val="0"/>
        <w:spacing w:before="100" w:beforeAutospacing="1" w:line="276" w:lineRule="auto"/>
        <w:ind w:firstLine="709"/>
        <w:jc w:val="both"/>
        <w:rPr>
          <w:color w:val="000000"/>
          <w:sz w:val="24"/>
        </w:rPr>
      </w:pPr>
      <w:r w:rsidRPr="00E03F15">
        <w:rPr>
          <w:color w:val="000000"/>
          <w:sz w:val="24"/>
        </w:rPr>
        <w:t>рекомендуемая обеспеченность на 1000 человек расчетного населения (в пределах минимума): для городского и сельского поселений: 10-20;</w:t>
      </w:r>
    </w:p>
    <w:p w:rsidR="00E03F15" w:rsidRPr="00E03F15" w:rsidRDefault="00E03F15" w:rsidP="00E03F15">
      <w:pPr>
        <w:widowControl w:val="0"/>
        <w:spacing w:before="100" w:beforeAutospacing="1" w:line="276" w:lineRule="auto"/>
        <w:ind w:firstLine="709"/>
        <w:jc w:val="both"/>
        <w:rPr>
          <w:color w:val="000000"/>
          <w:sz w:val="24"/>
        </w:rPr>
      </w:pPr>
      <w:r w:rsidRPr="00E03F15">
        <w:rPr>
          <w:color w:val="000000"/>
          <w:sz w:val="24"/>
        </w:rPr>
        <w:t>размер земельного участка определяется по заданию на проектирование, возможно встроенно-пристроенный;</w:t>
      </w:r>
    </w:p>
    <w:p w:rsidR="00E03F15" w:rsidRPr="00E03F15" w:rsidRDefault="00E03F15" w:rsidP="00E03F15">
      <w:pPr>
        <w:widowControl w:val="0"/>
        <w:spacing w:before="100" w:beforeAutospacing="1" w:line="276" w:lineRule="auto"/>
        <w:ind w:firstLine="709"/>
        <w:jc w:val="both"/>
        <w:rPr>
          <w:color w:val="000000"/>
          <w:sz w:val="24"/>
        </w:rPr>
      </w:pPr>
      <w:r w:rsidRPr="00E03F15">
        <w:rPr>
          <w:color w:val="000000"/>
          <w:sz w:val="24"/>
        </w:rPr>
        <w:t xml:space="preserve">размещение возможно в едином комплексе культурно-просветительских </w:t>
      </w:r>
      <w:r w:rsidR="00EB4A1E">
        <w:rPr>
          <w:color w:val="000000"/>
          <w:sz w:val="24"/>
        </w:rPr>
        <w:br/>
      </w:r>
      <w:r w:rsidRPr="00E03F15">
        <w:rPr>
          <w:color w:val="000000"/>
          <w:sz w:val="24"/>
        </w:rPr>
        <w:t>и физкультурно-оздоровительных учреждений, многофункциональных центров.</w:t>
      </w:r>
    </w:p>
    <w:p w:rsidR="00E03F15" w:rsidRPr="00E03F15" w:rsidRDefault="00E03F15" w:rsidP="00E03F15">
      <w:pPr>
        <w:widowControl w:val="0"/>
        <w:spacing w:before="100" w:beforeAutospacing="1" w:line="276" w:lineRule="auto"/>
        <w:ind w:firstLine="709"/>
        <w:jc w:val="both"/>
        <w:rPr>
          <w:color w:val="000000"/>
          <w:sz w:val="24"/>
        </w:rPr>
      </w:pPr>
      <w:r w:rsidRPr="00E03F15">
        <w:rPr>
          <w:color w:val="000000"/>
          <w:sz w:val="24"/>
        </w:rPr>
        <w:t>2) Общедоступные универсальные библиотеки, организующие в том числе специализированное обслуживание детей, юношества, инвалидов по зрению и других категорий населения:</w:t>
      </w:r>
    </w:p>
    <w:p w:rsidR="00E03F15" w:rsidRPr="00E03F15" w:rsidRDefault="00E03F15" w:rsidP="00E03F15">
      <w:pPr>
        <w:widowControl w:val="0"/>
        <w:spacing w:before="100" w:beforeAutospacing="1" w:line="276" w:lineRule="auto"/>
        <w:ind w:firstLine="709"/>
        <w:jc w:val="both"/>
        <w:rPr>
          <w:color w:val="000000"/>
          <w:sz w:val="24"/>
        </w:rPr>
      </w:pPr>
      <w:r w:rsidRPr="00E03F15">
        <w:rPr>
          <w:color w:val="000000"/>
          <w:sz w:val="24"/>
        </w:rPr>
        <w:t>единица измерения: ед.;</w:t>
      </w:r>
    </w:p>
    <w:p w:rsidR="00E03F15" w:rsidRPr="00E03F15" w:rsidRDefault="00E03F15" w:rsidP="00E03F15">
      <w:pPr>
        <w:widowControl w:val="0"/>
        <w:spacing w:before="100" w:beforeAutospacing="1" w:line="276" w:lineRule="auto"/>
        <w:ind w:firstLine="709"/>
        <w:jc w:val="both"/>
        <w:rPr>
          <w:color w:val="000000"/>
          <w:sz w:val="24"/>
        </w:rPr>
      </w:pPr>
      <w:r w:rsidRPr="00E03F15">
        <w:rPr>
          <w:color w:val="000000"/>
          <w:sz w:val="24"/>
        </w:rPr>
        <w:t>рекомендуемая обеспеченность на 1000 человек расчетного населения (в пределах минимума): для городского поселения (городской округ) с численностью населения до 50 тыс. человек - 1 ед.;</w:t>
      </w:r>
    </w:p>
    <w:p w:rsidR="00E03F15" w:rsidRPr="00E03F15" w:rsidRDefault="00E03F15" w:rsidP="00E03F15">
      <w:pPr>
        <w:widowControl w:val="0"/>
        <w:spacing w:before="100" w:beforeAutospacing="1" w:line="276" w:lineRule="auto"/>
        <w:ind w:firstLine="709"/>
        <w:jc w:val="both"/>
        <w:rPr>
          <w:color w:val="000000"/>
          <w:sz w:val="24"/>
        </w:rPr>
      </w:pPr>
      <w:r w:rsidRPr="00E03F15">
        <w:rPr>
          <w:color w:val="000000"/>
          <w:sz w:val="24"/>
        </w:rPr>
        <w:t>размер земельного участка определяется по заданию на проектирование, возможно встроенно-пристроенный;</w:t>
      </w:r>
    </w:p>
    <w:p w:rsidR="00E03F15" w:rsidRPr="00E03F15" w:rsidRDefault="00E03F15" w:rsidP="00E03F15">
      <w:pPr>
        <w:widowControl w:val="0"/>
        <w:spacing w:before="100" w:beforeAutospacing="1" w:line="276" w:lineRule="auto"/>
        <w:ind w:firstLine="709"/>
        <w:jc w:val="both"/>
        <w:rPr>
          <w:color w:val="000000"/>
          <w:sz w:val="24"/>
        </w:rPr>
      </w:pPr>
      <w:r w:rsidRPr="00E03F15">
        <w:rPr>
          <w:color w:val="000000"/>
          <w:sz w:val="24"/>
        </w:rPr>
        <w:t>размещение возможно в комплексе с другими учреждениями культурно-просветительского характера.</w:t>
      </w:r>
    </w:p>
    <w:p w:rsidR="00E03F15" w:rsidRPr="00E03F15" w:rsidRDefault="00E03F15" w:rsidP="00E03F15">
      <w:pPr>
        <w:widowControl w:val="0"/>
        <w:spacing w:before="100" w:beforeAutospacing="1" w:line="276" w:lineRule="auto"/>
        <w:ind w:firstLine="709"/>
        <w:jc w:val="both"/>
        <w:rPr>
          <w:color w:val="000000"/>
          <w:sz w:val="24"/>
        </w:rPr>
      </w:pPr>
      <w:r w:rsidRPr="00E03F15">
        <w:rPr>
          <w:color w:val="000000"/>
          <w:sz w:val="24"/>
        </w:rPr>
        <w:t>3) Музейно-выставочный зал:</w:t>
      </w:r>
    </w:p>
    <w:p w:rsidR="00E03F15" w:rsidRPr="00E03F15" w:rsidRDefault="00E03F15" w:rsidP="00E03F15">
      <w:pPr>
        <w:widowControl w:val="0"/>
        <w:spacing w:before="100" w:beforeAutospacing="1" w:line="276" w:lineRule="auto"/>
        <w:ind w:firstLine="709"/>
        <w:jc w:val="both"/>
        <w:rPr>
          <w:color w:val="000000"/>
          <w:sz w:val="24"/>
        </w:rPr>
      </w:pPr>
      <w:r w:rsidRPr="00E03F15">
        <w:rPr>
          <w:color w:val="000000"/>
          <w:sz w:val="24"/>
        </w:rPr>
        <w:t>единица измерения: кв. м экспозиционный;</w:t>
      </w:r>
    </w:p>
    <w:p w:rsidR="00E03F15" w:rsidRPr="00E03F15" w:rsidRDefault="00E03F15" w:rsidP="00E03F15">
      <w:pPr>
        <w:widowControl w:val="0"/>
        <w:spacing w:before="100" w:beforeAutospacing="1" w:line="276" w:lineRule="auto"/>
        <w:ind w:firstLine="709"/>
        <w:jc w:val="both"/>
        <w:rPr>
          <w:color w:val="000000"/>
          <w:sz w:val="24"/>
        </w:rPr>
      </w:pPr>
      <w:r w:rsidRPr="00E03F15">
        <w:rPr>
          <w:color w:val="000000"/>
          <w:sz w:val="24"/>
        </w:rPr>
        <w:t>рекомендуемая обеспеченность на 1000 человек расчетного населения (в пределах минимума): для городского поселения - 4-6; для сельского поселения - не нормируется;</w:t>
      </w:r>
    </w:p>
    <w:p w:rsidR="00E03F15" w:rsidRPr="00E03F15" w:rsidRDefault="00E03F15" w:rsidP="00E03F15">
      <w:pPr>
        <w:widowControl w:val="0"/>
        <w:spacing w:before="100" w:beforeAutospacing="1" w:line="276" w:lineRule="auto"/>
        <w:ind w:firstLine="709"/>
        <w:jc w:val="both"/>
        <w:rPr>
          <w:color w:val="000000"/>
          <w:sz w:val="24"/>
        </w:rPr>
      </w:pPr>
      <w:r w:rsidRPr="00E03F15">
        <w:rPr>
          <w:color w:val="000000"/>
          <w:sz w:val="24"/>
        </w:rPr>
        <w:lastRenderedPageBreak/>
        <w:t>размер земельного участка определяется по заданию на проектирование;</w:t>
      </w:r>
    </w:p>
    <w:p w:rsidR="00E03F15" w:rsidRDefault="00E03F15" w:rsidP="00E03F15">
      <w:pPr>
        <w:widowControl w:val="0"/>
        <w:spacing w:before="100" w:beforeAutospacing="1" w:line="276" w:lineRule="auto"/>
        <w:ind w:firstLine="709"/>
        <w:jc w:val="both"/>
        <w:rPr>
          <w:color w:val="000000"/>
          <w:sz w:val="24"/>
        </w:rPr>
      </w:pPr>
      <w:r w:rsidRPr="00E03F15">
        <w:rPr>
          <w:color w:val="000000"/>
          <w:sz w:val="24"/>
        </w:rPr>
        <w:t>размещение возможно в составе многофункционального центра, размещение предпочтительно в межрайонном центре.</w:t>
      </w:r>
    </w:p>
    <w:p w:rsidR="00EB4A1E" w:rsidRPr="00EB4A1E" w:rsidRDefault="00EB4A1E" w:rsidP="00EB4A1E">
      <w:pPr>
        <w:widowControl w:val="0"/>
        <w:spacing w:before="100" w:beforeAutospacing="1" w:line="276" w:lineRule="auto"/>
        <w:ind w:firstLine="709"/>
        <w:jc w:val="both"/>
        <w:rPr>
          <w:color w:val="000000"/>
          <w:sz w:val="24"/>
        </w:rPr>
      </w:pPr>
      <w:r>
        <w:rPr>
          <w:color w:val="000000"/>
          <w:sz w:val="24"/>
        </w:rPr>
        <w:t>2.4.5.</w:t>
      </w:r>
      <w:r w:rsidRPr="00EB4A1E">
        <w:t xml:space="preserve"> </w:t>
      </w:r>
      <w:r w:rsidRPr="00EB4A1E">
        <w:rPr>
          <w:color w:val="000000"/>
          <w:sz w:val="24"/>
        </w:rPr>
        <w:t>Организации здравоохранения и социального обеспечения.</w:t>
      </w:r>
    </w:p>
    <w:p w:rsidR="00EB4A1E" w:rsidRPr="00EB4A1E" w:rsidRDefault="00EB4A1E" w:rsidP="00EB4A1E">
      <w:pPr>
        <w:widowControl w:val="0"/>
        <w:spacing w:before="100" w:beforeAutospacing="1" w:line="276" w:lineRule="auto"/>
        <w:ind w:firstLine="709"/>
        <w:jc w:val="both"/>
        <w:rPr>
          <w:color w:val="000000"/>
          <w:sz w:val="24"/>
        </w:rPr>
      </w:pPr>
      <w:r w:rsidRPr="00EB4A1E">
        <w:rPr>
          <w:color w:val="000000"/>
          <w:sz w:val="24"/>
        </w:rPr>
        <w:t>1) Стационары всех типов, в том числе психоневрологический и наркологический:</w:t>
      </w:r>
    </w:p>
    <w:p w:rsidR="00EB4A1E" w:rsidRPr="00EB4A1E" w:rsidRDefault="00EB4A1E" w:rsidP="00EB4A1E">
      <w:pPr>
        <w:widowControl w:val="0"/>
        <w:spacing w:before="100" w:beforeAutospacing="1" w:line="276" w:lineRule="auto"/>
        <w:ind w:firstLine="709"/>
        <w:jc w:val="both"/>
        <w:rPr>
          <w:color w:val="000000"/>
          <w:sz w:val="24"/>
        </w:rPr>
      </w:pPr>
      <w:r w:rsidRPr="00EB4A1E">
        <w:rPr>
          <w:color w:val="000000"/>
          <w:sz w:val="24"/>
        </w:rPr>
        <w:t>единица измерения: 1 койка;</w:t>
      </w:r>
    </w:p>
    <w:p w:rsidR="00EB4A1E" w:rsidRPr="00EB4A1E" w:rsidRDefault="00EB4A1E" w:rsidP="00EB4A1E">
      <w:pPr>
        <w:widowControl w:val="0"/>
        <w:spacing w:before="100" w:beforeAutospacing="1" w:line="276" w:lineRule="auto"/>
        <w:ind w:firstLine="709"/>
        <w:jc w:val="both"/>
        <w:rPr>
          <w:color w:val="000000"/>
          <w:sz w:val="24"/>
        </w:rPr>
      </w:pPr>
      <w:r w:rsidRPr="00EB4A1E">
        <w:rPr>
          <w:color w:val="000000"/>
          <w:sz w:val="24"/>
        </w:rPr>
        <w:t>рекомендуемая обеспеченность на 1000 человек расчетного населения: для городского округа, городского поселения - 8,1; для сельского поселения необходимая вместимость стационарных учреждений здравоохранения определяется Министерством здравоохранения Московской области и указывается в задании на проектирование;</w:t>
      </w:r>
    </w:p>
    <w:p w:rsidR="00EB4A1E" w:rsidRPr="00EB4A1E" w:rsidRDefault="00EB4A1E" w:rsidP="00EB4A1E">
      <w:pPr>
        <w:widowControl w:val="0"/>
        <w:spacing w:before="100" w:beforeAutospacing="1" w:line="276" w:lineRule="auto"/>
        <w:ind w:firstLine="709"/>
        <w:jc w:val="both"/>
        <w:rPr>
          <w:color w:val="000000"/>
          <w:sz w:val="24"/>
        </w:rPr>
      </w:pPr>
      <w:r w:rsidRPr="00EB4A1E">
        <w:rPr>
          <w:color w:val="000000"/>
          <w:sz w:val="24"/>
        </w:rPr>
        <w:t>размер земельного участка определяется по нормативу:</w:t>
      </w:r>
    </w:p>
    <w:p w:rsidR="00EB4A1E" w:rsidRPr="00EB4A1E" w:rsidRDefault="00EB4A1E" w:rsidP="00EB4A1E">
      <w:pPr>
        <w:widowControl w:val="0"/>
        <w:spacing w:before="100" w:beforeAutospacing="1" w:line="276" w:lineRule="auto"/>
        <w:ind w:firstLine="709"/>
        <w:jc w:val="both"/>
        <w:rPr>
          <w:color w:val="000000"/>
          <w:sz w:val="24"/>
        </w:rPr>
      </w:pPr>
      <w:r w:rsidRPr="00EB4A1E">
        <w:rPr>
          <w:color w:val="000000"/>
          <w:sz w:val="24"/>
        </w:rPr>
        <w:t>до 50 коек - 300 кв. м/койку;</w:t>
      </w:r>
    </w:p>
    <w:p w:rsidR="00EB4A1E" w:rsidRPr="00EB4A1E" w:rsidRDefault="00EB4A1E" w:rsidP="00EB4A1E">
      <w:pPr>
        <w:widowControl w:val="0"/>
        <w:spacing w:before="100" w:beforeAutospacing="1" w:line="276" w:lineRule="auto"/>
        <w:ind w:firstLine="709"/>
        <w:jc w:val="both"/>
        <w:rPr>
          <w:color w:val="000000"/>
          <w:sz w:val="24"/>
        </w:rPr>
      </w:pPr>
      <w:r w:rsidRPr="00EB4A1E">
        <w:rPr>
          <w:color w:val="000000"/>
          <w:sz w:val="24"/>
        </w:rPr>
        <w:t>100-200 коек - 140 кв. м/койку;</w:t>
      </w:r>
    </w:p>
    <w:p w:rsidR="00EB4A1E" w:rsidRPr="00EB4A1E" w:rsidRDefault="00EB4A1E" w:rsidP="00EB4A1E">
      <w:pPr>
        <w:widowControl w:val="0"/>
        <w:spacing w:before="100" w:beforeAutospacing="1" w:line="276" w:lineRule="auto"/>
        <w:ind w:firstLine="709"/>
        <w:jc w:val="both"/>
        <w:rPr>
          <w:color w:val="000000"/>
          <w:sz w:val="24"/>
        </w:rPr>
      </w:pPr>
      <w:r w:rsidRPr="00EB4A1E">
        <w:rPr>
          <w:color w:val="000000"/>
          <w:sz w:val="24"/>
        </w:rPr>
        <w:t>200-400 коек - 140-100 кв. м/койку;</w:t>
      </w:r>
    </w:p>
    <w:p w:rsidR="00EB4A1E" w:rsidRPr="00EB4A1E" w:rsidRDefault="00EB4A1E" w:rsidP="00EB4A1E">
      <w:pPr>
        <w:widowControl w:val="0"/>
        <w:spacing w:before="100" w:beforeAutospacing="1" w:line="276" w:lineRule="auto"/>
        <w:ind w:firstLine="709"/>
        <w:jc w:val="both"/>
        <w:rPr>
          <w:color w:val="000000"/>
          <w:sz w:val="24"/>
        </w:rPr>
      </w:pPr>
      <w:r w:rsidRPr="00EB4A1E">
        <w:rPr>
          <w:color w:val="000000"/>
          <w:sz w:val="24"/>
        </w:rPr>
        <w:t>400-800 коек - 100-80 кв. м/койку;</w:t>
      </w:r>
    </w:p>
    <w:p w:rsidR="00EB4A1E" w:rsidRPr="00EB4A1E" w:rsidRDefault="00EB4A1E" w:rsidP="00EB4A1E">
      <w:pPr>
        <w:widowControl w:val="0"/>
        <w:spacing w:before="100" w:beforeAutospacing="1" w:line="276" w:lineRule="auto"/>
        <w:ind w:firstLine="709"/>
        <w:jc w:val="both"/>
        <w:rPr>
          <w:color w:val="000000"/>
          <w:sz w:val="24"/>
        </w:rPr>
      </w:pPr>
      <w:r w:rsidRPr="00EB4A1E">
        <w:rPr>
          <w:color w:val="000000"/>
          <w:sz w:val="24"/>
        </w:rPr>
        <w:t>800-1000 коек - 80-60 кв. м/койку;</w:t>
      </w:r>
    </w:p>
    <w:p w:rsidR="00EB4A1E" w:rsidRPr="00EB4A1E" w:rsidRDefault="00EB4A1E" w:rsidP="00EB4A1E">
      <w:pPr>
        <w:widowControl w:val="0"/>
        <w:spacing w:before="100" w:beforeAutospacing="1" w:line="276" w:lineRule="auto"/>
        <w:ind w:firstLine="709"/>
        <w:jc w:val="both"/>
        <w:rPr>
          <w:color w:val="000000"/>
          <w:sz w:val="24"/>
        </w:rPr>
      </w:pPr>
      <w:r w:rsidRPr="00EB4A1E">
        <w:rPr>
          <w:color w:val="000000"/>
          <w:sz w:val="24"/>
        </w:rPr>
        <w:t>свыше 1000 коек - 60 кв. м/койку (в условиях реконструкции возможно уменьшение участка на 25%, в пригородной зоне участок следует увеличивать на 15-25%);</w:t>
      </w:r>
    </w:p>
    <w:p w:rsidR="00EB4A1E" w:rsidRPr="00EB4A1E" w:rsidRDefault="00EB4A1E" w:rsidP="00EB4A1E">
      <w:pPr>
        <w:widowControl w:val="0"/>
        <w:spacing w:before="100" w:beforeAutospacing="1" w:line="276" w:lineRule="auto"/>
        <w:ind w:firstLine="709"/>
        <w:jc w:val="both"/>
        <w:rPr>
          <w:color w:val="000000"/>
          <w:sz w:val="24"/>
        </w:rPr>
      </w:pPr>
      <w:r w:rsidRPr="00EB4A1E">
        <w:rPr>
          <w:color w:val="000000"/>
          <w:sz w:val="24"/>
        </w:rPr>
        <w:t xml:space="preserve">для детской больницы увеличение участка в 1,5 раза; по роддому </w:t>
      </w:r>
      <w:proofErr w:type="spellStart"/>
      <w:r w:rsidRPr="00EB4A1E">
        <w:rPr>
          <w:color w:val="000000"/>
          <w:sz w:val="24"/>
        </w:rPr>
        <w:t>коэф</w:t>
      </w:r>
      <w:proofErr w:type="spellEnd"/>
      <w:r w:rsidRPr="00EB4A1E">
        <w:rPr>
          <w:color w:val="000000"/>
          <w:sz w:val="24"/>
        </w:rPr>
        <w:t>. 0,7 к нормативу стационара;</w:t>
      </w:r>
    </w:p>
    <w:p w:rsidR="00EB4A1E" w:rsidRPr="00EB4A1E" w:rsidRDefault="00EB4A1E" w:rsidP="00EB4A1E">
      <w:pPr>
        <w:widowControl w:val="0"/>
        <w:spacing w:before="100" w:beforeAutospacing="1" w:line="276" w:lineRule="auto"/>
        <w:ind w:firstLine="709"/>
        <w:jc w:val="both"/>
        <w:rPr>
          <w:color w:val="000000"/>
          <w:sz w:val="24"/>
        </w:rPr>
      </w:pPr>
      <w:r w:rsidRPr="00EB4A1E">
        <w:rPr>
          <w:color w:val="000000"/>
          <w:sz w:val="24"/>
        </w:rPr>
        <w:t>число коек (врачебных и акушерских) для беременных женщин и рожениц рекомендуется при условии их выделения из общего числа коек стационаров - 0,8 койки на 1 тыс. человек расчетного населения; сельская участковая больница обслуживает комплекс сельских поселений.</w:t>
      </w:r>
    </w:p>
    <w:p w:rsidR="00EB4A1E" w:rsidRPr="00EB4A1E" w:rsidRDefault="00EB4A1E" w:rsidP="00EB4A1E">
      <w:pPr>
        <w:widowControl w:val="0"/>
        <w:spacing w:before="100" w:beforeAutospacing="1" w:line="276" w:lineRule="auto"/>
        <w:ind w:firstLine="709"/>
        <w:jc w:val="both"/>
        <w:rPr>
          <w:color w:val="000000"/>
          <w:sz w:val="24"/>
        </w:rPr>
      </w:pPr>
      <w:r w:rsidRPr="00EB4A1E">
        <w:rPr>
          <w:color w:val="000000"/>
          <w:sz w:val="24"/>
        </w:rPr>
        <w:t>2) Амбулаторно-поликлиническая сеть:</w:t>
      </w:r>
    </w:p>
    <w:p w:rsidR="00EB4A1E" w:rsidRPr="00EB4A1E" w:rsidRDefault="00EB4A1E" w:rsidP="00EB4A1E">
      <w:pPr>
        <w:widowControl w:val="0"/>
        <w:spacing w:before="100" w:beforeAutospacing="1" w:line="276" w:lineRule="auto"/>
        <w:ind w:firstLine="709"/>
        <w:jc w:val="both"/>
        <w:rPr>
          <w:color w:val="000000"/>
          <w:sz w:val="24"/>
        </w:rPr>
      </w:pPr>
      <w:r w:rsidRPr="00EB4A1E">
        <w:rPr>
          <w:color w:val="000000"/>
          <w:sz w:val="24"/>
        </w:rPr>
        <w:t>единица измерения: 1 посещение в смену;</w:t>
      </w:r>
    </w:p>
    <w:p w:rsidR="00EB4A1E" w:rsidRPr="00EB4A1E" w:rsidRDefault="00EB4A1E" w:rsidP="00EB4A1E">
      <w:pPr>
        <w:widowControl w:val="0"/>
        <w:spacing w:before="100" w:beforeAutospacing="1" w:line="276" w:lineRule="auto"/>
        <w:ind w:firstLine="709"/>
        <w:jc w:val="both"/>
        <w:rPr>
          <w:color w:val="000000"/>
          <w:sz w:val="24"/>
        </w:rPr>
      </w:pPr>
      <w:r w:rsidRPr="00EB4A1E">
        <w:rPr>
          <w:color w:val="000000"/>
          <w:sz w:val="24"/>
        </w:rPr>
        <w:t>рекомендуемая обеспеченность на 1000 человек расчетного населения (в пределах минимума): городское поселение (17,75): 14,75 - для взрослых; 3 - для детей; для сельского поселения: сельская амбулатория - 20% общего норматива;</w:t>
      </w:r>
    </w:p>
    <w:p w:rsidR="00EB4A1E" w:rsidRPr="00EB4A1E" w:rsidRDefault="00EB4A1E" w:rsidP="00EB4A1E">
      <w:pPr>
        <w:widowControl w:val="0"/>
        <w:spacing w:before="100" w:beforeAutospacing="1" w:line="276" w:lineRule="auto"/>
        <w:ind w:firstLine="709"/>
        <w:jc w:val="both"/>
        <w:rPr>
          <w:color w:val="000000"/>
          <w:sz w:val="24"/>
        </w:rPr>
      </w:pPr>
      <w:r w:rsidRPr="00EB4A1E">
        <w:rPr>
          <w:color w:val="000000"/>
          <w:sz w:val="24"/>
        </w:rPr>
        <w:t xml:space="preserve">размер земельного участка: 0,1 га на 100 </w:t>
      </w:r>
      <w:proofErr w:type="spellStart"/>
      <w:proofErr w:type="gramStart"/>
      <w:r w:rsidRPr="00EB4A1E">
        <w:rPr>
          <w:color w:val="000000"/>
          <w:sz w:val="24"/>
        </w:rPr>
        <w:t>посещ</w:t>
      </w:r>
      <w:proofErr w:type="spellEnd"/>
      <w:r w:rsidRPr="00EB4A1E">
        <w:rPr>
          <w:color w:val="000000"/>
          <w:sz w:val="24"/>
        </w:rPr>
        <w:t>./</w:t>
      </w:r>
      <w:proofErr w:type="gramEnd"/>
      <w:r w:rsidRPr="00EB4A1E">
        <w:rPr>
          <w:color w:val="000000"/>
          <w:sz w:val="24"/>
        </w:rPr>
        <w:t>смену, но не менее 0,3 га на объект.</w:t>
      </w:r>
    </w:p>
    <w:p w:rsidR="00EB4A1E" w:rsidRPr="00EB4A1E" w:rsidRDefault="00EB4A1E" w:rsidP="00EB4A1E">
      <w:pPr>
        <w:widowControl w:val="0"/>
        <w:spacing w:before="100" w:beforeAutospacing="1" w:line="276" w:lineRule="auto"/>
        <w:ind w:firstLine="709"/>
        <w:jc w:val="both"/>
        <w:rPr>
          <w:color w:val="000000"/>
          <w:sz w:val="24"/>
        </w:rPr>
      </w:pPr>
      <w:r w:rsidRPr="00EB4A1E">
        <w:rPr>
          <w:color w:val="000000"/>
          <w:sz w:val="24"/>
        </w:rPr>
        <w:lastRenderedPageBreak/>
        <w:t>В жилых и общественных зданиях при наличии отдельного входа допускается размещать амбулаторно-поликлинические медицинские организации мощностью не более 100 посещений в смену.</w:t>
      </w:r>
    </w:p>
    <w:p w:rsidR="00EB4A1E" w:rsidRPr="00EB4A1E" w:rsidRDefault="00EB4A1E" w:rsidP="00EB4A1E">
      <w:pPr>
        <w:widowControl w:val="0"/>
        <w:spacing w:before="100" w:beforeAutospacing="1" w:line="276" w:lineRule="auto"/>
        <w:ind w:firstLine="709"/>
        <w:jc w:val="both"/>
        <w:rPr>
          <w:color w:val="000000"/>
          <w:sz w:val="24"/>
        </w:rPr>
      </w:pPr>
      <w:r w:rsidRPr="00EB4A1E">
        <w:rPr>
          <w:color w:val="000000"/>
          <w:sz w:val="24"/>
        </w:rPr>
        <w:t xml:space="preserve">При потребности более 100 </w:t>
      </w:r>
      <w:proofErr w:type="spellStart"/>
      <w:proofErr w:type="gramStart"/>
      <w:r w:rsidRPr="00EB4A1E">
        <w:rPr>
          <w:color w:val="000000"/>
          <w:sz w:val="24"/>
        </w:rPr>
        <w:t>посещ</w:t>
      </w:r>
      <w:proofErr w:type="spellEnd"/>
      <w:r w:rsidRPr="00EB4A1E">
        <w:rPr>
          <w:color w:val="000000"/>
          <w:sz w:val="24"/>
        </w:rPr>
        <w:t>./</w:t>
      </w:r>
      <w:proofErr w:type="gramEnd"/>
      <w:r w:rsidRPr="00EB4A1E">
        <w:rPr>
          <w:color w:val="000000"/>
          <w:sz w:val="24"/>
        </w:rPr>
        <w:t>смену амбулаторно-поликлинические учреждения следует размещать отдельно стоящими. Размер земельного участка для отдельно стоящих амбулаторно-поликлинических учреждений рассчитывается на число посещений в смену.</w:t>
      </w:r>
    </w:p>
    <w:p w:rsidR="00EB4A1E" w:rsidRPr="00EB4A1E" w:rsidRDefault="00EB4A1E" w:rsidP="00EB4A1E">
      <w:pPr>
        <w:widowControl w:val="0"/>
        <w:spacing w:before="100" w:beforeAutospacing="1" w:line="276" w:lineRule="auto"/>
        <w:ind w:firstLine="709"/>
        <w:jc w:val="both"/>
        <w:rPr>
          <w:color w:val="000000"/>
          <w:sz w:val="24"/>
        </w:rPr>
      </w:pPr>
      <w:r w:rsidRPr="00EB4A1E">
        <w:rPr>
          <w:color w:val="000000"/>
          <w:sz w:val="24"/>
        </w:rPr>
        <w:t xml:space="preserve">Проектную мощность амбулаторно-поликлинических организаций (в том числе диспансеров без стационаров) определяют заданием на проектирование и </w:t>
      </w:r>
      <w:r w:rsidR="007814FC" w:rsidRPr="00EB4A1E">
        <w:rPr>
          <w:color w:val="000000"/>
          <w:sz w:val="24"/>
        </w:rPr>
        <w:t>рассчитывают,</w:t>
      </w:r>
      <w:r w:rsidRPr="00EB4A1E">
        <w:rPr>
          <w:color w:val="000000"/>
          <w:sz w:val="24"/>
        </w:rPr>
        <w:t xml:space="preserve"> как сумму пропускной способности всех кабинетов врачебного приема.</w:t>
      </w:r>
    </w:p>
    <w:p w:rsidR="00EB4A1E" w:rsidRPr="00EB4A1E" w:rsidRDefault="00EB4A1E" w:rsidP="00EB4A1E">
      <w:pPr>
        <w:widowControl w:val="0"/>
        <w:spacing w:before="100" w:beforeAutospacing="1" w:line="276" w:lineRule="auto"/>
        <w:ind w:firstLine="709"/>
        <w:jc w:val="both"/>
        <w:rPr>
          <w:color w:val="000000"/>
          <w:sz w:val="24"/>
        </w:rPr>
      </w:pPr>
      <w:r w:rsidRPr="00EB4A1E">
        <w:rPr>
          <w:color w:val="000000"/>
          <w:sz w:val="24"/>
        </w:rPr>
        <w:t>Для определения проектной мощности среднюю пропускную способность одного кабинета врачебного приема в территориальных поликлиниках для взрослых принимают в соответствии с таблицей 4.1 "Показатели проектной мощности медицинских организаций" СП 158.13330.2014. Свод правил. Здания и помещения медицинских организаций. Правила проектирования.</w:t>
      </w:r>
    </w:p>
    <w:p w:rsidR="00EB4A1E" w:rsidRPr="00EB4A1E" w:rsidRDefault="00EB4A1E" w:rsidP="00EB4A1E">
      <w:pPr>
        <w:widowControl w:val="0"/>
        <w:spacing w:before="100" w:beforeAutospacing="1" w:line="276" w:lineRule="auto"/>
        <w:ind w:firstLine="709"/>
        <w:jc w:val="both"/>
        <w:rPr>
          <w:color w:val="000000"/>
          <w:sz w:val="24"/>
        </w:rPr>
      </w:pPr>
      <w:r w:rsidRPr="00EB4A1E">
        <w:rPr>
          <w:color w:val="000000"/>
          <w:sz w:val="24"/>
        </w:rPr>
        <w:t>При определении площади помещения для размещения офиса врача общей практики следует руководствоваться приложением Е к СП 158.13330.2014. Свод правил. Здания и помещения медицинских организаций. Правила проектирования.</w:t>
      </w:r>
    </w:p>
    <w:p w:rsidR="00EB4A1E" w:rsidRPr="00EB4A1E" w:rsidRDefault="00EB4A1E" w:rsidP="00EB4A1E">
      <w:pPr>
        <w:widowControl w:val="0"/>
        <w:spacing w:before="100" w:beforeAutospacing="1" w:line="276" w:lineRule="auto"/>
        <w:ind w:firstLine="709"/>
        <w:jc w:val="both"/>
        <w:rPr>
          <w:color w:val="000000"/>
          <w:sz w:val="24"/>
        </w:rPr>
      </w:pPr>
      <w:r w:rsidRPr="00EB4A1E">
        <w:rPr>
          <w:color w:val="000000"/>
          <w:sz w:val="24"/>
        </w:rPr>
        <w:t>3) Фельдшерский или фельдшерско-акушерский пункт:</w:t>
      </w:r>
    </w:p>
    <w:p w:rsidR="00EB4A1E" w:rsidRPr="00EB4A1E" w:rsidRDefault="00EB4A1E" w:rsidP="00EB4A1E">
      <w:pPr>
        <w:widowControl w:val="0"/>
        <w:spacing w:before="100" w:beforeAutospacing="1" w:line="276" w:lineRule="auto"/>
        <w:ind w:firstLine="709"/>
        <w:jc w:val="both"/>
        <w:rPr>
          <w:color w:val="000000"/>
          <w:sz w:val="24"/>
        </w:rPr>
      </w:pPr>
      <w:r w:rsidRPr="00EB4A1E">
        <w:rPr>
          <w:color w:val="000000"/>
          <w:sz w:val="24"/>
        </w:rPr>
        <w:t>единица измерения: 1 объект;</w:t>
      </w:r>
    </w:p>
    <w:p w:rsidR="00EB4A1E" w:rsidRPr="00EB4A1E" w:rsidRDefault="00EB4A1E" w:rsidP="00EB4A1E">
      <w:pPr>
        <w:widowControl w:val="0"/>
        <w:spacing w:before="100" w:beforeAutospacing="1" w:line="276" w:lineRule="auto"/>
        <w:ind w:firstLine="709"/>
        <w:jc w:val="both"/>
        <w:rPr>
          <w:color w:val="000000"/>
          <w:sz w:val="24"/>
        </w:rPr>
      </w:pPr>
      <w:r w:rsidRPr="00EB4A1E">
        <w:rPr>
          <w:color w:val="000000"/>
          <w:sz w:val="24"/>
        </w:rPr>
        <w:t>рекомендуемая обеспеченность на 1000 человек расчетного населения (в пределах минимума): городское поселение: не нормируется; сельское поселение: не менее 1 объекта на поселение в радиусе доступности 5 км;</w:t>
      </w:r>
    </w:p>
    <w:p w:rsidR="00EB4A1E" w:rsidRPr="00EB4A1E" w:rsidRDefault="00EB4A1E" w:rsidP="00EB4A1E">
      <w:pPr>
        <w:widowControl w:val="0"/>
        <w:spacing w:before="100" w:beforeAutospacing="1" w:line="276" w:lineRule="auto"/>
        <w:ind w:firstLine="709"/>
        <w:jc w:val="both"/>
        <w:rPr>
          <w:color w:val="000000"/>
          <w:sz w:val="24"/>
        </w:rPr>
      </w:pPr>
      <w:r w:rsidRPr="00EB4A1E">
        <w:rPr>
          <w:color w:val="000000"/>
          <w:sz w:val="24"/>
        </w:rPr>
        <w:t>размер земельного участка: 0,2 га на объект.</w:t>
      </w:r>
    </w:p>
    <w:p w:rsidR="00EB4A1E" w:rsidRPr="00EB4A1E" w:rsidRDefault="00EB4A1E" w:rsidP="00EB4A1E">
      <w:pPr>
        <w:widowControl w:val="0"/>
        <w:spacing w:before="100" w:beforeAutospacing="1" w:line="276" w:lineRule="auto"/>
        <w:ind w:firstLine="709"/>
        <w:jc w:val="both"/>
        <w:rPr>
          <w:color w:val="000000"/>
          <w:sz w:val="24"/>
        </w:rPr>
      </w:pPr>
      <w:r w:rsidRPr="00EB4A1E">
        <w:rPr>
          <w:color w:val="000000"/>
          <w:sz w:val="24"/>
        </w:rPr>
        <w:t>4) Консультативно-диагностический центр:</w:t>
      </w:r>
    </w:p>
    <w:p w:rsidR="00EB4A1E" w:rsidRPr="00EB4A1E" w:rsidRDefault="00EB4A1E" w:rsidP="00EB4A1E">
      <w:pPr>
        <w:widowControl w:val="0"/>
        <w:spacing w:before="100" w:beforeAutospacing="1" w:line="276" w:lineRule="auto"/>
        <w:ind w:firstLine="709"/>
        <w:jc w:val="both"/>
        <w:rPr>
          <w:color w:val="000000"/>
          <w:sz w:val="24"/>
        </w:rPr>
      </w:pPr>
      <w:r w:rsidRPr="00EB4A1E">
        <w:rPr>
          <w:color w:val="000000"/>
          <w:sz w:val="24"/>
        </w:rPr>
        <w:t>единица измерения: кв. м общей площади;</w:t>
      </w:r>
    </w:p>
    <w:p w:rsidR="00EB4A1E" w:rsidRPr="00EB4A1E" w:rsidRDefault="00EB4A1E" w:rsidP="00EB4A1E">
      <w:pPr>
        <w:widowControl w:val="0"/>
        <w:spacing w:before="100" w:beforeAutospacing="1" w:line="276" w:lineRule="auto"/>
        <w:ind w:firstLine="709"/>
        <w:jc w:val="both"/>
        <w:rPr>
          <w:color w:val="000000"/>
          <w:sz w:val="24"/>
        </w:rPr>
      </w:pPr>
      <w:r w:rsidRPr="00EB4A1E">
        <w:rPr>
          <w:color w:val="000000"/>
          <w:sz w:val="24"/>
        </w:rPr>
        <w:t>рекомендуемая обеспеченность на 1000 человек расчетного населения (в пределах минимума): городское поселение: по заданию на проектирование;</w:t>
      </w:r>
    </w:p>
    <w:p w:rsidR="00EB4A1E" w:rsidRPr="00EB4A1E" w:rsidRDefault="00EB4A1E" w:rsidP="00EB4A1E">
      <w:pPr>
        <w:widowControl w:val="0"/>
        <w:spacing w:before="100" w:beforeAutospacing="1" w:line="276" w:lineRule="auto"/>
        <w:ind w:firstLine="709"/>
        <w:jc w:val="both"/>
        <w:rPr>
          <w:color w:val="000000"/>
          <w:sz w:val="24"/>
        </w:rPr>
      </w:pPr>
      <w:r w:rsidRPr="00EB4A1E">
        <w:rPr>
          <w:color w:val="000000"/>
          <w:sz w:val="24"/>
        </w:rPr>
        <w:t>размер земельного участка: 0,3-0,5 га на объект;</w:t>
      </w:r>
    </w:p>
    <w:p w:rsidR="00EB4A1E" w:rsidRPr="00EB4A1E" w:rsidRDefault="00EB4A1E" w:rsidP="00EB4A1E">
      <w:pPr>
        <w:widowControl w:val="0"/>
        <w:spacing w:before="100" w:beforeAutospacing="1" w:line="276" w:lineRule="auto"/>
        <w:ind w:firstLine="709"/>
        <w:jc w:val="both"/>
        <w:rPr>
          <w:color w:val="000000"/>
          <w:sz w:val="24"/>
        </w:rPr>
      </w:pPr>
      <w:r w:rsidRPr="00EB4A1E">
        <w:rPr>
          <w:color w:val="000000"/>
          <w:sz w:val="24"/>
        </w:rPr>
        <w:t>размещение возможно при лечебном учреждении, предпочтительно в межрайонном центре.</w:t>
      </w:r>
    </w:p>
    <w:p w:rsidR="00EB4A1E" w:rsidRPr="00EB4A1E" w:rsidRDefault="00EB4A1E" w:rsidP="00EB4A1E">
      <w:pPr>
        <w:widowControl w:val="0"/>
        <w:spacing w:before="100" w:beforeAutospacing="1" w:line="276" w:lineRule="auto"/>
        <w:ind w:firstLine="709"/>
        <w:jc w:val="both"/>
        <w:rPr>
          <w:color w:val="000000"/>
          <w:sz w:val="24"/>
        </w:rPr>
      </w:pPr>
      <w:r w:rsidRPr="00EB4A1E">
        <w:rPr>
          <w:color w:val="000000"/>
          <w:sz w:val="24"/>
        </w:rPr>
        <w:t>5) Раздаточный пункт молочной кухни:</w:t>
      </w:r>
    </w:p>
    <w:p w:rsidR="00EB4A1E" w:rsidRPr="00EB4A1E" w:rsidRDefault="00EB4A1E" w:rsidP="00EB4A1E">
      <w:pPr>
        <w:widowControl w:val="0"/>
        <w:spacing w:before="100" w:beforeAutospacing="1" w:line="276" w:lineRule="auto"/>
        <w:ind w:firstLine="709"/>
        <w:jc w:val="both"/>
        <w:rPr>
          <w:color w:val="000000"/>
          <w:sz w:val="24"/>
        </w:rPr>
      </w:pPr>
      <w:r w:rsidRPr="00EB4A1E">
        <w:rPr>
          <w:color w:val="000000"/>
          <w:sz w:val="24"/>
        </w:rPr>
        <w:t>единица измерения: кв. м общей площади;</w:t>
      </w:r>
    </w:p>
    <w:p w:rsidR="00EB4A1E" w:rsidRPr="00EB4A1E" w:rsidRDefault="00EB4A1E" w:rsidP="00EB4A1E">
      <w:pPr>
        <w:widowControl w:val="0"/>
        <w:spacing w:before="100" w:beforeAutospacing="1" w:line="276" w:lineRule="auto"/>
        <w:ind w:firstLine="709"/>
        <w:jc w:val="both"/>
        <w:rPr>
          <w:color w:val="000000"/>
          <w:sz w:val="24"/>
        </w:rPr>
      </w:pPr>
      <w:r w:rsidRPr="00EB4A1E">
        <w:rPr>
          <w:color w:val="000000"/>
          <w:sz w:val="24"/>
        </w:rPr>
        <w:lastRenderedPageBreak/>
        <w:t>рекомендуемая обеспеченность на 1000 человек расчетного населения (в пределах минимума): для городского и сельского поселений: 6-8.</w:t>
      </w:r>
    </w:p>
    <w:p w:rsidR="00EB4A1E" w:rsidRPr="00EB4A1E" w:rsidRDefault="00EB4A1E" w:rsidP="00EB4A1E">
      <w:pPr>
        <w:widowControl w:val="0"/>
        <w:spacing w:before="100" w:beforeAutospacing="1" w:line="276" w:lineRule="auto"/>
        <w:ind w:firstLine="709"/>
        <w:jc w:val="both"/>
        <w:rPr>
          <w:color w:val="000000"/>
          <w:sz w:val="24"/>
        </w:rPr>
      </w:pPr>
      <w:r w:rsidRPr="00EB4A1E">
        <w:rPr>
          <w:color w:val="000000"/>
          <w:sz w:val="24"/>
        </w:rPr>
        <w:t>Размещение возможно встроенно-пристроенное, в 15-минутной пешей доступности.</w:t>
      </w:r>
    </w:p>
    <w:p w:rsidR="00EB4A1E" w:rsidRPr="00EB4A1E" w:rsidRDefault="00EB4A1E" w:rsidP="00EB4A1E">
      <w:pPr>
        <w:widowControl w:val="0"/>
        <w:spacing w:before="100" w:beforeAutospacing="1" w:line="276" w:lineRule="auto"/>
        <w:ind w:firstLine="709"/>
        <w:jc w:val="both"/>
        <w:rPr>
          <w:color w:val="000000"/>
          <w:sz w:val="24"/>
        </w:rPr>
      </w:pPr>
      <w:r w:rsidRPr="00EB4A1E">
        <w:rPr>
          <w:color w:val="000000"/>
          <w:sz w:val="24"/>
        </w:rPr>
        <w:t>6) Аптека:</w:t>
      </w:r>
    </w:p>
    <w:p w:rsidR="00EB4A1E" w:rsidRPr="00EB4A1E" w:rsidRDefault="00EB4A1E" w:rsidP="00EB4A1E">
      <w:pPr>
        <w:widowControl w:val="0"/>
        <w:spacing w:before="100" w:beforeAutospacing="1" w:line="276" w:lineRule="auto"/>
        <w:ind w:firstLine="709"/>
        <w:jc w:val="both"/>
        <w:rPr>
          <w:color w:val="000000"/>
          <w:sz w:val="24"/>
        </w:rPr>
      </w:pPr>
      <w:r w:rsidRPr="00EB4A1E">
        <w:rPr>
          <w:color w:val="000000"/>
          <w:sz w:val="24"/>
        </w:rPr>
        <w:t>единица измерения: кв. м общ. пл./объект;</w:t>
      </w:r>
    </w:p>
    <w:p w:rsidR="00EB4A1E" w:rsidRPr="00EB4A1E" w:rsidRDefault="00EB4A1E" w:rsidP="00EB4A1E">
      <w:pPr>
        <w:widowControl w:val="0"/>
        <w:spacing w:before="100" w:beforeAutospacing="1" w:line="276" w:lineRule="auto"/>
        <w:ind w:firstLine="709"/>
        <w:jc w:val="both"/>
        <w:rPr>
          <w:color w:val="000000"/>
          <w:sz w:val="24"/>
        </w:rPr>
      </w:pPr>
      <w:r w:rsidRPr="00EB4A1E">
        <w:rPr>
          <w:color w:val="000000"/>
          <w:sz w:val="24"/>
        </w:rPr>
        <w:t>рекомендуемая обеспеченность на 1000 человек расчетного населения (в пределах минимума): для городского (при населении 10-12 тыс. жит.) и сельского (при населении 6 тыс. жит.) поселений: 60-70;</w:t>
      </w:r>
    </w:p>
    <w:p w:rsidR="00EB4A1E" w:rsidRPr="00EB4A1E" w:rsidRDefault="00EB4A1E" w:rsidP="00EB4A1E">
      <w:pPr>
        <w:widowControl w:val="0"/>
        <w:spacing w:before="100" w:beforeAutospacing="1" w:line="276" w:lineRule="auto"/>
        <w:ind w:firstLine="709"/>
        <w:jc w:val="both"/>
        <w:rPr>
          <w:color w:val="000000"/>
          <w:sz w:val="24"/>
        </w:rPr>
      </w:pPr>
      <w:r w:rsidRPr="00EB4A1E">
        <w:rPr>
          <w:color w:val="000000"/>
          <w:sz w:val="24"/>
        </w:rPr>
        <w:t>размер земельного участка определяется в размере 0,1-0,2 га;</w:t>
      </w:r>
    </w:p>
    <w:p w:rsidR="00EB4A1E" w:rsidRPr="00EB4A1E" w:rsidRDefault="00EB4A1E" w:rsidP="00EB4A1E">
      <w:pPr>
        <w:widowControl w:val="0"/>
        <w:spacing w:before="100" w:beforeAutospacing="1" w:line="276" w:lineRule="auto"/>
        <w:ind w:firstLine="709"/>
        <w:jc w:val="both"/>
        <w:rPr>
          <w:color w:val="000000"/>
          <w:sz w:val="24"/>
        </w:rPr>
      </w:pPr>
      <w:r w:rsidRPr="00EB4A1E">
        <w:rPr>
          <w:color w:val="000000"/>
          <w:sz w:val="24"/>
        </w:rPr>
        <w:t>размещение возможно встроенно-пристроенное; в сельских поселениях, как правило, при амбулатории и фельдшерском или фельдшерско-акушерском пункте.</w:t>
      </w:r>
    </w:p>
    <w:p w:rsidR="00EB4A1E" w:rsidRPr="00EB4A1E" w:rsidRDefault="00EB4A1E" w:rsidP="00EB4A1E">
      <w:pPr>
        <w:widowControl w:val="0"/>
        <w:spacing w:before="100" w:beforeAutospacing="1" w:line="276" w:lineRule="auto"/>
        <w:ind w:firstLine="709"/>
        <w:jc w:val="both"/>
        <w:rPr>
          <w:color w:val="000000"/>
          <w:sz w:val="24"/>
        </w:rPr>
      </w:pPr>
      <w:r w:rsidRPr="00EB4A1E">
        <w:rPr>
          <w:color w:val="000000"/>
          <w:sz w:val="24"/>
        </w:rPr>
        <w:t>7) Универсальный комплексный центр социального обслуживания населения (далее - УКЦСОН):</w:t>
      </w:r>
    </w:p>
    <w:p w:rsidR="00EB4A1E" w:rsidRPr="00EB4A1E" w:rsidRDefault="00EB4A1E" w:rsidP="00EB4A1E">
      <w:pPr>
        <w:widowControl w:val="0"/>
        <w:spacing w:before="100" w:beforeAutospacing="1" w:line="276" w:lineRule="auto"/>
        <w:ind w:firstLine="709"/>
        <w:jc w:val="both"/>
        <w:rPr>
          <w:color w:val="000000"/>
          <w:sz w:val="24"/>
        </w:rPr>
      </w:pPr>
      <w:r w:rsidRPr="00EB4A1E">
        <w:rPr>
          <w:color w:val="000000"/>
          <w:sz w:val="24"/>
        </w:rPr>
        <w:t>единица измерения: ед., мощность УКЦСОН: 20 койко-мест (стационарное отделение), 60 мест (полустационарное отделение), 120 чел./день (нестационарное отделение).</w:t>
      </w:r>
    </w:p>
    <w:p w:rsidR="00EB4A1E" w:rsidRPr="00EB4A1E" w:rsidRDefault="00EB4A1E" w:rsidP="00EB4A1E">
      <w:pPr>
        <w:widowControl w:val="0"/>
        <w:spacing w:before="100" w:beforeAutospacing="1" w:line="276" w:lineRule="auto"/>
        <w:ind w:firstLine="709"/>
        <w:jc w:val="both"/>
        <w:rPr>
          <w:color w:val="000000"/>
          <w:sz w:val="24"/>
        </w:rPr>
      </w:pPr>
      <w:r w:rsidRPr="00EB4A1E">
        <w:rPr>
          <w:color w:val="000000"/>
          <w:sz w:val="24"/>
        </w:rPr>
        <w:t>Обеспеченность населения муниципальных образований Московской области в УКЦСОН необходимо рассчитывать по следующей градации:</w:t>
      </w:r>
    </w:p>
    <w:p w:rsidR="00EB4A1E" w:rsidRPr="00EB4A1E" w:rsidRDefault="00EB4A1E" w:rsidP="00EB4A1E">
      <w:pPr>
        <w:widowControl w:val="0"/>
        <w:spacing w:before="100" w:beforeAutospacing="1" w:line="276" w:lineRule="auto"/>
        <w:ind w:firstLine="709"/>
        <w:jc w:val="both"/>
        <w:rPr>
          <w:color w:val="000000"/>
          <w:sz w:val="24"/>
        </w:rPr>
      </w:pPr>
      <w:r w:rsidRPr="00EB4A1E">
        <w:rPr>
          <w:color w:val="000000"/>
          <w:sz w:val="24"/>
        </w:rPr>
        <w:t>население от 25000 до 75000 человек - учитывать 1 УКЦСОН;</w:t>
      </w:r>
    </w:p>
    <w:p w:rsidR="00EB4A1E" w:rsidRPr="00EB4A1E" w:rsidRDefault="00EB4A1E" w:rsidP="00EB4A1E">
      <w:pPr>
        <w:widowControl w:val="0"/>
        <w:spacing w:before="100" w:beforeAutospacing="1" w:line="276" w:lineRule="auto"/>
        <w:ind w:firstLine="709"/>
        <w:jc w:val="both"/>
        <w:rPr>
          <w:color w:val="000000"/>
          <w:sz w:val="24"/>
        </w:rPr>
      </w:pPr>
      <w:r w:rsidRPr="00EB4A1E">
        <w:rPr>
          <w:color w:val="000000"/>
          <w:sz w:val="24"/>
        </w:rPr>
        <w:t>население от 75000 до 125000 человек - учитывать 2 УКЦСОН;</w:t>
      </w:r>
    </w:p>
    <w:p w:rsidR="00EB4A1E" w:rsidRPr="00EB4A1E" w:rsidRDefault="00EB4A1E" w:rsidP="00EB4A1E">
      <w:pPr>
        <w:widowControl w:val="0"/>
        <w:spacing w:before="100" w:beforeAutospacing="1" w:line="276" w:lineRule="auto"/>
        <w:ind w:firstLine="709"/>
        <w:jc w:val="both"/>
        <w:rPr>
          <w:color w:val="000000"/>
          <w:sz w:val="24"/>
        </w:rPr>
      </w:pPr>
      <w:r w:rsidRPr="00EB4A1E">
        <w:rPr>
          <w:color w:val="000000"/>
          <w:sz w:val="24"/>
        </w:rPr>
        <w:t>население от 125000 до 175000 человек - учитывать 3 УКЦСОН и т.д.;</w:t>
      </w:r>
    </w:p>
    <w:p w:rsidR="00EB4A1E" w:rsidRPr="00EB4A1E" w:rsidRDefault="00EB4A1E" w:rsidP="00EB4A1E">
      <w:pPr>
        <w:widowControl w:val="0"/>
        <w:spacing w:before="100" w:beforeAutospacing="1" w:line="276" w:lineRule="auto"/>
        <w:ind w:firstLine="709"/>
        <w:jc w:val="both"/>
        <w:rPr>
          <w:color w:val="000000"/>
          <w:sz w:val="24"/>
        </w:rPr>
      </w:pPr>
      <w:r w:rsidRPr="00EB4A1E">
        <w:rPr>
          <w:color w:val="000000"/>
          <w:sz w:val="24"/>
        </w:rPr>
        <w:t>размер земельного участка определяется по заданию на проектирование;</w:t>
      </w:r>
    </w:p>
    <w:p w:rsidR="00EB4A1E" w:rsidRPr="00EB4A1E" w:rsidRDefault="00EB4A1E" w:rsidP="00EB4A1E">
      <w:pPr>
        <w:widowControl w:val="0"/>
        <w:spacing w:before="100" w:beforeAutospacing="1" w:line="276" w:lineRule="auto"/>
        <w:ind w:firstLine="709"/>
        <w:jc w:val="both"/>
        <w:rPr>
          <w:color w:val="000000"/>
          <w:sz w:val="24"/>
        </w:rPr>
      </w:pPr>
      <w:r w:rsidRPr="00EB4A1E">
        <w:rPr>
          <w:color w:val="000000"/>
          <w:sz w:val="24"/>
        </w:rPr>
        <w:t>размещение возможно встроенно-пристроенное (площадь помещения определяется по заданию на проектирование).</w:t>
      </w:r>
    </w:p>
    <w:p w:rsidR="00EB4A1E" w:rsidRPr="00EB4A1E" w:rsidRDefault="00EB4A1E" w:rsidP="00EB4A1E">
      <w:pPr>
        <w:widowControl w:val="0"/>
        <w:spacing w:before="100" w:beforeAutospacing="1" w:line="276" w:lineRule="auto"/>
        <w:ind w:firstLine="709"/>
        <w:jc w:val="both"/>
        <w:rPr>
          <w:color w:val="000000"/>
          <w:sz w:val="24"/>
        </w:rPr>
      </w:pPr>
      <w:r w:rsidRPr="00EB4A1E">
        <w:rPr>
          <w:color w:val="000000"/>
          <w:sz w:val="24"/>
        </w:rPr>
        <w:t>8) Дом-интернат для престарелых и инвалидов, в том числе специализированный дом-интернат:</w:t>
      </w:r>
    </w:p>
    <w:p w:rsidR="00EB4A1E" w:rsidRPr="00EB4A1E" w:rsidRDefault="00EB4A1E" w:rsidP="00EB4A1E">
      <w:pPr>
        <w:widowControl w:val="0"/>
        <w:spacing w:before="100" w:beforeAutospacing="1" w:line="276" w:lineRule="auto"/>
        <w:ind w:firstLine="709"/>
        <w:jc w:val="both"/>
        <w:rPr>
          <w:color w:val="000000"/>
          <w:sz w:val="24"/>
        </w:rPr>
      </w:pPr>
      <w:r w:rsidRPr="00EB4A1E">
        <w:rPr>
          <w:color w:val="000000"/>
          <w:sz w:val="24"/>
        </w:rPr>
        <w:t>единица измерения: 1 койко-место;</w:t>
      </w:r>
    </w:p>
    <w:p w:rsidR="00EB4A1E" w:rsidRPr="00EB4A1E" w:rsidRDefault="00EB4A1E" w:rsidP="00EB4A1E">
      <w:pPr>
        <w:widowControl w:val="0"/>
        <w:spacing w:before="100" w:beforeAutospacing="1" w:line="276" w:lineRule="auto"/>
        <w:ind w:firstLine="709"/>
        <w:jc w:val="both"/>
        <w:rPr>
          <w:color w:val="000000"/>
          <w:sz w:val="24"/>
        </w:rPr>
      </w:pPr>
      <w:r w:rsidRPr="00EB4A1E">
        <w:rPr>
          <w:color w:val="000000"/>
          <w:sz w:val="24"/>
        </w:rPr>
        <w:t>рекомендуемая обеспеченность на 1000 человек взрослого населения (лиц в возрасте старше 18 лет) Московской области (в пределах минимума): 1 койко-место (не нормируются для городского округа);</w:t>
      </w:r>
    </w:p>
    <w:p w:rsidR="00EB4A1E" w:rsidRPr="00EB4A1E" w:rsidRDefault="00EB4A1E" w:rsidP="00EB4A1E">
      <w:pPr>
        <w:widowControl w:val="0"/>
        <w:spacing w:before="100" w:beforeAutospacing="1" w:line="276" w:lineRule="auto"/>
        <w:ind w:firstLine="709"/>
        <w:jc w:val="both"/>
        <w:rPr>
          <w:color w:val="000000"/>
          <w:sz w:val="24"/>
        </w:rPr>
      </w:pPr>
      <w:r w:rsidRPr="00EB4A1E">
        <w:rPr>
          <w:color w:val="000000"/>
          <w:sz w:val="24"/>
        </w:rPr>
        <w:t>рекомендуемый размер земельного участка определяется по нормативу:</w:t>
      </w:r>
    </w:p>
    <w:p w:rsidR="00EB4A1E" w:rsidRPr="00EB4A1E" w:rsidRDefault="00EB4A1E" w:rsidP="00EB4A1E">
      <w:pPr>
        <w:widowControl w:val="0"/>
        <w:spacing w:before="100" w:beforeAutospacing="1" w:line="276" w:lineRule="auto"/>
        <w:ind w:firstLine="709"/>
        <w:jc w:val="both"/>
        <w:rPr>
          <w:color w:val="000000"/>
          <w:sz w:val="24"/>
        </w:rPr>
      </w:pPr>
      <w:r w:rsidRPr="00EB4A1E">
        <w:rPr>
          <w:color w:val="000000"/>
          <w:sz w:val="24"/>
        </w:rPr>
        <w:lastRenderedPageBreak/>
        <w:t>до 200 койко-мест - 125 кв. м на 1 койко-место;</w:t>
      </w:r>
    </w:p>
    <w:p w:rsidR="00EB4A1E" w:rsidRPr="00EB4A1E" w:rsidRDefault="00EB4A1E" w:rsidP="00EB4A1E">
      <w:pPr>
        <w:widowControl w:val="0"/>
        <w:spacing w:before="100" w:beforeAutospacing="1" w:line="276" w:lineRule="auto"/>
        <w:ind w:firstLine="709"/>
        <w:jc w:val="both"/>
        <w:rPr>
          <w:color w:val="000000"/>
          <w:sz w:val="24"/>
        </w:rPr>
      </w:pPr>
      <w:r w:rsidRPr="00EB4A1E">
        <w:rPr>
          <w:color w:val="000000"/>
          <w:sz w:val="24"/>
        </w:rPr>
        <w:t>от 200 койко-мест - 100 кв. м на 1 койко-место.</w:t>
      </w:r>
    </w:p>
    <w:p w:rsidR="00EB4A1E" w:rsidRDefault="00EB4A1E" w:rsidP="00EB4A1E">
      <w:pPr>
        <w:widowControl w:val="0"/>
        <w:spacing w:before="100" w:beforeAutospacing="1" w:line="276" w:lineRule="auto"/>
        <w:ind w:firstLine="709"/>
        <w:jc w:val="both"/>
        <w:rPr>
          <w:color w:val="000000"/>
          <w:sz w:val="24"/>
        </w:rPr>
      </w:pPr>
      <w:r w:rsidRPr="00EB4A1E">
        <w:rPr>
          <w:color w:val="000000"/>
          <w:sz w:val="24"/>
        </w:rPr>
        <w:t>Нормативный показатель обеспеченности в объектах данного типа рассчитывается исходя из численности взрослого населения Московской области (лиц в возрасте старше 18 лет).</w:t>
      </w:r>
    </w:p>
    <w:p w:rsidR="00FD35D9" w:rsidRPr="00FD35D9" w:rsidRDefault="00FD35D9" w:rsidP="00FD35D9">
      <w:pPr>
        <w:pStyle w:val="ConsPlusNormal"/>
        <w:spacing w:before="220"/>
        <w:ind w:firstLine="540"/>
        <w:jc w:val="both"/>
        <w:rPr>
          <w:sz w:val="24"/>
          <w:szCs w:val="24"/>
        </w:rPr>
      </w:pPr>
      <w:r>
        <w:rPr>
          <w:color w:val="000000"/>
          <w:sz w:val="24"/>
        </w:rPr>
        <w:t xml:space="preserve">2.4.6 </w:t>
      </w:r>
      <w:r w:rsidRPr="00FD35D9">
        <w:rPr>
          <w:sz w:val="24"/>
          <w:szCs w:val="24"/>
        </w:rPr>
        <w:t>Многофункциональные центры предоставления государственных и муниципальных услуг населению, их территориально обособленные структурные подразделения:</w:t>
      </w:r>
    </w:p>
    <w:p w:rsidR="00FD35D9" w:rsidRPr="00FD35D9" w:rsidRDefault="00FD35D9" w:rsidP="00FD35D9">
      <w:pPr>
        <w:pStyle w:val="ConsPlusNormal"/>
        <w:spacing w:before="220"/>
        <w:ind w:firstLine="540"/>
        <w:jc w:val="both"/>
        <w:rPr>
          <w:sz w:val="24"/>
          <w:szCs w:val="24"/>
        </w:rPr>
      </w:pPr>
      <w:r w:rsidRPr="00FD35D9">
        <w:rPr>
          <w:sz w:val="24"/>
          <w:szCs w:val="24"/>
        </w:rPr>
        <w:t>единица измерения: кв. м общей площади;</w:t>
      </w:r>
    </w:p>
    <w:p w:rsidR="00FD35D9" w:rsidRPr="00FD35D9" w:rsidRDefault="00FD35D9" w:rsidP="00FD35D9">
      <w:pPr>
        <w:pStyle w:val="ConsPlusNormal"/>
        <w:spacing w:before="220"/>
        <w:ind w:firstLine="540"/>
        <w:jc w:val="both"/>
        <w:rPr>
          <w:sz w:val="24"/>
          <w:szCs w:val="24"/>
        </w:rPr>
      </w:pPr>
      <w:r w:rsidRPr="00FD35D9">
        <w:rPr>
          <w:sz w:val="24"/>
          <w:szCs w:val="24"/>
        </w:rPr>
        <w:t>рекомендуемая обеспеченность (в пределах минимума) для городского поселения (городского округа) и сельского поселения с численностью населения до 4 тысяч чел. расчетного населения - 80 кв. м, для городского поселения (городского округа) и сельского поселения с численностью населения более 4 тысяч чел. расчетного населения - из расчета 40 кв. м на каждые 2 тысячи чел. расчетного населения. Размещение организуется на 1 этаже с обеспечением отдельного входа. В помещении предусматриваются коммуникации для организации санитарного узла. Входная группа оборудуется по нормативам, предусмотренным для организации условий для лиц с ограниченными возможностями;</w:t>
      </w:r>
    </w:p>
    <w:p w:rsidR="00FD35D9" w:rsidRPr="00FD35D9" w:rsidRDefault="00FD35D9" w:rsidP="00FD35D9">
      <w:pPr>
        <w:pStyle w:val="ConsPlusNormal"/>
        <w:spacing w:before="220"/>
        <w:ind w:firstLine="540"/>
        <w:jc w:val="both"/>
        <w:rPr>
          <w:sz w:val="24"/>
          <w:szCs w:val="24"/>
        </w:rPr>
      </w:pPr>
      <w:r w:rsidRPr="00FD35D9">
        <w:rPr>
          <w:sz w:val="24"/>
          <w:szCs w:val="24"/>
        </w:rPr>
        <w:t>размер земельного участка определяется по заданию на проектирование, возможно встроенно-пристроенный;</w:t>
      </w:r>
    </w:p>
    <w:p w:rsidR="00FD35D9" w:rsidRPr="00FD35D9" w:rsidRDefault="00FD35D9" w:rsidP="00FD35D9">
      <w:pPr>
        <w:pStyle w:val="ConsPlusNormal"/>
        <w:spacing w:before="220"/>
        <w:ind w:firstLine="540"/>
        <w:jc w:val="both"/>
        <w:rPr>
          <w:sz w:val="24"/>
          <w:szCs w:val="24"/>
        </w:rPr>
      </w:pPr>
      <w:r w:rsidRPr="00FD35D9">
        <w:rPr>
          <w:sz w:val="24"/>
          <w:szCs w:val="24"/>
        </w:rPr>
        <w:t>размещение возможно в комплексе с другими учреждениями не более 300 метров от остановки общественного транспорта.</w:t>
      </w:r>
    </w:p>
    <w:p w:rsidR="00FD35D9" w:rsidRPr="00FD35D9" w:rsidRDefault="00FD35D9" w:rsidP="00FD35D9">
      <w:pPr>
        <w:pStyle w:val="ConsPlusNormal"/>
        <w:spacing w:before="220"/>
        <w:ind w:firstLine="540"/>
        <w:jc w:val="both"/>
        <w:rPr>
          <w:sz w:val="24"/>
          <w:szCs w:val="24"/>
        </w:rPr>
      </w:pPr>
      <w:r w:rsidRPr="00FD35D9">
        <w:rPr>
          <w:sz w:val="24"/>
          <w:szCs w:val="24"/>
        </w:rPr>
        <w:t>На территории, прилегающей к помещениям многофункционального центра либо территориально обособленного структурного подразделения многофункционального центра, предусматривается бесплатная стоянка для транспортных средств.</w:t>
      </w:r>
    </w:p>
    <w:p w:rsidR="00FD35D9" w:rsidRDefault="00FD35D9" w:rsidP="00FD35D9">
      <w:pPr>
        <w:pStyle w:val="ConsPlusNormal"/>
        <w:spacing w:before="220"/>
        <w:ind w:firstLine="540"/>
        <w:jc w:val="both"/>
        <w:rPr>
          <w:sz w:val="24"/>
          <w:szCs w:val="24"/>
        </w:rPr>
      </w:pPr>
      <w:r w:rsidRPr="00FD35D9">
        <w:rPr>
          <w:sz w:val="24"/>
          <w:szCs w:val="24"/>
        </w:rPr>
        <w:t xml:space="preserve">Устройство автостоянок осуществляется из расчета 1 </w:t>
      </w:r>
      <w:proofErr w:type="spellStart"/>
      <w:r w:rsidRPr="00FD35D9">
        <w:rPr>
          <w:sz w:val="24"/>
          <w:szCs w:val="24"/>
        </w:rPr>
        <w:t>машиноместо</w:t>
      </w:r>
      <w:proofErr w:type="spellEnd"/>
      <w:r w:rsidRPr="00FD35D9">
        <w:rPr>
          <w:sz w:val="24"/>
          <w:szCs w:val="24"/>
        </w:rPr>
        <w:t xml:space="preserve"> на каждые 80 кв. м общей площади многофункционального центра предоставления государственных и муниципальных услуг населению, территориально обособленного структурного подразделения. При этом на каждой автостоянке должно выделяться не менее 10 процентов (но не менее одного </w:t>
      </w:r>
      <w:proofErr w:type="spellStart"/>
      <w:r w:rsidRPr="00FD35D9">
        <w:rPr>
          <w:sz w:val="24"/>
          <w:szCs w:val="24"/>
        </w:rPr>
        <w:t>машиноместа</w:t>
      </w:r>
      <w:proofErr w:type="spellEnd"/>
      <w:r w:rsidRPr="00FD35D9">
        <w:rPr>
          <w:sz w:val="24"/>
          <w:szCs w:val="24"/>
        </w:rPr>
        <w:t>) для парковки специальных автотранспортных средств инвалидов, которые не должны занимать иные транспортные средства.</w:t>
      </w:r>
    </w:p>
    <w:p w:rsidR="00FD35D9" w:rsidRDefault="00FD35D9" w:rsidP="00FD35D9">
      <w:pPr>
        <w:pStyle w:val="ConsPlusNormal"/>
        <w:spacing w:before="220"/>
        <w:ind w:firstLine="540"/>
        <w:jc w:val="both"/>
        <w:rPr>
          <w:sz w:val="24"/>
          <w:szCs w:val="24"/>
        </w:rPr>
      </w:pPr>
      <w:r>
        <w:rPr>
          <w:sz w:val="24"/>
          <w:szCs w:val="24"/>
        </w:rPr>
        <w:t xml:space="preserve">2.4.7 </w:t>
      </w:r>
      <w:r w:rsidRPr="00FD35D9">
        <w:rPr>
          <w:sz w:val="24"/>
          <w:szCs w:val="24"/>
        </w:rPr>
        <w:t xml:space="preserve">Доступность, количество, тип и общая площадь отделений почтовой связи регламентируются ведомственными нормативными документами, в том числе </w:t>
      </w:r>
      <w:hyperlink r:id="rId26">
        <w:r w:rsidRPr="00FD35D9">
          <w:rPr>
            <w:color w:val="0000FF"/>
            <w:sz w:val="24"/>
            <w:szCs w:val="24"/>
          </w:rPr>
          <w:t>приказом</w:t>
        </w:r>
      </w:hyperlink>
      <w:r w:rsidRPr="00FD35D9">
        <w:rPr>
          <w:sz w:val="24"/>
          <w:szCs w:val="24"/>
        </w:rPr>
        <w:t xml:space="preserve"> Министерства связи СССР от 27.04.1981 N 178, и </w:t>
      </w:r>
      <w:hyperlink w:anchor="P6330">
        <w:r w:rsidRPr="00FD35D9">
          <w:rPr>
            <w:color w:val="0000FF"/>
            <w:sz w:val="24"/>
            <w:szCs w:val="24"/>
          </w:rPr>
          <w:t>пунктом 8.6</w:t>
        </w:r>
      </w:hyperlink>
      <w:r w:rsidRPr="00FD35D9">
        <w:rPr>
          <w:sz w:val="24"/>
          <w:szCs w:val="24"/>
        </w:rPr>
        <w:t xml:space="preserve"> настоящих Нормативов.</w:t>
      </w:r>
    </w:p>
    <w:p w:rsidR="00FD35D9" w:rsidRPr="00FD35D9" w:rsidRDefault="00FD35D9" w:rsidP="00FD35D9">
      <w:pPr>
        <w:pStyle w:val="ConsPlusNormal"/>
        <w:spacing w:before="220"/>
        <w:ind w:firstLine="540"/>
        <w:jc w:val="both"/>
        <w:rPr>
          <w:sz w:val="24"/>
          <w:szCs w:val="24"/>
        </w:rPr>
      </w:pPr>
      <w:r>
        <w:rPr>
          <w:sz w:val="24"/>
          <w:szCs w:val="24"/>
        </w:rPr>
        <w:t>2.4.8.</w:t>
      </w:r>
      <w:r w:rsidRPr="00FD35D9">
        <w:t xml:space="preserve"> </w:t>
      </w:r>
      <w:r w:rsidRPr="00FD35D9">
        <w:rPr>
          <w:sz w:val="24"/>
          <w:szCs w:val="24"/>
        </w:rPr>
        <w:t>При новом строительстве необходимо предусматривать помещение для размещения участкового пункта полиции ис</w:t>
      </w:r>
      <w:r w:rsidR="005F1BB8">
        <w:rPr>
          <w:sz w:val="24"/>
          <w:szCs w:val="24"/>
        </w:rPr>
        <w:t>ходя из следующих рекомендуемых нормативов</w:t>
      </w:r>
      <w:r w:rsidRPr="00FD35D9">
        <w:rPr>
          <w:sz w:val="24"/>
          <w:szCs w:val="24"/>
        </w:rPr>
        <w:t>:</w:t>
      </w:r>
    </w:p>
    <w:p w:rsidR="00FD35D9" w:rsidRPr="00FD35D9" w:rsidRDefault="00FD35D9" w:rsidP="00FD35D9">
      <w:pPr>
        <w:pStyle w:val="ConsPlusNormal"/>
        <w:spacing w:before="220"/>
        <w:ind w:firstLine="540"/>
        <w:jc w:val="both"/>
        <w:rPr>
          <w:sz w:val="24"/>
          <w:szCs w:val="24"/>
        </w:rPr>
      </w:pPr>
      <w:r w:rsidRPr="00FD35D9">
        <w:rPr>
          <w:sz w:val="24"/>
          <w:szCs w:val="24"/>
        </w:rPr>
        <w:t>один участковый уполномоченный полиции на 2,8-3 тысячи постоянно проживающего городского населения;</w:t>
      </w:r>
    </w:p>
    <w:p w:rsidR="00FD35D9" w:rsidRPr="00FD35D9" w:rsidRDefault="00FD35D9" w:rsidP="00FD35D9">
      <w:pPr>
        <w:pStyle w:val="ConsPlusNormal"/>
        <w:spacing w:before="220"/>
        <w:ind w:firstLine="540"/>
        <w:jc w:val="both"/>
        <w:rPr>
          <w:sz w:val="24"/>
          <w:szCs w:val="24"/>
        </w:rPr>
      </w:pPr>
      <w:r w:rsidRPr="00FD35D9">
        <w:rPr>
          <w:sz w:val="24"/>
          <w:szCs w:val="24"/>
        </w:rPr>
        <w:t>один участковый уполномоченный полиции на 2,8 тысячи человек в границах одного или нескольких объединенных общей территорией сельских населенных пунктов.</w:t>
      </w:r>
    </w:p>
    <w:p w:rsidR="00FD35D9" w:rsidRPr="00FD35D9" w:rsidRDefault="00FD35D9" w:rsidP="00FD35D9">
      <w:pPr>
        <w:pStyle w:val="ConsPlusNormal"/>
        <w:spacing w:before="220"/>
        <w:ind w:firstLine="540"/>
        <w:jc w:val="both"/>
        <w:rPr>
          <w:sz w:val="24"/>
          <w:szCs w:val="24"/>
        </w:rPr>
      </w:pPr>
      <w:r w:rsidRPr="00FD35D9">
        <w:rPr>
          <w:sz w:val="24"/>
          <w:szCs w:val="24"/>
        </w:rPr>
        <w:lastRenderedPageBreak/>
        <w:t>Минимальная обеспеченность площадью помещения на одного участкового уполномоченного полиции должна быть не менее 20 кв. м, при этом общая площадь помещения участкового пункта полиции должна быть не менее 45 кв. м.</w:t>
      </w:r>
    </w:p>
    <w:p w:rsidR="00FD35D9" w:rsidRPr="00FD35D9" w:rsidRDefault="00FD35D9" w:rsidP="00FD35D9">
      <w:pPr>
        <w:pStyle w:val="ConsPlusNormal"/>
        <w:spacing w:before="220"/>
        <w:ind w:firstLine="540"/>
        <w:jc w:val="both"/>
        <w:rPr>
          <w:sz w:val="24"/>
          <w:szCs w:val="24"/>
        </w:rPr>
      </w:pPr>
      <w:r w:rsidRPr="00FD35D9">
        <w:rPr>
          <w:sz w:val="24"/>
          <w:szCs w:val="24"/>
        </w:rPr>
        <w:t>Параметры, места и площади территории для размещения объектов федерального значения (иные объекты полиции, гражданской обороны и чрезвычайных ситуаций, пожарные депо и иные объекты) регламентируются федеральным законодательством.</w:t>
      </w:r>
    </w:p>
    <w:p w:rsidR="000A328D" w:rsidRPr="0051734E" w:rsidRDefault="000A328D" w:rsidP="00E03F15">
      <w:pPr>
        <w:widowControl w:val="0"/>
        <w:spacing w:before="100" w:beforeAutospacing="1" w:line="276" w:lineRule="auto"/>
        <w:ind w:firstLine="709"/>
        <w:jc w:val="center"/>
        <w:rPr>
          <w:rFonts w:eastAsia="Calibri"/>
          <w:b/>
          <w:sz w:val="24"/>
          <w:szCs w:val="24"/>
        </w:rPr>
      </w:pPr>
      <w:r w:rsidRPr="0051734E">
        <w:rPr>
          <w:b/>
          <w:color w:val="000000"/>
          <w:sz w:val="24"/>
          <w:szCs w:val="24"/>
        </w:rPr>
        <w:t xml:space="preserve">3. </w:t>
      </w:r>
      <w:r w:rsidRPr="0051734E">
        <w:rPr>
          <w:rFonts w:eastAsia="Calibri"/>
          <w:b/>
          <w:sz w:val="24"/>
          <w:szCs w:val="24"/>
        </w:rPr>
        <w:t>Расчетные показатели интенсивности использования</w:t>
      </w:r>
      <w:r w:rsidR="000C1D8B" w:rsidRPr="0051734E">
        <w:rPr>
          <w:rFonts w:eastAsia="Calibri"/>
          <w:b/>
          <w:sz w:val="24"/>
          <w:szCs w:val="24"/>
        </w:rPr>
        <w:t xml:space="preserve"> </w:t>
      </w:r>
      <w:r w:rsidRPr="0051734E">
        <w:rPr>
          <w:rFonts w:eastAsia="Calibri"/>
          <w:b/>
          <w:sz w:val="24"/>
          <w:szCs w:val="24"/>
        </w:rPr>
        <w:t>производственных территорий в населенных пунктах</w:t>
      </w:r>
    </w:p>
    <w:p w:rsidR="000A328D" w:rsidRPr="000A328D" w:rsidRDefault="000A328D" w:rsidP="00E03F15">
      <w:pPr>
        <w:spacing w:before="100" w:beforeAutospacing="1" w:line="276" w:lineRule="auto"/>
        <w:ind w:firstLine="709"/>
        <w:jc w:val="both"/>
        <w:rPr>
          <w:rFonts w:eastAsia="Calibri"/>
          <w:sz w:val="24"/>
          <w:szCs w:val="24"/>
        </w:rPr>
      </w:pPr>
      <w:r w:rsidRPr="000A328D">
        <w:rPr>
          <w:rFonts w:eastAsia="Calibri"/>
          <w:sz w:val="24"/>
          <w:szCs w:val="24"/>
        </w:rPr>
        <w:t>3.1. Производственные территории в населенных пунктах предназначены для размещения объектов капитального строительства производственного и непроизводственного типа, в том числе промышленных, коммунальных и складских объектов, объектов жилищно-коммунального хозяйства, транспорта, связи, оптовой торговли, объектов инженерной и транспортной инфраструктур, а также для установления санитарно-защитных зон таких объектов в соответствии с требованиями технических регламентов.</w:t>
      </w:r>
    </w:p>
    <w:p w:rsidR="000A328D" w:rsidRPr="000A328D" w:rsidRDefault="000A328D" w:rsidP="00E03F15">
      <w:pPr>
        <w:spacing w:before="100" w:beforeAutospacing="1" w:line="276" w:lineRule="auto"/>
        <w:ind w:firstLine="709"/>
        <w:jc w:val="both"/>
        <w:rPr>
          <w:rFonts w:eastAsia="Calibri"/>
          <w:sz w:val="24"/>
          <w:szCs w:val="24"/>
        </w:rPr>
      </w:pPr>
      <w:r w:rsidRPr="000A328D">
        <w:rPr>
          <w:rFonts w:eastAsia="Calibri"/>
          <w:sz w:val="24"/>
          <w:szCs w:val="24"/>
        </w:rPr>
        <w:t>3.2. Расчетным показателем интенсивности использования производственных территорий является коэффициент застройки земельного участка.</w:t>
      </w:r>
    </w:p>
    <w:p w:rsidR="000A328D" w:rsidRPr="000A328D" w:rsidRDefault="000A328D" w:rsidP="00E03F15">
      <w:pPr>
        <w:spacing w:before="100" w:beforeAutospacing="1" w:line="276" w:lineRule="auto"/>
        <w:ind w:firstLine="709"/>
        <w:jc w:val="both"/>
        <w:rPr>
          <w:rFonts w:eastAsia="Calibri"/>
          <w:sz w:val="24"/>
          <w:szCs w:val="24"/>
        </w:rPr>
      </w:pPr>
      <w:r w:rsidRPr="000A328D">
        <w:rPr>
          <w:rFonts w:eastAsia="Calibri"/>
          <w:sz w:val="24"/>
          <w:szCs w:val="24"/>
        </w:rPr>
        <w:t xml:space="preserve">3.3. Расчетные показатели интенсивности использования производственных территорий в населенных пунктах определяются в соответствии с </w:t>
      </w:r>
      <w:hyperlink w:anchor="Par9" w:history="1">
        <w:r w:rsidRPr="000A328D">
          <w:rPr>
            <w:rFonts w:eastAsia="Calibri"/>
            <w:sz w:val="24"/>
            <w:szCs w:val="24"/>
          </w:rPr>
          <w:t xml:space="preserve">таблицей N </w:t>
        </w:r>
      </w:hyperlink>
      <w:r w:rsidRPr="000A328D">
        <w:rPr>
          <w:rFonts w:eastAsia="Calibri"/>
          <w:sz w:val="24"/>
          <w:szCs w:val="24"/>
        </w:rPr>
        <w:t>8</w:t>
      </w:r>
    </w:p>
    <w:p w:rsidR="000A328D" w:rsidRPr="000A328D" w:rsidRDefault="000A328D" w:rsidP="00E03F15">
      <w:pPr>
        <w:spacing w:before="100" w:beforeAutospacing="1" w:line="276" w:lineRule="auto"/>
        <w:ind w:firstLine="709"/>
        <w:jc w:val="right"/>
        <w:outlineLvl w:val="1"/>
        <w:rPr>
          <w:rFonts w:eastAsia="Calibri"/>
          <w:sz w:val="24"/>
          <w:szCs w:val="24"/>
        </w:rPr>
      </w:pPr>
      <w:r w:rsidRPr="000A328D">
        <w:rPr>
          <w:rFonts w:eastAsia="Calibri"/>
          <w:sz w:val="24"/>
          <w:szCs w:val="24"/>
        </w:rPr>
        <w:t>Таблица N 8</w:t>
      </w:r>
    </w:p>
    <w:p w:rsidR="000A328D" w:rsidRPr="000A328D" w:rsidRDefault="000A328D" w:rsidP="00E03F15">
      <w:pPr>
        <w:spacing w:before="100" w:beforeAutospacing="1" w:line="276" w:lineRule="auto"/>
        <w:ind w:firstLine="709"/>
        <w:jc w:val="center"/>
        <w:rPr>
          <w:rFonts w:eastAsia="Calibri"/>
          <w:sz w:val="24"/>
          <w:szCs w:val="24"/>
        </w:rPr>
      </w:pPr>
      <w:bookmarkStart w:id="2" w:name="Par9"/>
      <w:bookmarkEnd w:id="2"/>
      <w:r w:rsidRPr="000A328D">
        <w:rPr>
          <w:rFonts w:eastAsia="Calibri"/>
          <w:sz w:val="24"/>
          <w:szCs w:val="24"/>
        </w:rPr>
        <w:t>РАСЧЕТНЫЕ ПОКАЗАТЕЛИ ИНТЕНСИВНОСТИ ИСПОЛЬЗОВАНИЯ</w:t>
      </w:r>
    </w:p>
    <w:p w:rsidR="000A328D" w:rsidRPr="000A328D" w:rsidRDefault="000A328D" w:rsidP="00E03F15">
      <w:pPr>
        <w:spacing w:before="100" w:beforeAutospacing="1" w:line="276" w:lineRule="auto"/>
        <w:ind w:firstLine="709"/>
        <w:jc w:val="center"/>
        <w:rPr>
          <w:rFonts w:eastAsia="Calibri"/>
          <w:sz w:val="24"/>
          <w:szCs w:val="24"/>
        </w:rPr>
      </w:pPr>
      <w:r w:rsidRPr="000A328D">
        <w:rPr>
          <w:rFonts w:eastAsia="Calibri"/>
          <w:sz w:val="24"/>
          <w:szCs w:val="24"/>
        </w:rPr>
        <w:t>ПРОИЗВОДСТВЕННЫХ ТЕРРИТОРИЙ В НАСЕЛЕННЫХ ПУНКТАХ</w:t>
      </w:r>
    </w:p>
    <w:p w:rsidR="000A328D" w:rsidRPr="000A328D" w:rsidRDefault="000A328D" w:rsidP="000A328D">
      <w:pPr>
        <w:jc w:val="both"/>
        <w:rPr>
          <w:rFonts w:eastAsia="Calibri"/>
          <w:sz w:val="24"/>
          <w:szCs w:val="24"/>
        </w:rPr>
      </w:pPr>
    </w:p>
    <w:tbl>
      <w:tblPr>
        <w:tblW w:w="0" w:type="auto"/>
        <w:tblInd w:w="62" w:type="dxa"/>
        <w:tblCellMar>
          <w:top w:w="102" w:type="dxa"/>
          <w:left w:w="62" w:type="dxa"/>
          <w:bottom w:w="102" w:type="dxa"/>
          <w:right w:w="62" w:type="dxa"/>
        </w:tblCellMar>
        <w:tblLook w:val="04A0" w:firstRow="1" w:lastRow="0" w:firstColumn="1" w:lastColumn="0" w:noHBand="0" w:noVBand="1"/>
      </w:tblPr>
      <w:tblGrid>
        <w:gridCol w:w="5878"/>
        <w:gridCol w:w="3689"/>
      </w:tblGrid>
      <w:tr w:rsidR="000A328D" w:rsidRPr="000A328D" w:rsidTr="00E03F15">
        <w:tc>
          <w:tcPr>
            <w:tcW w:w="0" w:type="auto"/>
            <w:tcBorders>
              <w:top w:val="single" w:sz="4" w:space="0" w:color="000000"/>
              <w:left w:val="single" w:sz="4" w:space="0" w:color="000000"/>
              <w:bottom w:val="single" w:sz="4" w:space="0" w:color="000000"/>
              <w:right w:val="single" w:sz="4" w:space="0" w:color="000000"/>
            </w:tcBorders>
          </w:tcPr>
          <w:p w:rsidR="000A328D" w:rsidRPr="000A328D" w:rsidRDefault="000A328D" w:rsidP="000A328D">
            <w:pPr>
              <w:jc w:val="center"/>
              <w:rPr>
                <w:rFonts w:eastAsia="Calibri"/>
                <w:sz w:val="24"/>
                <w:szCs w:val="24"/>
              </w:rPr>
            </w:pPr>
            <w:r w:rsidRPr="000A328D">
              <w:rPr>
                <w:rFonts w:eastAsia="Calibri"/>
                <w:sz w:val="24"/>
                <w:szCs w:val="24"/>
              </w:rPr>
              <w:t>Виды объектов</w:t>
            </w:r>
          </w:p>
        </w:tc>
        <w:tc>
          <w:tcPr>
            <w:tcW w:w="0" w:type="auto"/>
            <w:tcBorders>
              <w:top w:val="single" w:sz="4" w:space="0" w:color="000000"/>
              <w:left w:val="single" w:sz="4" w:space="0" w:color="000000"/>
              <w:bottom w:val="single" w:sz="4" w:space="0" w:color="000000"/>
              <w:right w:val="single" w:sz="4" w:space="0" w:color="000000"/>
            </w:tcBorders>
          </w:tcPr>
          <w:p w:rsidR="000A328D" w:rsidRPr="000A328D" w:rsidRDefault="000A328D" w:rsidP="000A328D">
            <w:pPr>
              <w:jc w:val="center"/>
              <w:rPr>
                <w:rFonts w:eastAsia="Calibri"/>
                <w:sz w:val="24"/>
                <w:szCs w:val="24"/>
              </w:rPr>
            </w:pPr>
            <w:r w:rsidRPr="000A328D">
              <w:rPr>
                <w:rFonts w:eastAsia="Calibri"/>
                <w:sz w:val="24"/>
                <w:szCs w:val="24"/>
              </w:rPr>
              <w:t>Коэффициент застройки земельного участка производственной территории, не более (процент)</w:t>
            </w:r>
          </w:p>
        </w:tc>
      </w:tr>
      <w:tr w:rsidR="000A328D" w:rsidRPr="000A328D" w:rsidTr="00E03F15">
        <w:tc>
          <w:tcPr>
            <w:tcW w:w="0" w:type="auto"/>
            <w:tcBorders>
              <w:top w:val="single" w:sz="4" w:space="0" w:color="000000"/>
              <w:left w:val="single" w:sz="4" w:space="0" w:color="000000"/>
              <w:bottom w:val="single" w:sz="4" w:space="0" w:color="000000"/>
              <w:right w:val="single" w:sz="4" w:space="0" w:color="000000"/>
            </w:tcBorders>
          </w:tcPr>
          <w:p w:rsidR="000A328D" w:rsidRPr="000A328D" w:rsidRDefault="000A328D" w:rsidP="000A328D">
            <w:pPr>
              <w:rPr>
                <w:rFonts w:eastAsia="Calibri"/>
                <w:sz w:val="24"/>
                <w:szCs w:val="24"/>
              </w:rPr>
            </w:pPr>
            <w:r w:rsidRPr="000A328D">
              <w:rPr>
                <w:rFonts w:eastAsia="Calibri"/>
                <w:sz w:val="24"/>
                <w:szCs w:val="24"/>
              </w:rPr>
              <w:t>1. Коммунальные объекты (производство, передача и распределение электроэнергии, газа, пара и горячей воды; сбор, очистка и распределение воды; удаление сточных вод и отходов)</w:t>
            </w:r>
          </w:p>
        </w:tc>
        <w:tc>
          <w:tcPr>
            <w:tcW w:w="0" w:type="auto"/>
            <w:tcBorders>
              <w:top w:val="single" w:sz="4" w:space="0" w:color="000000"/>
              <w:left w:val="single" w:sz="4" w:space="0" w:color="000000"/>
              <w:bottom w:val="single" w:sz="4" w:space="0" w:color="000000"/>
              <w:right w:val="single" w:sz="4" w:space="0" w:color="000000"/>
            </w:tcBorders>
          </w:tcPr>
          <w:p w:rsidR="000A328D" w:rsidRPr="000A328D" w:rsidRDefault="000A328D" w:rsidP="000A328D">
            <w:pPr>
              <w:rPr>
                <w:rFonts w:eastAsia="Calibri"/>
                <w:sz w:val="24"/>
                <w:szCs w:val="24"/>
              </w:rPr>
            </w:pPr>
            <w:r w:rsidRPr="000A328D">
              <w:rPr>
                <w:rFonts w:eastAsia="Calibri"/>
                <w:sz w:val="24"/>
                <w:szCs w:val="24"/>
              </w:rPr>
              <w:t>60</w:t>
            </w:r>
          </w:p>
        </w:tc>
      </w:tr>
      <w:tr w:rsidR="000A328D" w:rsidRPr="000A328D" w:rsidTr="00E03F15">
        <w:tc>
          <w:tcPr>
            <w:tcW w:w="0" w:type="auto"/>
            <w:tcBorders>
              <w:top w:val="single" w:sz="4" w:space="0" w:color="000000"/>
              <w:left w:val="single" w:sz="4" w:space="0" w:color="000000"/>
              <w:bottom w:val="single" w:sz="4" w:space="0" w:color="000000"/>
              <w:right w:val="single" w:sz="4" w:space="0" w:color="000000"/>
            </w:tcBorders>
          </w:tcPr>
          <w:p w:rsidR="000A328D" w:rsidRPr="000A328D" w:rsidRDefault="000A328D" w:rsidP="000A328D">
            <w:pPr>
              <w:rPr>
                <w:rFonts w:eastAsia="Calibri"/>
                <w:sz w:val="24"/>
                <w:szCs w:val="24"/>
              </w:rPr>
            </w:pPr>
            <w:r w:rsidRPr="000A328D">
              <w:rPr>
                <w:rFonts w:eastAsia="Calibri"/>
                <w:sz w:val="24"/>
                <w:szCs w:val="24"/>
              </w:rPr>
              <w:t>2. Складские объекты</w:t>
            </w:r>
          </w:p>
        </w:tc>
        <w:tc>
          <w:tcPr>
            <w:tcW w:w="0" w:type="auto"/>
            <w:tcBorders>
              <w:top w:val="single" w:sz="4" w:space="0" w:color="000000"/>
              <w:left w:val="single" w:sz="4" w:space="0" w:color="000000"/>
              <w:bottom w:val="single" w:sz="4" w:space="0" w:color="000000"/>
              <w:right w:val="single" w:sz="4" w:space="0" w:color="000000"/>
            </w:tcBorders>
          </w:tcPr>
          <w:p w:rsidR="000A328D" w:rsidRPr="000A328D" w:rsidRDefault="000A328D" w:rsidP="000A328D">
            <w:pPr>
              <w:rPr>
                <w:rFonts w:eastAsia="Calibri"/>
                <w:sz w:val="24"/>
                <w:szCs w:val="24"/>
              </w:rPr>
            </w:pPr>
            <w:r w:rsidRPr="000A328D">
              <w:rPr>
                <w:rFonts w:eastAsia="Calibri"/>
                <w:sz w:val="24"/>
                <w:szCs w:val="24"/>
              </w:rPr>
              <w:t>60</w:t>
            </w:r>
          </w:p>
        </w:tc>
      </w:tr>
      <w:tr w:rsidR="000A328D" w:rsidRPr="000A328D" w:rsidTr="00E03F15">
        <w:tc>
          <w:tcPr>
            <w:tcW w:w="0" w:type="auto"/>
            <w:tcBorders>
              <w:top w:val="single" w:sz="4" w:space="0" w:color="000000"/>
              <w:left w:val="single" w:sz="4" w:space="0" w:color="000000"/>
              <w:bottom w:val="single" w:sz="4" w:space="0" w:color="000000"/>
              <w:right w:val="single" w:sz="4" w:space="0" w:color="000000"/>
            </w:tcBorders>
          </w:tcPr>
          <w:p w:rsidR="000A328D" w:rsidRPr="000A328D" w:rsidRDefault="000A328D" w:rsidP="000A328D">
            <w:pPr>
              <w:rPr>
                <w:rFonts w:eastAsia="Calibri"/>
                <w:sz w:val="24"/>
                <w:szCs w:val="24"/>
              </w:rPr>
            </w:pPr>
            <w:r w:rsidRPr="000A328D">
              <w:rPr>
                <w:rFonts w:eastAsia="Calibri"/>
                <w:sz w:val="24"/>
                <w:szCs w:val="24"/>
              </w:rPr>
              <w:t>3. Объекты транспорта</w:t>
            </w:r>
          </w:p>
        </w:tc>
        <w:tc>
          <w:tcPr>
            <w:tcW w:w="0" w:type="auto"/>
            <w:tcBorders>
              <w:top w:val="single" w:sz="4" w:space="0" w:color="000000"/>
              <w:left w:val="single" w:sz="4" w:space="0" w:color="000000"/>
              <w:bottom w:val="single" w:sz="4" w:space="0" w:color="000000"/>
              <w:right w:val="single" w:sz="4" w:space="0" w:color="000000"/>
            </w:tcBorders>
          </w:tcPr>
          <w:p w:rsidR="000A328D" w:rsidRPr="000A328D" w:rsidRDefault="000A328D" w:rsidP="000A328D">
            <w:pPr>
              <w:rPr>
                <w:rFonts w:eastAsia="Calibri"/>
                <w:sz w:val="24"/>
                <w:szCs w:val="24"/>
              </w:rPr>
            </w:pPr>
            <w:r w:rsidRPr="000A328D">
              <w:rPr>
                <w:rFonts w:eastAsia="Calibri"/>
                <w:sz w:val="24"/>
                <w:szCs w:val="24"/>
              </w:rPr>
              <w:t>40</w:t>
            </w:r>
          </w:p>
        </w:tc>
      </w:tr>
      <w:tr w:rsidR="000A328D" w:rsidRPr="000A328D" w:rsidTr="00E03F15">
        <w:tc>
          <w:tcPr>
            <w:tcW w:w="0" w:type="auto"/>
            <w:tcBorders>
              <w:top w:val="single" w:sz="4" w:space="0" w:color="000000"/>
              <w:left w:val="single" w:sz="4" w:space="0" w:color="000000"/>
              <w:bottom w:val="single" w:sz="4" w:space="0" w:color="000000"/>
              <w:right w:val="single" w:sz="4" w:space="0" w:color="000000"/>
            </w:tcBorders>
          </w:tcPr>
          <w:p w:rsidR="000A328D" w:rsidRPr="000A328D" w:rsidRDefault="000A328D" w:rsidP="000A328D">
            <w:pPr>
              <w:rPr>
                <w:rFonts w:eastAsia="Calibri"/>
                <w:sz w:val="24"/>
                <w:szCs w:val="24"/>
              </w:rPr>
            </w:pPr>
            <w:r w:rsidRPr="000A328D">
              <w:rPr>
                <w:rFonts w:eastAsia="Calibri"/>
                <w:sz w:val="24"/>
                <w:szCs w:val="24"/>
              </w:rPr>
              <w:t>4. Объекты оптовой торговли</w:t>
            </w:r>
          </w:p>
        </w:tc>
        <w:tc>
          <w:tcPr>
            <w:tcW w:w="0" w:type="auto"/>
            <w:tcBorders>
              <w:top w:val="single" w:sz="4" w:space="0" w:color="000000"/>
              <w:left w:val="single" w:sz="4" w:space="0" w:color="000000"/>
              <w:bottom w:val="single" w:sz="4" w:space="0" w:color="000000"/>
              <w:right w:val="single" w:sz="4" w:space="0" w:color="000000"/>
            </w:tcBorders>
          </w:tcPr>
          <w:p w:rsidR="000A328D" w:rsidRPr="000A328D" w:rsidRDefault="000A328D" w:rsidP="000A328D">
            <w:pPr>
              <w:rPr>
                <w:rFonts w:eastAsia="Calibri"/>
                <w:sz w:val="24"/>
                <w:szCs w:val="24"/>
              </w:rPr>
            </w:pPr>
            <w:r w:rsidRPr="000A328D">
              <w:rPr>
                <w:rFonts w:eastAsia="Calibri"/>
                <w:sz w:val="24"/>
                <w:szCs w:val="24"/>
              </w:rPr>
              <w:t>60</w:t>
            </w:r>
          </w:p>
        </w:tc>
      </w:tr>
      <w:tr w:rsidR="000A328D" w:rsidRPr="000A328D" w:rsidTr="00E03F15">
        <w:tc>
          <w:tcPr>
            <w:tcW w:w="0" w:type="auto"/>
            <w:tcBorders>
              <w:top w:val="single" w:sz="4" w:space="0" w:color="000000"/>
              <w:left w:val="single" w:sz="4" w:space="0" w:color="000000"/>
              <w:bottom w:val="single" w:sz="4" w:space="0" w:color="000000"/>
              <w:right w:val="single" w:sz="4" w:space="0" w:color="000000"/>
            </w:tcBorders>
          </w:tcPr>
          <w:p w:rsidR="000A328D" w:rsidRPr="000A328D" w:rsidRDefault="000A328D" w:rsidP="000A328D">
            <w:pPr>
              <w:rPr>
                <w:rFonts w:eastAsia="Calibri"/>
                <w:sz w:val="24"/>
                <w:szCs w:val="24"/>
              </w:rPr>
            </w:pPr>
            <w:r w:rsidRPr="000A328D">
              <w:rPr>
                <w:rFonts w:eastAsia="Calibri"/>
                <w:sz w:val="24"/>
                <w:szCs w:val="24"/>
              </w:rPr>
              <w:t>5. Производственные объекты:</w:t>
            </w:r>
          </w:p>
        </w:tc>
        <w:tc>
          <w:tcPr>
            <w:tcW w:w="0" w:type="auto"/>
            <w:tcBorders>
              <w:top w:val="single" w:sz="4" w:space="0" w:color="000000"/>
              <w:left w:val="single" w:sz="4" w:space="0" w:color="000000"/>
              <w:bottom w:val="single" w:sz="4" w:space="0" w:color="000000"/>
              <w:right w:val="single" w:sz="4" w:space="0" w:color="000000"/>
            </w:tcBorders>
          </w:tcPr>
          <w:p w:rsidR="000A328D" w:rsidRPr="000A328D" w:rsidRDefault="000A328D" w:rsidP="000A328D">
            <w:pPr>
              <w:rPr>
                <w:rFonts w:eastAsia="Calibri"/>
                <w:sz w:val="24"/>
                <w:szCs w:val="24"/>
              </w:rPr>
            </w:pPr>
          </w:p>
        </w:tc>
      </w:tr>
      <w:tr w:rsidR="000A328D" w:rsidRPr="000A328D" w:rsidTr="00E03F15">
        <w:tc>
          <w:tcPr>
            <w:tcW w:w="0" w:type="auto"/>
            <w:tcBorders>
              <w:top w:val="single" w:sz="4" w:space="0" w:color="000000"/>
              <w:left w:val="single" w:sz="4" w:space="0" w:color="000000"/>
              <w:bottom w:val="single" w:sz="4" w:space="0" w:color="000000"/>
              <w:right w:val="single" w:sz="4" w:space="0" w:color="000000"/>
            </w:tcBorders>
          </w:tcPr>
          <w:p w:rsidR="000A328D" w:rsidRPr="000A328D" w:rsidRDefault="000A328D" w:rsidP="000A328D">
            <w:pPr>
              <w:rPr>
                <w:rFonts w:eastAsia="Calibri"/>
                <w:sz w:val="24"/>
                <w:szCs w:val="24"/>
              </w:rPr>
            </w:pPr>
            <w:r w:rsidRPr="000A328D">
              <w:rPr>
                <w:rFonts w:eastAsia="Calibri"/>
                <w:sz w:val="24"/>
                <w:szCs w:val="24"/>
              </w:rPr>
              <w:t>производство пищевых продуктов, химическое производство, производство резиновых и пластмассовых изделий, обработка вторичного сырья</w:t>
            </w:r>
          </w:p>
        </w:tc>
        <w:tc>
          <w:tcPr>
            <w:tcW w:w="0" w:type="auto"/>
            <w:tcBorders>
              <w:top w:val="single" w:sz="4" w:space="0" w:color="000000"/>
              <w:left w:val="single" w:sz="4" w:space="0" w:color="000000"/>
              <w:bottom w:val="single" w:sz="4" w:space="0" w:color="000000"/>
              <w:right w:val="single" w:sz="4" w:space="0" w:color="000000"/>
            </w:tcBorders>
          </w:tcPr>
          <w:p w:rsidR="000A328D" w:rsidRPr="000A328D" w:rsidRDefault="000A328D" w:rsidP="000A328D">
            <w:pPr>
              <w:rPr>
                <w:rFonts w:eastAsia="Calibri"/>
                <w:sz w:val="24"/>
                <w:szCs w:val="24"/>
              </w:rPr>
            </w:pPr>
            <w:r w:rsidRPr="000A328D">
              <w:rPr>
                <w:rFonts w:eastAsia="Calibri"/>
                <w:sz w:val="24"/>
                <w:szCs w:val="24"/>
              </w:rPr>
              <w:t>50</w:t>
            </w:r>
          </w:p>
        </w:tc>
      </w:tr>
      <w:tr w:rsidR="000A328D" w:rsidRPr="000A328D" w:rsidTr="00E03F15">
        <w:tc>
          <w:tcPr>
            <w:tcW w:w="0" w:type="auto"/>
            <w:tcBorders>
              <w:top w:val="single" w:sz="4" w:space="0" w:color="000000"/>
              <w:left w:val="single" w:sz="4" w:space="0" w:color="000000"/>
              <w:bottom w:val="single" w:sz="4" w:space="0" w:color="000000"/>
              <w:right w:val="single" w:sz="4" w:space="0" w:color="000000"/>
            </w:tcBorders>
          </w:tcPr>
          <w:p w:rsidR="000A328D" w:rsidRPr="000A328D" w:rsidRDefault="000A328D" w:rsidP="000A328D">
            <w:pPr>
              <w:rPr>
                <w:rFonts w:eastAsia="Calibri"/>
                <w:sz w:val="24"/>
                <w:szCs w:val="24"/>
              </w:rPr>
            </w:pPr>
            <w:r w:rsidRPr="000A328D">
              <w:rPr>
                <w:rFonts w:eastAsia="Calibri"/>
                <w:sz w:val="24"/>
                <w:szCs w:val="24"/>
              </w:rPr>
              <w:lastRenderedPageBreak/>
              <w:t>текстильное и швейное производство, производство кожи, изделий из кожи, обуви</w:t>
            </w:r>
          </w:p>
        </w:tc>
        <w:tc>
          <w:tcPr>
            <w:tcW w:w="0" w:type="auto"/>
            <w:tcBorders>
              <w:top w:val="single" w:sz="4" w:space="0" w:color="000000"/>
              <w:left w:val="single" w:sz="4" w:space="0" w:color="000000"/>
              <w:bottom w:val="single" w:sz="4" w:space="0" w:color="000000"/>
              <w:right w:val="single" w:sz="4" w:space="0" w:color="000000"/>
            </w:tcBorders>
          </w:tcPr>
          <w:p w:rsidR="000A328D" w:rsidRPr="000A328D" w:rsidRDefault="000A328D" w:rsidP="000A328D">
            <w:pPr>
              <w:rPr>
                <w:rFonts w:eastAsia="Calibri"/>
                <w:sz w:val="24"/>
                <w:szCs w:val="24"/>
              </w:rPr>
            </w:pPr>
            <w:r w:rsidRPr="000A328D">
              <w:rPr>
                <w:rFonts w:eastAsia="Calibri"/>
                <w:sz w:val="24"/>
                <w:szCs w:val="24"/>
              </w:rPr>
              <w:t>65</w:t>
            </w:r>
          </w:p>
        </w:tc>
      </w:tr>
      <w:tr w:rsidR="000A328D" w:rsidRPr="000A328D" w:rsidTr="00E03F15">
        <w:tc>
          <w:tcPr>
            <w:tcW w:w="0" w:type="auto"/>
            <w:tcBorders>
              <w:top w:val="single" w:sz="4" w:space="0" w:color="000000"/>
              <w:left w:val="single" w:sz="4" w:space="0" w:color="000000"/>
              <w:bottom w:val="single" w:sz="4" w:space="0" w:color="000000"/>
              <w:right w:val="single" w:sz="4" w:space="0" w:color="000000"/>
            </w:tcBorders>
          </w:tcPr>
          <w:p w:rsidR="000A328D" w:rsidRPr="000A328D" w:rsidRDefault="000A328D" w:rsidP="000A328D">
            <w:pPr>
              <w:rPr>
                <w:rFonts w:eastAsia="Calibri"/>
                <w:sz w:val="24"/>
                <w:szCs w:val="24"/>
              </w:rPr>
            </w:pPr>
            <w:r w:rsidRPr="000A328D">
              <w:rPr>
                <w:rFonts w:eastAsia="Calibri"/>
                <w:sz w:val="24"/>
                <w:szCs w:val="24"/>
              </w:rPr>
              <w:t>обработка древесины и производство изделий из дерева, производство мебели, целлюлозы, бумаги, картона и изделий из них</w:t>
            </w:r>
          </w:p>
        </w:tc>
        <w:tc>
          <w:tcPr>
            <w:tcW w:w="0" w:type="auto"/>
            <w:tcBorders>
              <w:top w:val="single" w:sz="4" w:space="0" w:color="000000"/>
              <w:left w:val="single" w:sz="4" w:space="0" w:color="000000"/>
              <w:bottom w:val="single" w:sz="4" w:space="0" w:color="000000"/>
              <w:right w:val="single" w:sz="4" w:space="0" w:color="000000"/>
            </w:tcBorders>
          </w:tcPr>
          <w:p w:rsidR="000A328D" w:rsidRPr="000A328D" w:rsidRDefault="000A328D" w:rsidP="000A328D">
            <w:pPr>
              <w:rPr>
                <w:rFonts w:eastAsia="Calibri"/>
                <w:sz w:val="24"/>
                <w:szCs w:val="24"/>
              </w:rPr>
            </w:pPr>
            <w:r w:rsidRPr="000A328D">
              <w:rPr>
                <w:rFonts w:eastAsia="Calibri"/>
                <w:sz w:val="24"/>
                <w:szCs w:val="24"/>
              </w:rPr>
              <w:t>45</w:t>
            </w:r>
          </w:p>
        </w:tc>
      </w:tr>
      <w:tr w:rsidR="000A328D" w:rsidRPr="000A328D" w:rsidTr="00E03F15">
        <w:tc>
          <w:tcPr>
            <w:tcW w:w="0" w:type="auto"/>
            <w:tcBorders>
              <w:top w:val="single" w:sz="4" w:space="0" w:color="000000"/>
              <w:left w:val="single" w:sz="4" w:space="0" w:color="000000"/>
              <w:bottom w:val="single" w:sz="4" w:space="0" w:color="000000"/>
              <w:right w:val="single" w:sz="4" w:space="0" w:color="000000"/>
            </w:tcBorders>
          </w:tcPr>
          <w:p w:rsidR="000A328D" w:rsidRPr="000A328D" w:rsidRDefault="000A328D" w:rsidP="000A328D">
            <w:pPr>
              <w:rPr>
                <w:rFonts w:eastAsia="Calibri"/>
                <w:sz w:val="24"/>
                <w:szCs w:val="24"/>
              </w:rPr>
            </w:pPr>
            <w:r w:rsidRPr="000A328D">
              <w:rPr>
                <w:rFonts w:eastAsia="Calibri"/>
                <w:sz w:val="24"/>
                <w:szCs w:val="24"/>
              </w:rPr>
              <w:t>издательская и полиграфическая деятельность, производство машин и оборудования</w:t>
            </w:r>
          </w:p>
        </w:tc>
        <w:tc>
          <w:tcPr>
            <w:tcW w:w="0" w:type="auto"/>
            <w:tcBorders>
              <w:top w:val="single" w:sz="4" w:space="0" w:color="000000"/>
              <w:left w:val="single" w:sz="4" w:space="0" w:color="000000"/>
              <w:bottom w:val="single" w:sz="4" w:space="0" w:color="000000"/>
              <w:right w:val="single" w:sz="4" w:space="0" w:color="000000"/>
            </w:tcBorders>
          </w:tcPr>
          <w:p w:rsidR="000A328D" w:rsidRPr="000A328D" w:rsidRDefault="000A328D" w:rsidP="000A328D">
            <w:pPr>
              <w:rPr>
                <w:rFonts w:eastAsia="Calibri"/>
                <w:sz w:val="24"/>
                <w:szCs w:val="24"/>
              </w:rPr>
            </w:pPr>
            <w:r w:rsidRPr="000A328D">
              <w:rPr>
                <w:rFonts w:eastAsia="Calibri"/>
                <w:sz w:val="24"/>
                <w:szCs w:val="24"/>
              </w:rPr>
              <w:t>55</w:t>
            </w:r>
          </w:p>
        </w:tc>
      </w:tr>
      <w:tr w:rsidR="000A328D" w:rsidRPr="000A328D" w:rsidTr="00E03F15">
        <w:tc>
          <w:tcPr>
            <w:tcW w:w="0" w:type="auto"/>
            <w:tcBorders>
              <w:top w:val="single" w:sz="4" w:space="0" w:color="000000"/>
              <w:left w:val="single" w:sz="4" w:space="0" w:color="000000"/>
              <w:bottom w:val="single" w:sz="4" w:space="0" w:color="000000"/>
              <w:right w:val="single" w:sz="4" w:space="0" w:color="000000"/>
            </w:tcBorders>
          </w:tcPr>
          <w:p w:rsidR="000A328D" w:rsidRPr="000A328D" w:rsidRDefault="000A328D" w:rsidP="000A328D">
            <w:pPr>
              <w:rPr>
                <w:rFonts w:eastAsia="Calibri"/>
                <w:sz w:val="24"/>
                <w:szCs w:val="24"/>
              </w:rPr>
            </w:pPr>
            <w:r w:rsidRPr="000A328D">
              <w:rPr>
                <w:rFonts w:eastAsia="Calibri"/>
                <w:sz w:val="24"/>
                <w:szCs w:val="24"/>
              </w:rPr>
              <w:t>металлургическое производство и производство готовых металлических изделий</w:t>
            </w:r>
          </w:p>
        </w:tc>
        <w:tc>
          <w:tcPr>
            <w:tcW w:w="0" w:type="auto"/>
            <w:tcBorders>
              <w:top w:val="single" w:sz="4" w:space="0" w:color="000000"/>
              <w:left w:val="single" w:sz="4" w:space="0" w:color="000000"/>
              <w:bottom w:val="single" w:sz="4" w:space="0" w:color="000000"/>
              <w:right w:val="single" w:sz="4" w:space="0" w:color="000000"/>
            </w:tcBorders>
          </w:tcPr>
          <w:p w:rsidR="000A328D" w:rsidRPr="000A328D" w:rsidRDefault="000A328D" w:rsidP="000A328D">
            <w:pPr>
              <w:rPr>
                <w:rFonts w:eastAsia="Calibri"/>
                <w:sz w:val="24"/>
                <w:szCs w:val="24"/>
              </w:rPr>
            </w:pPr>
            <w:r w:rsidRPr="000A328D">
              <w:rPr>
                <w:rFonts w:eastAsia="Calibri"/>
                <w:sz w:val="24"/>
                <w:szCs w:val="24"/>
              </w:rPr>
              <w:t>45</w:t>
            </w:r>
          </w:p>
        </w:tc>
      </w:tr>
      <w:tr w:rsidR="000A328D" w:rsidRPr="000A328D" w:rsidTr="00E03F15">
        <w:tc>
          <w:tcPr>
            <w:tcW w:w="0" w:type="auto"/>
            <w:tcBorders>
              <w:top w:val="single" w:sz="4" w:space="0" w:color="000000"/>
              <w:left w:val="single" w:sz="4" w:space="0" w:color="000000"/>
              <w:bottom w:val="single" w:sz="4" w:space="0" w:color="000000"/>
              <w:right w:val="single" w:sz="4" w:space="0" w:color="000000"/>
            </w:tcBorders>
          </w:tcPr>
          <w:p w:rsidR="000A328D" w:rsidRPr="000A328D" w:rsidRDefault="000A328D" w:rsidP="000A328D">
            <w:pPr>
              <w:rPr>
                <w:rFonts w:eastAsia="Calibri"/>
                <w:sz w:val="24"/>
                <w:szCs w:val="24"/>
              </w:rPr>
            </w:pPr>
            <w:r w:rsidRPr="000A328D">
              <w:rPr>
                <w:rFonts w:eastAsia="Calibri"/>
                <w:sz w:val="24"/>
                <w:szCs w:val="24"/>
              </w:rPr>
              <w:t>производство оптического и электрооборудования</w:t>
            </w:r>
          </w:p>
        </w:tc>
        <w:tc>
          <w:tcPr>
            <w:tcW w:w="0" w:type="auto"/>
            <w:tcBorders>
              <w:top w:val="single" w:sz="4" w:space="0" w:color="000000"/>
              <w:left w:val="single" w:sz="4" w:space="0" w:color="000000"/>
              <w:bottom w:val="single" w:sz="4" w:space="0" w:color="000000"/>
              <w:right w:val="single" w:sz="4" w:space="0" w:color="000000"/>
            </w:tcBorders>
          </w:tcPr>
          <w:p w:rsidR="000A328D" w:rsidRPr="000A328D" w:rsidRDefault="000A328D" w:rsidP="000A328D">
            <w:pPr>
              <w:rPr>
                <w:rFonts w:eastAsia="Calibri"/>
                <w:sz w:val="24"/>
                <w:szCs w:val="24"/>
              </w:rPr>
            </w:pPr>
            <w:r w:rsidRPr="000A328D">
              <w:rPr>
                <w:rFonts w:eastAsia="Calibri"/>
                <w:sz w:val="24"/>
                <w:szCs w:val="24"/>
              </w:rPr>
              <w:t>60</w:t>
            </w:r>
          </w:p>
        </w:tc>
      </w:tr>
      <w:tr w:rsidR="000A328D" w:rsidRPr="000A328D" w:rsidTr="00E03F15">
        <w:tc>
          <w:tcPr>
            <w:tcW w:w="0" w:type="auto"/>
            <w:tcBorders>
              <w:top w:val="single" w:sz="4" w:space="0" w:color="000000"/>
              <w:left w:val="single" w:sz="4" w:space="0" w:color="000000"/>
              <w:bottom w:val="single" w:sz="4" w:space="0" w:color="000000"/>
              <w:right w:val="single" w:sz="4" w:space="0" w:color="000000"/>
            </w:tcBorders>
          </w:tcPr>
          <w:p w:rsidR="000A328D" w:rsidRPr="000A328D" w:rsidRDefault="000A328D" w:rsidP="000A328D">
            <w:pPr>
              <w:rPr>
                <w:rFonts w:eastAsia="Calibri"/>
                <w:sz w:val="24"/>
                <w:szCs w:val="24"/>
              </w:rPr>
            </w:pPr>
            <w:r w:rsidRPr="000A328D">
              <w:rPr>
                <w:rFonts w:eastAsia="Calibri"/>
                <w:sz w:val="24"/>
                <w:szCs w:val="24"/>
              </w:rPr>
              <w:t>производство транспортных средств и оборудования</w:t>
            </w:r>
          </w:p>
        </w:tc>
        <w:tc>
          <w:tcPr>
            <w:tcW w:w="0" w:type="auto"/>
            <w:tcBorders>
              <w:top w:val="single" w:sz="4" w:space="0" w:color="000000"/>
              <w:left w:val="single" w:sz="4" w:space="0" w:color="000000"/>
              <w:bottom w:val="single" w:sz="4" w:space="0" w:color="000000"/>
              <w:right w:val="single" w:sz="4" w:space="0" w:color="000000"/>
            </w:tcBorders>
          </w:tcPr>
          <w:p w:rsidR="000A328D" w:rsidRPr="000A328D" w:rsidRDefault="000A328D" w:rsidP="000A328D">
            <w:pPr>
              <w:rPr>
                <w:rFonts w:eastAsia="Calibri"/>
                <w:sz w:val="24"/>
                <w:szCs w:val="24"/>
              </w:rPr>
            </w:pPr>
            <w:r w:rsidRPr="000A328D">
              <w:rPr>
                <w:rFonts w:eastAsia="Calibri"/>
                <w:sz w:val="24"/>
                <w:szCs w:val="24"/>
              </w:rPr>
              <w:t>55</w:t>
            </w:r>
          </w:p>
        </w:tc>
      </w:tr>
      <w:tr w:rsidR="000A328D" w:rsidRPr="000A328D" w:rsidTr="00E03F15">
        <w:tc>
          <w:tcPr>
            <w:tcW w:w="0" w:type="auto"/>
            <w:tcBorders>
              <w:top w:val="single" w:sz="4" w:space="0" w:color="000000"/>
              <w:left w:val="single" w:sz="4" w:space="0" w:color="000000"/>
              <w:bottom w:val="single" w:sz="4" w:space="0" w:color="000000"/>
              <w:right w:val="single" w:sz="4" w:space="0" w:color="000000"/>
            </w:tcBorders>
          </w:tcPr>
          <w:p w:rsidR="000A328D" w:rsidRPr="000A328D" w:rsidRDefault="000A328D" w:rsidP="000A328D">
            <w:pPr>
              <w:rPr>
                <w:rFonts w:eastAsia="Calibri"/>
                <w:sz w:val="24"/>
                <w:szCs w:val="24"/>
              </w:rPr>
            </w:pPr>
            <w:r w:rsidRPr="000A328D">
              <w:rPr>
                <w:rFonts w:eastAsia="Calibri"/>
                <w:sz w:val="24"/>
                <w:szCs w:val="24"/>
              </w:rPr>
              <w:t>иные виды производства</w:t>
            </w:r>
          </w:p>
        </w:tc>
        <w:tc>
          <w:tcPr>
            <w:tcW w:w="0" w:type="auto"/>
            <w:tcBorders>
              <w:top w:val="single" w:sz="4" w:space="0" w:color="000000"/>
              <w:left w:val="single" w:sz="4" w:space="0" w:color="000000"/>
              <w:bottom w:val="single" w:sz="4" w:space="0" w:color="000000"/>
              <w:right w:val="single" w:sz="4" w:space="0" w:color="000000"/>
            </w:tcBorders>
          </w:tcPr>
          <w:p w:rsidR="000A328D" w:rsidRPr="000A328D" w:rsidRDefault="000A328D" w:rsidP="000A328D">
            <w:pPr>
              <w:rPr>
                <w:rFonts w:eastAsia="Calibri"/>
                <w:sz w:val="24"/>
                <w:szCs w:val="24"/>
              </w:rPr>
            </w:pPr>
            <w:r w:rsidRPr="000A328D">
              <w:rPr>
                <w:rFonts w:eastAsia="Calibri"/>
                <w:sz w:val="24"/>
                <w:szCs w:val="24"/>
              </w:rPr>
              <w:t>45</w:t>
            </w:r>
          </w:p>
        </w:tc>
      </w:tr>
    </w:tbl>
    <w:p w:rsidR="000A328D" w:rsidRPr="000A328D" w:rsidRDefault="000A328D" w:rsidP="000A328D">
      <w:pPr>
        <w:spacing w:after="200" w:line="276" w:lineRule="auto"/>
        <w:rPr>
          <w:color w:val="000000"/>
          <w:sz w:val="24"/>
          <w:szCs w:val="24"/>
        </w:rPr>
      </w:pPr>
    </w:p>
    <w:bookmarkEnd w:id="1"/>
    <w:p w:rsidR="000A328D" w:rsidRPr="000A328D" w:rsidRDefault="000A328D" w:rsidP="00E03F15">
      <w:pPr>
        <w:widowControl w:val="0"/>
        <w:spacing w:before="100" w:beforeAutospacing="1" w:line="276" w:lineRule="auto"/>
        <w:jc w:val="center"/>
        <w:rPr>
          <w:b/>
          <w:color w:val="000000"/>
          <w:sz w:val="24"/>
          <w:szCs w:val="24"/>
        </w:rPr>
      </w:pPr>
      <w:r w:rsidRPr="000A328D">
        <w:rPr>
          <w:b/>
          <w:color w:val="000000"/>
          <w:sz w:val="24"/>
          <w:szCs w:val="24"/>
        </w:rPr>
        <w:t xml:space="preserve">4. Материалы по обоснованию расчетных показателей, содержащихся в основной части местных нормативов </w:t>
      </w:r>
    </w:p>
    <w:p w:rsidR="000A328D" w:rsidRPr="000A328D" w:rsidRDefault="000A328D" w:rsidP="00E03F15">
      <w:pPr>
        <w:widowControl w:val="0"/>
        <w:spacing w:before="100" w:beforeAutospacing="1" w:line="276" w:lineRule="auto"/>
        <w:ind w:firstLine="709"/>
        <w:jc w:val="center"/>
        <w:rPr>
          <w:b/>
          <w:color w:val="000000"/>
          <w:sz w:val="24"/>
          <w:szCs w:val="24"/>
        </w:rPr>
      </w:pPr>
    </w:p>
    <w:p w:rsidR="000A328D" w:rsidRPr="000A328D" w:rsidRDefault="000A328D" w:rsidP="00E03F15">
      <w:pPr>
        <w:widowControl w:val="0"/>
        <w:spacing w:before="100" w:beforeAutospacing="1" w:line="276" w:lineRule="auto"/>
        <w:ind w:firstLine="709"/>
        <w:jc w:val="both"/>
        <w:rPr>
          <w:color w:val="000000"/>
          <w:sz w:val="24"/>
          <w:szCs w:val="24"/>
        </w:rPr>
      </w:pPr>
      <w:r w:rsidRPr="000A328D">
        <w:rPr>
          <w:color w:val="000000"/>
          <w:sz w:val="24"/>
          <w:szCs w:val="24"/>
        </w:rPr>
        <w:t xml:space="preserve">4.1. Обоснование расчетных показателей основывается на: </w:t>
      </w:r>
    </w:p>
    <w:p w:rsidR="000A328D" w:rsidRPr="000A328D" w:rsidRDefault="000A328D" w:rsidP="00E03F15">
      <w:pPr>
        <w:widowControl w:val="0"/>
        <w:spacing w:before="100" w:beforeAutospacing="1" w:line="276" w:lineRule="auto"/>
        <w:ind w:firstLine="709"/>
        <w:jc w:val="both"/>
        <w:rPr>
          <w:color w:val="000000"/>
          <w:sz w:val="24"/>
          <w:szCs w:val="24"/>
        </w:rPr>
      </w:pPr>
      <w:r w:rsidRPr="000A328D">
        <w:rPr>
          <w:color w:val="000000"/>
          <w:sz w:val="24"/>
          <w:szCs w:val="24"/>
        </w:rPr>
        <w:t xml:space="preserve">1) применении и соблюдении требований и норм, связанных с градостроительной деятельностью, содержащихся: </w:t>
      </w:r>
    </w:p>
    <w:p w:rsidR="000A328D" w:rsidRPr="000A328D" w:rsidRDefault="000A328D" w:rsidP="00E03F15">
      <w:pPr>
        <w:widowControl w:val="0"/>
        <w:spacing w:before="100" w:beforeAutospacing="1" w:line="276" w:lineRule="auto"/>
        <w:ind w:firstLine="709"/>
        <w:jc w:val="both"/>
        <w:rPr>
          <w:color w:val="000000"/>
          <w:sz w:val="24"/>
        </w:rPr>
      </w:pPr>
      <w:r w:rsidRPr="000A328D">
        <w:rPr>
          <w:color w:val="000000"/>
          <w:sz w:val="24"/>
          <w:szCs w:val="24"/>
        </w:rPr>
        <w:t>- в</w:t>
      </w:r>
      <w:r w:rsidRPr="000A328D">
        <w:rPr>
          <w:color w:val="000000"/>
          <w:sz w:val="24"/>
        </w:rPr>
        <w:t> нормативных правовых актах Российской федерации;</w:t>
      </w:r>
    </w:p>
    <w:p w:rsidR="000A328D" w:rsidRPr="000A328D" w:rsidRDefault="000A328D" w:rsidP="00E03F15">
      <w:pPr>
        <w:widowControl w:val="0"/>
        <w:spacing w:before="100" w:beforeAutospacing="1" w:line="276" w:lineRule="auto"/>
        <w:ind w:firstLine="709"/>
        <w:jc w:val="both"/>
        <w:rPr>
          <w:color w:val="000000"/>
          <w:sz w:val="24"/>
        </w:rPr>
      </w:pPr>
      <w:r w:rsidRPr="000A328D">
        <w:rPr>
          <w:color w:val="000000"/>
          <w:sz w:val="24"/>
          <w:szCs w:val="24"/>
        </w:rPr>
        <w:t>- в</w:t>
      </w:r>
      <w:r w:rsidRPr="000A328D">
        <w:rPr>
          <w:color w:val="000000"/>
          <w:sz w:val="24"/>
        </w:rPr>
        <w:t> нормативных правовых актах Московской области</w:t>
      </w:r>
      <w:r w:rsidRPr="000A328D">
        <w:rPr>
          <w:color w:val="000000"/>
          <w:sz w:val="24"/>
          <w:szCs w:val="24"/>
        </w:rPr>
        <w:t>;</w:t>
      </w:r>
      <w:r w:rsidRPr="000A328D">
        <w:rPr>
          <w:color w:val="000000"/>
          <w:sz w:val="24"/>
        </w:rPr>
        <w:t xml:space="preserve"> </w:t>
      </w:r>
    </w:p>
    <w:p w:rsidR="000A328D" w:rsidRPr="000A328D" w:rsidRDefault="000A328D" w:rsidP="00E03F15">
      <w:pPr>
        <w:widowControl w:val="0"/>
        <w:spacing w:before="100" w:beforeAutospacing="1" w:line="276" w:lineRule="auto"/>
        <w:ind w:firstLine="709"/>
        <w:jc w:val="both"/>
        <w:rPr>
          <w:color w:val="000000"/>
          <w:sz w:val="24"/>
        </w:rPr>
      </w:pPr>
      <w:r w:rsidRPr="000A328D">
        <w:rPr>
          <w:color w:val="000000"/>
          <w:sz w:val="24"/>
          <w:szCs w:val="24"/>
        </w:rPr>
        <w:t>- в</w:t>
      </w:r>
      <w:r w:rsidRPr="000A328D">
        <w:rPr>
          <w:color w:val="000000"/>
          <w:sz w:val="24"/>
        </w:rPr>
        <w:t> муниципальных правовых актах городского округа Котельники</w:t>
      </w:r>
      <w:r w:rsidRPr="000A328D">
        <w:rPr>
          <w:color w:val="000000"/>
          <w:sz w:val="24"/>
          <w:szCs w:val="24"/>
        </w:rPr>
        <w:t>;</w:t>
      </w:r>
    </w:p>
    <w:p w:rsidR="000A328D" w:rsidRPr="000A328D" w:rsidRDefault="000A328D" w:rsidP="00E03F15">
      <w:pPr>
        <w:widowControl w:val="0"/>
        <w:spacing w:before="100" w:beforeAutospacing="1" w:line="276" w:lineRule="auto"/>
        <w:ind w:firstLine="709"/>
        <w:jc w:val="both"/>
        <w:rPr>
          <w:color w:val="000000"/>
          <w:sz w:val="24"/>
        </w:rPr>
      </w:pPr>
      <w:r w:rsidRPr="000A328D">
        <w:rPr>
          <w:color w:val="000000"/>
          <w:sz w:val="24"/>
        </w:rPr>
        <w:t xml:space="preserve">- в национальных стандартах и сводах правил; </w:t>
      </w:r>
    </w:p>
    <w:p w:rsidR="000A328D" w:rsidRPr="000A328D" w:rsidRDefault="000A328D" w:rsidP="00E03F15">
      <w:pPr>
        <w:widowControl w:val="0"/>
        <w:spacing w:before="100" w:beforeAutospacing="1" w:line="276" w:lineRule="auto"/>
        <w:ind w:firstLine="709"/>
        <w:jc w:val="both"/>
        <w:rPr>
          <w:color w:val="000000"/>
          <w:sz w:val="24"/>
        </w:rPr>
      </w:pPr>
      <w:bookmarkStart w:id="3" w:name="sub_19051"/>
      <w:r w:rsidRPr="000A328D">
        <w:rPr>
          <w:color w:val="000000"/>
          <w:sz w:val="24"/>
        </w:rPr>
        <w:t>2) соблюдении: </w:t>
      </w:r>
    </w:p>
    <w:p w:rsidR="000A328D" w:rsidRPr="000A328D" w:rsidRDefault="000A328D" w:rsidP="00E03F15">
      <w:pPr>
        <w:widowControl w:val="0"/>
        <w:spacing w:before="100" w:beforeAutospacing="1" w:line="276" w:lineRule="auto"/>
        <w:ind w:firstLine="709"/>
        <w:jc w:val="both"/>
        <w:rPr>
          <w:color w:val="000000"/>
          <w:sz w:val="24"/>
        </w:rPr>
      </w:pPr>
      <w:r w:rsidRPr="000A328D">
        <w:rPr>
          <w:color w:val="000000"/>
          <w:sz w:val="24"/>
        </w:rPr>
        <w:t xml:space="preserve">- технических регламентов; </w:t>
      </w:r>
    </w:p>
    <w:p w:rsidR="000A328D" w:rsidRPr="000A328D" w:rsidRDefault="000A328D" w:rsidP="00E03F15">
      <w:pPr>
        <w:widowControl w:val="0"/>
        <w:spacing w:before="100" w:beforeAutospacing="1" w:line="276" w:lineRule="auto"/>
        <w:ind w:firstLine="709"/>
        <w:jc w:val="both"/>
        <w:rPr>
          <w:color w:val="000000"/>
          <w:sz w:val="24"/>
        </w:rPr>
      </w:pPr>
      <w:r w:rsidRPr="000A328D">
        <w:rPr>
          <w:color w:val="000000"/>
          <w:sz w:val="24"/>
        </w:rPr>
        <w:t>- нормативов градостроительного проектирования Московской области;</w:t>
      </w:r>
    </w:p>
    <w:p w:rsidR="000A328D" w:rsidRPr="000A328D" w:rsidRDefault="000A328D" w:rsidP="00E03F15">
      <w:pPr>
        <w:widowControl w:val="0"/>
        <w:spacing w:before="100" w:beforeAutospacing="1" w:line="276" w:lineRule="auto"/>
        <w:ind w:firstLine="709"/>
        <w:jc w:val="both"/>
        <w:rPr>
          <w:color w:val="000000"/>
          <w:sz w:val="24"/>
        </w:rPr>
      </w:pPr>
      <w:r w:rsidRPr="000A328D">
        <w:rPr>
          <w:color w:val="000000"/>
          <w:sz w:val="24"/>
        </w:rPr>
        <w:t xml:space="preserve">3) учете показателей и данных, содержащихся: </w:t>
      </w:r>
    </w:p>
    <w:p w:rsidR="000A328D" w:rsidRPr="000A328D" w:rsidRDefault="000A328D" w:rsidP="00E03F15">
      <w:pPr>
        <w:widowControl w:val="0"/>
        <w:spacing w:before="100" w:beforeAutospacing="1" w:line="276" w:lineRule="auto"/>
        <w:ind w:firstLine="709"/>
        <w:jc w:val="both"/>
        <w:rPr>
          <w:color w:val="000000"/>
          <w:sz w:val="24"/>
          <w:szCs w:val="24"/>
        </w:rPr>
      </w:pPr>
      <w:r w:rsidRPr="000A328D">
        <w:rPr>
          <w:color w:val="000000"/>
          <w:sz w:val="24"/>
          <w:szCs w:val="24"/>
        </w:rPr>
        <w:t xml:space="preserve">- </w:t>
      </w:r>
      <w:r w:rsidRPr="000A328D">
        <w:rPr>
          <w:color w:val="000000"/>
          <w:sz w:val="24"/>
        </w:rPr>
        <w:t>в </w:t>
      </w:r>
      <w:r w:rsidRPr="000A328D">
        <w:rPr>
          <w:color w:val="000000"/>
          <w:sz w:val="24"/>
          <w:szCs w:val="24"/>
        </w:rPr>
        <w:t>планах и программах комплексного социально-экономического развития</w:t>
      </w:r>
      <w:r w:rsidRPr="000A328D">
        <w:rPr>
          <w:color w:val="000000"/>
          <w:sz w:val="24"/>
        </w:rPr>
        <w:t xml:space="preserve"> городского округа Котельники</w:t>
      </w:r>
      <w:r w:rsidRPr="000A328D">
        <w:rPr>
          <w:color w:val="000000"/>
          <w:sz w:val="24"/>
          <w:szCs w:val="24"/>
        </w:rPr>
        <w:t xml:space="preserve">, при реализации которых осуществляется создание объектов местного значения; </w:t>
      </w:r>
    </w:p>
    <w:p w:rsidR="000A328D" w:rsidRPr="000A328D" w:rsidRDefault="000A328D" w:rsidP="00E03F15">
      <w:pPr>
        <w:widowControl w:val="0"/>
        <w:spacing w:before="100" w:beforeAutospacing="1" w:line="276" w:lineRule="auto"/>
        <w:ind w:firstLine="709"/>
        <w:jc w:val="both"/>
        <w:rPr>
          <w:color w:val="000000"/>
          <w:sz w:val="24"/>
          <w:szCs w:val="24"/>
        </w:rPr>
      </w:pPr>
      <w:r w:rsidRPr="000A328D">
        <w:rPr>
          <w:color w:val="000000"/>
          <w:sz w:val="24"/>
          <w:szCs w:val="24"/>
        </w:rPr>
        <w:lastRenderedPageBreak/>
        <w:t xml:space="preserve">- в 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w:t>
      </w:r>
      <w:r w:rsidRPr="000A328D">
        <w:rPr>
          <w:color w:val="000000"/>
          <w:sz w:val="24"/>
        </w:rPr>
        <w:t>городского округа Котельники</w:t>
      </w:r>
      <w:r w:rsidRPr="000A328D">
        <w:rPr>
          <w:color w:val="000000"/>
          <w:sz w:val="24"/>
          <w:szCs w:val="24"/>
        </w:rPr>
        <w:t>;</w:t>
      </w:r>
    </w:p>
    <w:p w:rsidR="000A328D" w:rsidRPr="000A328D" w:rsidRDefault="000A328D" w:rsidP="00E03F15">
      <w:pPr>
        <w:widowControl w:val="0"/>
        <w:spacing w:before="100" w:beforeAutospacing="1" w:line="276" w:lineRule="auto"/>
        <w:ind w:firstLine="709"/>
        <w:jc w:val="both"/>
        <w:rPr>
          <w:color w:val="000000"/>
          <w:sz w:val="24"/>
          <w:szCs w:val="24"/>
        </w:rPr>
      </w:pPr>
      <w:bookmarkStart w:id="4" w:name="sub_19054"/>
      <w:bookmarkEnd w:id="3"/>
      <w:r w:rsidRPr="000A328D">
        <w:rPr>
          <w:color w:val="000000"/>
          <w:sz w:val="24"/>
          <w:szCs w:val="24"/>
        </w:rPr>
        <w:t xml:space="preserve">- </w:t>
      </w:r>
      <w:r w:rsidRPr="000A328D">
        <w:rPr>
          <w:color w:val="000000"/>
          <w:sz w:val="24"/>
        </w:rPr>
        <w:t>в </w:t>
      </w:r>
      <w:r w:rsidRPr="000A328D">
        <w:rPr>
          <w:color w:val="000000"/>
          <w:sz w:val="24"/>
          <w:szCs w:val="24"/>
        </w:rPr>
        <w:t xml:space="preserve">документах территориального планирования Российской Федерации и </w:t>
      </w:r>
      <w:bookmarkEnd w:id="4"/>
      <w:r w:rsidRPr="000A328D">
        <w:rPr>
          <w:color w:val="000000"/>
          <w:sz w:val="24"/>
        </w:rPr>
        <w:t>Московской области;</w:t>
      </w:r>
    </w:p>
    <w:p w:rsidR="000A328D" w:rsidRPr="000A328D" w:rsidRDefault="000A328D" w:rsidP="00E03F15">
      <w:pPr>
        <w:widowControl w:val="0"/>
        <w:spacing w:before="100" w:beforeAutospacing="1" w:line="276" w:lineRule="auto"/>
        <w:ind w:firstLine="709"/>
        <w:jc w:val="both"/>
        <w:rPr>
          <w:color w:val="000000"/>
          <w:sz w:val="24"/>
          <w:szCs w:val="24"/>
        </w:rPr>
      </w:pPr>
      <w:r w:rsidRPr="000A328D">
        <w:rPr>
          <w:color w:val="000000"/>
          <w:sz w:val="24"/>
          <w:szCs w:val="24"/>
        </w:rPr>
        <w:t xml:space="preserve">- </w:t>
      </w:r>
      <w:proofErr w:type="gramStart"/>
      <w:r w:rsidRPr="000A328D">
        <w:rPr>
          <w:color w:val="000000"/>
          <w:sz w:val="24"/>
        </w:rPr>
        <w:t>в </w:t>
      </w:r>
      <w:r w:rsidRPr="000A328D">
        <w:rPr>
          <w:color w:val="000000"/>
          <w:sz w:val="24"/>
          <w:szCs w:val="24"/>
        </w:rPr>
        <w:t xml:space="preserve"> документах</w:t>
      </w:r>
      <w:proofErr w:type="gramEnd"/>
      <w:r w:rsidRPr="000A328D">
        <w:rPr>
          <w:color w:val="000000"/>
          <w:sz w:val="24"/>
          <w:szCs w:val="24"/>
        </w:rPr>
        <w:t xml:space="preserve"> территориального планирования </w:t>
      </w:r>
      <w:r w:rsidRPr="000A328D">
        <w:rPr>
          <w:color w:val="000000"/>
          <w:sz w:val="24"/>
        </w:rPr>
        <w:t xml:space="preserve">городского округа Котельники </w:t>
      </w:r>
      <w:r w:rsidRPr="000A328D">
        <w:rPr>
          <w:color w:val="000000"/>
          <w:sz w:val="24"/>
          <w:szCs w:val="24"/>
        </w:rPr>
        <w:t xml:space="preserve">и материалах по их обоснованию;  </w:t>
      </w:r>
    </w:p>
    <w:p w:rsidR="000A328D" w:rsidRPr="000A328D" w:rsidRDefault="000A328D" w:rsidP="00E03F15">
      <w:pPr>
        <w:widowControl w:val="0"/>
        <w:spacing w:before="100" w:beforeAutospacing="1" w:line="276" w:lineRule="auto"/>
        <w:ind w:firstLine="709"/>
        <w:jc w:val="both"/>
        <w:rPr>
          <w:color w:val="000000"/>
          <w:sz w:val="24"/>
          <w:szCs w:val="24"/>
        </w:rPr>
      </w:pPr>
      <w:r w:rsidRPr="000A328D">
        <w:rPr>
          <w:color w:val="000000"/>
          <w:sz w:val="24"/>
          <w:szCs w:val="24"/>
        </w:rPr>
        <w:t xml:space="preserve">- </w:t>
      </w:r>
      <w:proofErr w:type="gramStart"/>
      <w:r w:rsidRPr="000A328D">
        <w:rPr>
          <w:color w:val="000000"/>
          <w:sz w:val="24"/>
        </w:rPr>
        <w:t>в </w:t>
      </w:r>
      <w:r w:rsidRPr="000A328D">
        <w:rPr>
          <w:color w:val="000000"/>
          <w:sz w:val="24"/>
          <w:szCs w:val="24"/>
        </w:rPr>
        <w:t xml:space="preserve"> проектах</w:t>
      </w:r>
      <w:proofErr w:type="gramEnd"/>
      <w:r w:rsidRPr="000A328D">
        <w:rPr>
          <w:color w:val="000000"/>
          <w:sz w:val="24"/>
          <w:szCs w:val="24"/>
        </w:rPr>
        <w:t xml:space="preserve"> планировки территории, предусматривающих размещение объектов местного значения </w:t>
      </w:r>
      <w:r w:rsidRPr="000A328D">
        <w:rPr>
          <w:color w:val="000000"/>
          <w:sz w:val="24"/>
        </w:rPr>
        <w:t>муниципального образования</w:t>
      </w:r>
      <w:r w:rsidRPr="000A328D">
        <w:rPr>
          <w:color w:val="000000"/>
          <w:sz w:val="24"/>
          <w:szCs w:val="24"/>
        </w:rPr>
        <w:t>;</w:t>
      </w:r>
    </w:p>
    <w:p w:rsidR="000A328D" w:rsidRPr="000A328D" w:rsidRDefault="000A328D" w:rsidP="00E03F15">
      <w:pPr>
        <w:widowControl w:val="0"/>
        <w:spacing w:before="100" w:beforeAutospacing="1" w:line="276" w:lineRule="auto"/>
        <w:ind w:firstLine="709"/>
        <w:jc w:val="both"/>
        <w:rPr>
          <w:color w:val="000000"/>
          <w:sz w:val="24"/>
          <w:szCs w:val="24"/>
        </w:rPr>
      </w:pPr>
      <w:r w:rsidRPr="000A328D">
        <w:rPr>
          <w:color w:val="000000"/>
          <w:sz w:val="24"/>
          <w:szCs w:val="24"/>
        </w:rPr>
        <w:t xml:space="preserve">- </w:t>
      </w:r>
      <w:proofErr w:type="gramStart"/>
      <w:r w:rsidRPr="000A328D">
        <w:rPr>
          <w:color w:val="000000"/>
          <w:sz w:val="24"/>
          <w:szCs w:val="24"/>
        </w:rPr>
        <w:t>в  методических</w:t>
      </w:r>
      <w:proofErr w:type="gramEnd"/>
      <w:r w:rsidRPr="000A328D">
        <w:rPr>
          <w:color w:val="000000"/>
          <w:sz w:val="24"/>
          <w:szCs w:val="24"/>
        </w:rPr>
        <w:t xml:space="preserve"> материалах в области градостроительной деятельности;</w:t>
      </w:r>
    </w:p>
    <w:p w:rsidR="000A328D" w:rsidRPr="000A328D" w:rsidRDefault="000A328D" w:rsidP="00E03F15">
      <w:pPr>
        <w:widowControl w:val="0"/>
        <w:spacing w:before="100" w:beforeAutospacing="1" w:line="276" w:lineRule="auto"/>
        <w:ind w:firstLine="709"/>
        <w:jc w:val="both"/>
        <w:rPr>
          <w:color w:val="000000"/>
          <w:sz w:val="24"/>
        </w:rPr>
      </w:pPr>
      <w:r w:rsidRPr="000A328D">
        <w:rPr>
          <w:color w:val="000000"/>
          <w:sz w:val="24"/>
        </w:rPr>
        <w:t xml:space="preserve">4) корректном применении математических моделей и методов при проведении аналитических расчетов показателей местных нормативов. </w:t>
      </w:r>
    </w:p>
    <w:p w:rsidR="000A328D" w:rsidRPr="000A328D" w:rsidRDefault="000A328D" w:rsidP="00E03F15">
      <w:pPr>
        <w:widowControl w:val="0"/>
        <w:spacing w:before="100" w:beforeAutospacing="1" w:line="276" w:lineRule="auto"/>
        <w:ind w:firstLine="709"/>
        <w:jc w:val="both"/>
        <w:rPr>
          <w:color w:val="000000"/>
          <w:sz w:val="24"/>
          <w:szCs w:val="24"/>
        </w:rPr>
      </w:pPr>
      <w:r w:rsidRPr="000A328D">
        <w:rPr>
          <w:color w:val="000000"/>
          <w:sz w:val="24"/>
          <w:szCs w:val="24"/>
        </w:rPr>
        <w:t>4.2. Материалы по обоснованию расчетных показателей с указанием пунктов и таблиц основной части местных нормативов, содержащих эти показатели, приведены в таблице 11</w:t>
      </w:r>
      <w:r w:rsidRPr="000A328D">
        <w:rPr>
          <w:strike/>
          <w:color w:val="000000"/>
          <w:sz w:val="24"/>
          <w:szCs w:val="24"/>
        </w:rPr>
        <w:t>2</w:t>
      </w:r>
      <w:r w:rsidRPr="000A328D">
        <w:rPr>
          <w:color w:val="000000"/>
          <w:sz w:val="24"/>
          <w:szCs w:val="24"/>
        </w:rPr>
        <w:t>. Материалы по обоснованию включают ссылки на использованные документы, извлечения из этих документов, краткие пояснения и математические расчеты (при необходимости).</w:t>
      </w:r>
    </w:p>
    <w:p w:rsidR="000A328D" w:rsidRPr="000A328D" w:rsidRDefault="000A328D" w:rsidP="000A328D">
      <w:pPr>
        <w:widowControl w:val="0"/>
        <w:spacing w:line="360" w:lineRule="auto"/>
        <w:jc w:val="right"/>
        <w:rPr>
          <w:color w:val="000000"/>
          <w:sz w:val="24"/>
          <w:szCs w:val="24"/>
        </w:rPr>
      </w:pPr>
      <w:r w:rsidRPr="000A328D">
        <w:rPr>
          <w:color w:val="000000"/>
          <w:sz w:val="24"/>
          <w:szCs w:val="24"/>
        </w:rPr>
        <w:t>Таблица 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5"/>
        <w:gridCol w:w="7254"/>
      </w:tblGrid>
      <w:tr w:rsidR="000A328D" w:rsidRPr="000A328D" w:rsidTr="00E03F15">
        <w:tc>
          <w:tcPr>
            <w:tcW w:w="0" w:type="auto"/>
            <w:tcBorders>
              <w:top w:val="single" w:sz="4" w:space="0" w:color="000000"/>
              <w:left w:val="single" w:sz="4" w:space="0" w:color="000000"/>
              <w:bottom w:val="single" w:sz="4" w:space="0" w:color="000000"/>
              <w:right w:val="single" w:sz="4" w:space="0" w:color="000000"/>
            </w:tcBorders>
          </w:tcPr>
          <w:p w:rsidR="000A328D" w:rsidRPr="000A328D" w:rsidRDefault="000A328D" w:rsidP="000A328D">
            <w:pPr>
              <w:widowControl w:val="0"/>
              <w:ind w:left="-90"/>
              <w:jc w:val="center"/>
              <w:rPr>
                <w:color w:val="000000"/>
                <w:sz w:val="24"/>
                <w:szCs w:val="24"/>
              </w:rPr>
            </w:pPr>
            <w:r w:rsidRPr="000A328D">
              <w:rPr>
                <w:color w:val="000000"/>
                <w:sz w:val="24"/>
                <w:szCs w:val="24"/>
              </w:rPr>
              <w:t xml:space="preserve">Номера пунктов и таблиц с расчетными показателями </w:t>
            </w:r>
          </w:p>
        </w:tc>
        <w:tc>
          <w:tcPr>
            <w:tcW w:w="0" w:type="auto"/>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spacing w:line="360" w:lineRule="auto"/>
              <w:jc w:val="center"/>
              <w:rPr>
                <w:color w:val="000000"/>
                <w:sz w:val="24"/>
                <w:szCs w:val="24"/>
              </w:rPr>
            </w:pPr>
            <w:r w:rsidRPr="000A328D">
              <w:rPr>
                <w:color w:val="000000"/>
                <w:sz w:val="24"/>
                <w:szCs w:val="24"/>
              </w:rPr>
              <w:t>Материалы по обоснованию расчетных показателей</w:t>
            </w:r>
          </w:p>
        </w:tc>
      </w:tr>
      <w:tr w:rsidR="000A328D" w:rsidRPr="000A328D" w:rsidTr="00E03F15">
        <w:trPr>
          <w:trHeight w:val="1438"/>
        </w:trPr>
        <w:tc>
          <w:tcPr>
            <w:tcW w:w="0" w:type="auto"/>
            <w:tcBorders>
              <w:top w:val="single" w:sz="4" w:space="0" w:color="000000"/>
              <w:left w:val="single" w:sz="4" w:space="0" w:color="000000"/>
              <w:bottom w:val="single" w:sz="4" w:space="0" w:color="000000"/>
              <w:right w:val="single" w:sz="4" w:space="0" w:color="000000"/>
            </w:tcBorders>
          </w:tcPr>
          <w:p w:rsidR="000A328D" w:rsidRPr="000A328D" w:rsidRDefault="000A328D" w:rsidP="000A328D">
            <w:pPr>
              <w:widowControl w:val="0"/>
              <w:spacing w:line="360" w:lineRule="auto"/>
              <w:ind w:left="-92"/>
              <w:jc w:val="center"/>
              <w:rPr>
                <w:bCs/>
                <w:color w:val="000000"/>
                <w:sz w:val="24"/>
                <w:szCs w:val="24"/>
              </w:rPr>
            </w:pPr>
            <w:r w:rsidRPr="000A328D">
              <w:rPr>
                <w:bCs/>
                <w:color w:val="000000"/>
                <w:sz w:val="24"/>
                <w:szCs w:val="24"/>
              </w:rPr>
              <w:t>2.1.1</w:t>
            </w:r>
          </w:p>
          <w:p w:rsidR="000A328D" w:rsidRPr="000A328D" w:rsidRDefault="000A328D" w:rsidP="000A328D">
            <w:pPr>
              <w:widowControl w:val="0"/>
              <w:spacing w:line="360" w:lineRule="auto"/>
              <w:ind w:left="-92"/>
              <w:jc w:val="center"/>
              <w:rPr>
                <w:color w:val="000000"/>
                <w:sz w:val="24"/>
                <w:szCs w:val="24"/>
              </w:rPr>
            </w:pPr>
            <w:r w:rsidRPr="000A328D">
              <w:rPr>
                <w:color w:val="000000"/>
                <w:sz w:val="24"/>
                <w:szCs w:val="24"/>
              </w:rPr>
              <w:t>таблица 1</w:t>
            </w:r>
          </w:p>
          <w:p w:rsidR="000A328D" w:rsidRPr="000A328D" w:rsidRDefault="000A328D" w:rsidP="000A328D">
            <w:pPr>
              <w:widowControl w:val="0"/>
              <w:spacing w:line="360" w:lineRule="auto"/>
              <w:ind w:left="-92"/>
              <w:jc w:val="center"/>
              <w:rPr>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0A328D" w:rsidRPr="000A328D" w:rsidRDefault="000A328D" w:rsidP="000A328D">
            <w:pPr>
              <w:widowControl w:val="0"/>
              <w:spacing w:line="360" w:lineRule="auto"/>
              <w:ind w:firstLine="33"/>
              <w:jc w:val="both"/>
              <w:rPr>
                <w:color w:val="000000"/>
                <w:sz w:val="24"/>
                <w:szCs w:val="24"/>
              </w:rPr>
            </w:pPr>
            <w:r w:rsidRPr="000A328D">
              <w:rPr>
                <w:color w:val="000000"/>
                <w:sz w:val="24"/>
                <w:szCs w:val="24"/>
              </w:rPr>
              <w:t>Предельно допустимая этажность жилых и нежилых зданий установлена по [1] (см. раздел 2 и таблица № 1). Для городов</w:t>
            </w:r>
            <w:r w:rsidRPr="000A328D">
              <w:rPr>
                <w:bCs/>
                <w:color w:val="000000"/>
                <w:sz w:val="24"/>
                <w:szCs w:val="24"/>
              </w:rPr>
              <w:t xml:space="preserve"> с </w:t>
            </w:r>
            <w:r w:rsidRPr="000A328D">
              <w:rPr>
                <w:color w:val="000000"/>
                <w:sz w:val="24"/>
                <w:szCs w:val="24"/>
              </w:rPr>
              <w:t>численностью населения до 100 тыс. чел.</w:t>
            </w:r>
            <w:r w:rsidRPr="000A328D">
              <w:rPr>
                <w:bCs/>
                <w:color w:val="000000"/>
                <w:sz w:val="24"/>
                <w:szCs w:val="24"/>
              </w:rPr>
              <w:t xml:space="preserve"> (Котельники) установлена </w:t>
            </w:r>
            <w:r w:rsidRPr="000A328D">
              <w:rPr>
                <w:color w:val="000000"/>
                <w:sz w:val="24"/>
                <w:szCs w:val="24"/>
              </w:rPr>
              <w:t>максимальная этажность 9 этажей.</w:t>
            </w:r>
          </w:p>
        </w:tc>
      </w:tr>
      <w:tr w:rsidR="000A328D" w:rsidRPr="000A328D" w:rsidTr="00E03F15">
        <w:trPr>
          <w:trHeight w:val="1273"/>
        </w:trPr>
        <w:tc>
          <w:tcPr>
            <w:tcW w:w="0" w:type="auto"/>
            <w:tcBorders>
              <w:top w:val="single" w:sz="4" w:space="0" w:color="000000"/>
              <w:left w:val="single" w:sz="4" w:space="0" w:color="000000"/>
              <w:bottom w:val="single" w:sz="4" w:space="0" w:color="000000"/>
              <w:right w:val="single" w:sz="4" w:space="0" w:color="000000"/>
            </w:tcBorders>
          </w:tcPr>
          <w:p w:rsidR="000A328D" w:rsidRPr="000A328D" w:rsidRDefault="000A328D" w:rsidP="000A328D">
            <w:pPr>
              <w:widowControl w:val="0"/>
              <w:spacing w:line="360" w:lineRule="auto"/>
              <w:ind w:left="-92"/>
              <w:jc w:val="center"/>
              <w:rPr>
                <w:bCs/>
                <w:color w:val="000000"/>
                <w:sz w:val="24"/>
                <w:szCs w:val="24"/>
              </w:rPr>
            </w:pPr>
            <w:r w:rsidRPr="000A328D">
              <w:rPr>
                <w:bCs/>
                <w:color w:val="000000"/>
                <w:sz w:val="24"/>
                <w:szCs w:val="24"/>
              </w:rPr>
              <w:t>2.1.5</w:t>
            </w:r>
          </w:p>
          <w:p w:rsidR="000A328D" w:rsidRPr="000A328D" w:rsidRDefault="000A328D" w:rsidP="000A328D">
            <w:pPr>
              <w:widowControl w:val="0"/>
              <w:spacing w:line="360" w:lineRule="auto"/>
              <w:ind w:left="-92"/>
              <w:jc w:val="center"/>
              <w:rPr>
                <w:color w:val="000000"/>
                <w:sz w:val="24"/>
                <w:szCs w:val="24"/>
              </w:rPr>
            </w:pPr>
            <w:r w:rsidRPr="000A328D">
              <w:rPr>
                <w:color w:val="000000"/>
                <w:sz w:val="24"/>
                <w:szCs w:val="24"/>
              </w:rPr>
              <w:t>таблица 2</w:t>
            </w:r>
          </w:p>
        </w:tc>
        <w:tc>
          <w:tcPr>
            <w:tcW w:w="0" w:type="auto"/>
            <w:tcBorders>
              <w:top w:val="single" w:sz="4" w:space="0" w:color="000000"/>
              <w:left w:val="single" w:sz="4" w:space="0" w:color="000000"/>
              <w:bottom w:val="single" w:sz="4" w:space="0" w:color="000000"/>
              <w:right w:val="single" w:sz="4" w:space="0" w:color="000000"/>
            </w:tcBorders>
          </w:tcPr>
          <w:p w:rsidR="000A328D" w:rsidRPr="000A328D" w:rsidRDefault="000A328D" w:rsidP="000A328D">
            <w:pPr>
              <w:widowControl w:val="0"/>
              <w:spacing w:line="360" w:lineRule="auto"/>
              <w:ind w:firstLine="33"/>
              <w:jc w:val="both"/>
              <w:rPr>
                <w:color w:val="000000"/>
                <w:sz w:val="24"/>
                <w:szCs w:val="24"/>
              </w:rPr>
            </w:pPr>
            <w:r w:rsidRPr="000A328D">
              <w:rPr>
                <w:color w:val="000000"/>
                <w:sz w:val="24"/>
                <w:szCs w:val="24"/>
              </w:rPr>
              <w:t xml:space="preserve">Максимальные коэффициент, плотность застройки, плотность населения жилого квартала и жилого района многоквартирными и блокированными жилыми домами установлены по [1] (см. раздел 2, таблица № 2). </w:t>
            </w:r>
          </w:p>
        </w:tc>
      </w:tr>
      <w:tr w:rsidR="000A328D" w:rsidRPr="000A328D" w:rsidTr="00E03F15">
        <w:tc>
          <w:tcPr>
            <w:tcW w:w="0" w:type="auto"/>
            <w:tcBorders>
              <w:top w:val="single" w:sz="4" w:space="0" w:color="000000"/>
              <w:left w:val="single" w:sz="4" w:space="0" w:color="000000"/>
              <w:bottom w:val="single" w:sz="4" w:space="0" w:color="000000"/>
              <w:right w:val="single" w:sz="4" w:space="0" w:color="000000"/>
            </w:tcBorders>
          </w:tcPr>
          <w:p w:rsidR="000A328D" w:rsidRPr="000A328D" w:rsidRDefault="000A328D" w:rsidP="000A328D">
            <w:pPr>
              <w:widowControl w:val="0"/>
              <w:spacing w:line="360" w:lineRule="auto"/>
              <w:ind w:left="-92"/>
              <w:jc w:val="center"/>
              <w:rPr>
                <w:bCs/>
                <w:color w:val="000000"/>
                <w:sz w:val="24"/>
                <w:szCs w:val="24"/>
              </w:rPr>
            </w:pPr>
            <w:r w:rsidRPr="000A328D">
              <w:rPr>
                <w:bCs/>
                <w:color w:val="000000"/>
                <w:sz w:val="24"/>
                <w:szCs w:val="24"/>
              </w:rPr>
              <w:t>2.2.2</w:t>
            </w:r>
          </w:p>
          <w:p w:rsidR="000A328D" w:rsidRPr="000A328D" w:rsidRDefault="000A328D" w:rsidP="000A328D">
            <w:pPr>
              <w:widowControl w:val="0"/>
              <w:spacing w:line="360" w:lineRule="auto"/>
              <w:ind w:left="-92"/>
              <w:jc w:val="center"/>
              <w:rPr>
                <w:color w:val="000000"/>
                <w:sz w:val="24"/>
                <w:szCs w:val="24"/>
              </w:rPr>
            </w:pPr>
            <w:r w:rsidRPr="000A328D">
              <w:rPr>
                <w:bCs/>
                <w:color w:val="000000"/>
                <w:sz w:val="24"/>
                <w:szCs w:val="24"/>
              </w:rPr>
              <w:t>таблицы 3</w:t>
            </w:r>
          </w:p>
        </w:tc>
        <w:tc>
          <w:tcPr>
            <w:tcW w:w="0" w:type="auto"/>
            <w:tcBorders>
              <w:top w:val="single" w:sz="4" w:space="0" w:color="000000"/>
              <w:left w:val="single" w:sz="4" w:space="0" w:color="000000"/>
              <w:bottom w:val="single" w:sz="4" w:space="0" w:color="000000"/>
              <w:right w:val="single" w:sz="4" w:space="0" w:color="000000"/>
            </w:tcBorders>
          </w:tcPr>
          <w:p w:rsidR="000A328D" w:rsidRPr="000A328D" w:rsidRDefault="000A328D" w:rsidP="000A328D">
            <w:pPr>
              <w:widowControl w:val="0"/>
              <w:spacing w:line="360" w:lineRule="auto"/>
              <w:ind w:firstLine="33"/>
              <w:jc w:val="both"/>
              <w:rPr>
                <w:color w:val="000000"/>
                <w:sz w:val="24"/>
                <w:szCs w:val="24"/>
              </w:rPr>
            </w:pPr>
            <w:r w:rsidRPr="000A328D">
              <w:rPr>
                <w:bCs/>
                <w:color w:val="000000"/>
                <w:sz w:val="24"/>
                <w:szCs w:val="24"/>
              </w:rPr>
              <w:t xml:space="preserve">Минимальная удельная площадь территории для размещения объектов в таблицах 3, 4, </w:t>
            </w:r>
            <w:r w:rsidRPr="000A328D">
              <w:rPr>
                <w:color w:val="000000"/>
                <w:sz w:val="24"/>
                <w:szCs w:val="24"/>
              </w:rPr>
              <w:t xml:space="preserve">установлена в соответствии </w:t>
            </w:r>
            <w:r w:rsidRPr="000A328D">
              <w:rPr>
                <w:color w:val="000000"/>
                <w:sz w:val="24"/>
                <w:szCs w:val="24"/>
                <w:lang w:val="en-US"/>
              </w:rPr>
              <w:t>c</w:t>
            </w:r>
            <w:r w:rsidRPr="000A328D">
              <w:rPr>
                <w:color w:val="000000"/>
                <w:sz w:val="24"/>
                <w:szCs w:val="24"/>
              </w:rPr>
              <w:t xml:space="preserve"> [1] (см. раздел 2, таблицы №№ 8, 20, 32).</w:t>
            </w:r>
          </w:p>
        </w:tc>
      </w:tr>
      <w:tr w:rsidR="000A328D" w:rsidRPr="000A328D" w:rsidTr="00E03F15">
        <w:tc>
          <w:tcPr>
            <w:tcW w:w="0" w:type="auto"/>
            <w:tcBorders>
              <w:top w:val="single" w:sz="4" w:space="0" w:color="000000"/>
              <w:left w:val="single" w:sz="4" w:space="0" w:color="000000"/>
              <w:bottom w:val="single" w:sz="4" w:space="0" w:color="000000"/>
              <w:right w:val="single" w:sz="4" w:space="0" w:color="000000"/>
            </w:tcBorders>
          </w:tcPr>
          <w:p w:rsidR="000A328D" w:rsidRPr="000A328D" w:rsidRDefault="000A328D" w:rsidP="000A328D">
            <w:pPr>
              <w:widowControl w:val="0"/>
              <w:spacing w:line="360" w:lineRule="auto"/>
              <w:ind w:left="-92"/>
              <w:jc w:val="center"/>
              <w:rPr>
                <w:bCs/>
                <w:color w:val="000000"/>
                <w:sz w:val="24"/>
                <w:szCs w:val="24"/>
              </w:rPr>
            </w:pPr>
            <w:r w:rsidRPr="000A328D">
              <w:rPr>
                <w:bCs/>
                <w:color w:val="000000"/>
                <w:sz w:val="24"/>
                <w:szCs w:val="24"/>
              </w:rPr>
              <w:t>2.2.3</w:t>
            </w:r>
          </w:p>
          <w:p w:rsidR="000A328D" w:rsidRPr="000A328D" w:rsidRDefault="000A328D" w:rsidP="000A328D">
            <w:pPr>
              <w:widowControl w:val="0"/>
              <w:spacing w:line="360" w:lineRule="auto"/>
              <w:ind w:left="-92"/>
              <w:jc w:val="center"/>
              <w:rPr>
                <w:color w:val="000000"/>
                <w:sz w:val="24"/>
                <w:szCs w:val="24"/>
              </w:rPr>
            </w:pPr>
            <w:r w:rsidRPr="000A328D">
              <w:rPr>
                <w:color w:val="000000"/>
                <w:sz w:val="24"/>
                <w:szCs w:val="24"/>
              </w:rPr>
              <w:t>таблица 4</w:t>
            </w:r>
          </w:p>
          <w:p w:rsidR="000A328D" w:rsidRPr="000A328D" w:rsidRDefault="000A328D" w:rsidP="000A328D">
            <w:pPr>
              <w:widowControl w:val="0"/>
              <w:spacing w:line="360" w:lineRule="auto"/>
              <w:ind w:left="-92"/>
              <w:jc w:val="center"/>
              <w:rPr>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0A328D" w:rsidRPr="000A328D" w:rsidRDefault="000A328D" w:rsidP="000A328D">
            <w:pPr>
              <w:widowControl w:val="0"/>
              <w:spacing w:line="360" w:lineRule="auto"/>
              <w:ind w:firstLine="33"/>
              <w:jc w:val="both"/>
              <w:rPr>
                <w:color w:val="000000"/>
                <w:sz w:val="24"/>
                <w:szCs w:val="24"/>
              </w:rPr>
            </w:pPr>
            <w:r w:rsidRPr="000A328D">
              <w:rPr>
                <w:color w:val="000000"/>
                <w:sz w:val="24"/>
                <w:szCs w:val="24"/>
              </w:rPr>
              <w:t xml:space="preserve">Обеспеченность жителей местами в дошкольных образовательных организациях и общеобразовательных организациях (школах), поликлиниками установлена в соответствии с [1] (см. раздел 5, ч.2, п.2.17). </w:t>
            </w:r>
          </w:p>
          <w:p w:rsidR="000A328D" w:rsidRPr="000A328D" w:rsidRDefault="000A328D" w:rsidP="000A328D">
            <w:pPr>
              <w:widowControl w:val="0"/>
              <w:spacing w:line="360" w:lineRule="auto"/>
              <w:ind w:firstLine="33"/>
              <w:jc w:val="both"/>
              <w:rPr>
                <w:color w:val="000000"/>
                <w:sz w:val="24"/>
                <w:szCs w:val="24"/>
              </w:rPr>
            </w:pPr>
            <w:r w:rsidRPr="000A328D">
              <w:rPr>
                <w:color w:val="000000"/>
                <w:sz w:val="24"/>
                <w:szCs w:val="24"/>
              </w:rPr>
              <w:t xml:space="preserve">Обеспеченность жителей </w:t>
            </w:r>
            <w:r w:rsidRPr="000A328D">
              <w:rPr>
                <w:color w:val="000000"/>
                <w:sz w:val="24"/>
              </w:rPr>
              <w:t xml:space="preserve">койко-местами в стационарных </w:t>
            </w:r>
            <w:r w:rsidRPr="000A328D">
              <w:rPr>
                <w:color w:val="000000"/>
                <w:sz w:val="24"/>
              </w:rPr>
              <w:lastRenderedPageBreak/>
              <w:t xml:space="preserve">учреждениях здравоохранения </w:t>
            </w:r>
            <w:r w:rsidRPr="000A328D">
              <w:rPr>
                <w:color w:val="000000"/>
                <w:sz w:val="24"/>
                <w:szCs w:val="24"/>
              </w:rPr>
              <w:t>установлена в соответствии с [6] (см. раздел 5).</w:t>
            </w:r>
          </w:p>
          <w:p w:rsidR="000A328D" w:rsidRPr="000A328D" w:rsidRDefault="000A328D" w:rsidP="000A328D">
            <w:pPr>
              <w:widowControl w:val="0"/>
              <w:spacing w:line="360" w:lineRule="auto"/>
              <w:ind w:firstLine="33"/>
              <w:jc w:val="both"/>
              <w:rPr>
                <w:color w:val="000000"/>
                <w:sz w:val="24"/>
                <w:szCs w:val="24"/>
              </w:rPr>
            </w:pPr>
            <w:r w:rsidRPr="000A328D">
              <w:rPr>
                <w:color w:val="000000"/>
                <w:sz w:val="24"/>
                <w:szCs w:val="24"/>
              </w:rPr>
              <w:t xml:space="preserve">Обеспеченность жителей </w:t>
            </w:r>
            <w:r w:rsidRPr="000A328D">
              <w:rPr>
                <w:color w:val="000000"/>
                <w:sz w:val="24"/>
              </w:rPr>
              <w:t xml:space="preserve">площадью торговых объектов, услугами общественного питания, бытовыми услугами </w:t>
            </w:r>
            <w:r w:rsidRPr="000A328D">
              <w:rPr>
                <w:color w:val="000000"/>
                <w:sz w:val="24"/>
                <w:szCs w:val="24"/>
              </w:rPr>
              <w:t>установлена в соответствии с [7] (см. раздел 4).</w:t>
            </w:r>
          </w:p>
          <w:p w:rsidR="000A328D" w:rsidRPr="000A328D" w:rsidRDefault="000A328D" w:rsidP="000A328D">
            <w:pPr>
              <w:widowControl w:val="0"/>
              <w:spacing w:line="360" w:lineRule="auto"/>
              <w:ind w:firstLine="33"/>
              <w:jc w:val="both"/>
              <w:rPr>
                <w:color w:val="000000"/>
                <w:sz w:val="24"/>
                <w:szCs w:val="24"/>
              </w:rPr>
            </w:pPr>
            <w:r w:rsidRPr="000A328D">
              <w:rPr>
                <w:color w:val="000000"/>
                <w:sz w:val="24"/>
                <w:szCs w:val="24"/>
              </w:rPr>
              <w:t xml:space="preserve">Обеспеченность жителей </w:t>
            </w:r>
            <w:r w:rsidRPr="000A328D">
              <w:rPr>
                <w:color w:val="000000"/>
                <w:sz w:val="24"/>
              </w:rPr>
              <w:t xml:space="preserve">объектами спорта (единовременная пропускная способность объектов спорта), спортивными залами, плавательными бассейнами, спортивными плоскостными сооружениями </w:t>
            </w:r>
            <w:r w:rsidRPr="000A328D">
              <w:rPr>
                <w:color w:val="000000"/>
                <w:sz w:val="24"/>
                <w:szCs w:val="24"/>
              </w:rPr>
              <w:t>установлена в соответствии с [8] (см. приложение № 4).</w:t>
            </w:r>
          </w:p>
        </w:tc>
      </w:tr>
      <w:tr w:rsidR="000A328D" w:rsidRPr="000A328D" w:rsidTr="00E03F15">
        <w:trPr>
          <w:trHeight w:val="1172"/>
        </w:trPr>
        <w:tc>
          <w:tcPr>
            <w:tcW w:w="0" w:type="auto"/>
            <w:tcBorders>
              <w:top w:val="single" w:sz="4" w:space="0" w:color="000000"/>
              <w:left w:val="single" w:sz="4" w:space="0" w:color="000000"/>
              <w:bottom w:val="single" w:sz="4" w:space="0" w:color="000000"/>
              <w:right w:val="single" w:sz="4" w:space="0" w:color="000000"/>
            </w:tcBorders>
          </w:tcPr>
          <w:p w:rsidR="000A328D" w:rsidRPr="000A328D" w:rsidRDefault="000A328D" w:rsidP="000A328D">
            <w:pPr>
              <w:widowControl w:val="0"/>
              <w:spacing w:line="360" w:lineRule="auto"/>
              <w:ind w:left="-92"/>
              <w:jc w:val="center"/>
              <w:rPr>
                <w:bCs/>
                <w:color w:val="000000"/>
                <w:sz w:val="24"/>
                <w:szCs w:val="24"/>
              </w:rPr>
            </w:pPr>
            <w:r w:rsidRPr="000A328D">
              <w:rPr>
                <w:bCs/>
                <w:color w:val="000000"/>
                <w:sz w:val="24"/>
                <w:szCs w:val="24"/>
              </w:rPr>
              <w:lastRenderedPageBreak/>
              <w:t>2.2.3</w:t>
            </w:r>
          </w:p>
          <w:p w:rsidR="000A328D" w:rsidRPr="000A328D" w:rsidRDefault="000A328D" w:rsidP="000A328D">
            <w:pPr>
              <w:widowControl w:val="0"/>
              <w:spacing w:line="360" w:lineRule="auto"/>
              <w:ind w:left="-92"/>
              <w:jc w:val="center"/>
              <w:rPr>
                <w:color w:val="000000"/>
                <w:sz w:val="24"/>
                <w:szCs w:val="24"/>
              </w:rPr>
            </w:pPr>
            <w:r w:rsidRPr="000A328D">
              <w:rPr>
                <w:color w:val="000000"/>
                <w:sz w:val="24"/>
                <w:szCs w:val="24"/>
              </w:rPr>
              <w:t>таблица 4</w:t>
            </w:r>
          </w:p>
          <w:p w:rsidR="000A328D" w:rsidRPr="000A328D" w:rsidRDefault="000A328D" w:rsidP="000A328D">
            <w:pPr>
              <w:widowControl w:val="0"/>
              <w:spacing w:line="360" w:lineRule="auto"/>
              <w:ind w:left="-92"/>
              <w:jc w:val="center"/>
              <w:rPr>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0A328D" w:rsidRPr="000A328D" w:rsidRDefault="000A328D" w:rsidP="000A328D">
            <w:pPr>
              <w:widowControl w:val="0"/>
              <w:spacing w:line="360" w:lineRule="auto"/>
              <w:ind w:firstLine="33"/>
              <w:jc w:val="both"/>
              <w:rPr>
                <w:color w:val="000000"/>
                <w:sz w:val="24"/>
                <w:szCs w:val="24"/>
              </w:rPr>
            </w:pPr>
            <w:r w:rsidRPr="000A328D">
              <w:rPr>
                <w:bCs/>
                <w:color w:val="000000"/>
                <w:sz w:val="24"/>
                <w:szCs w:val="24"/>
              </w:rPr>
              <w:t xml:space="preserve">Минимально рекомендуемые площади земельных участков для размещения на них объектов социального и коммунально-бытового назначения установлены с учетом </w:t>
            </w:r>
            <w:r w:rsidRPr="000A328D">
              <w:rPr>
                <w:color w:val="000000"/>
                <w:sz w:val="24"/>
                <w:szCs w:val="24"/>
              </w:rPr>
              <w:t xml:space="preserve">[2]  </w:t>
            </w:r>
            <w:r w:rsidRPr="000A328D">
              <w:rPr>
                <w:bCs/>
                <w:color w:val="000000"/>
                <w:sz w:val="24"/>
                <w:szCs w:val="24"/>
              </w:rPr>
              <w:t xml:space="preserve">(см. </w:t>
            </w:r>
            <w:r w:rsidRPr="000A328D">
              <w:rPr>
                <w:color w:val="000000"/>
                <w:sz w:val="24"/>
                <w:szCs w:val="24"/>
              </w:rPr>
              <w:t>приложение Ж</w:t>
            </w:r>
            <w:r w:rsidRPr="000A328D">
              <w:rPr>
                <w:bCs/>
                <w:color w:val="000000"/>
                <w:sz w:val="24"/>
                <w:szCs w:val="24"/>
              </w:rPr>
              <w:t>) и [9]</w:t>
            </w:r>
            <w:r w:rsidRPr="000A328D">
              <w:rPr>
                <w:color w:val="000000"/>
                <w:sz w:val="24"/>
                <w:szCs w:val="24"/>
              </w:rPr>
              <w:t xml:space="preserve"> </w:t>
            </w:r>
            <w:r w:rsidRPr="000A328D">
              <w:rPr>
                <w:bCs/>
                <w:color w:val="000000"/>
                <w:sz w:val="24"/>
                <w:szCs w:val="24"/>
              </w:rPr>
              <w:t>(см. </w:t>
            </w:r>
            <w:r w:rsidRPr="000A328D">
              <w:rPr>
                <w:color w:val="000000"/>
                <w:sz w:val="24"/>
                <w:szCs w:val="24"/>
              </w:rPr>
              <w:t>приложение П</w:t>
            </w:r>
            <w:r w:rsidRPr="000A328D">
              <w:rPr>
                <w:bCs/>
                <w:color w:val="000000"/>
                <w:sz w:val="24"/>
                <w:szCs w:val="24"/>
              </w:rPr>
              <w:t>).</w:t>
            </w:r>
          </w:p>
        </w:tc>
      </w:tr>
      <w:tr w:rsidR="000A328D" w:rsidRPr="000A328D" w:rsidTr="00E03F15">
        <w:tc>
          <w:tcPr>
            <w:tcW w:w="0" w:type="auto"/>
            <w:tcBorders>
              <w:top w:val="single" w:sz="4" w:space="0" w:color="000000"/>
              <w:left w:val="single" w:sz="4" w:space="0" w:color="000000"/>
              <w:bottom w:val="single" w:sz="4" w:space="0" w:color="000000"/>
              <w:right w:val="single" w:sz="4" w:space="0" w:color="000000"/>
            </w:tcBorders>
          </w:tcPr>
          <w:p w:rsidR="000A328D" w:rsidRPr="000A328D" w:rsidRDefault="000A328D" w:rsidP="000A328D">
            <w:pPr>
              <w:widowControl w:val="0"/>
              <w:spacing w:line="360" w:lineRule="auto"/>
              <w:ind w:left="-92"/>
              <w:jc w:val="center"/>
              <w:rPr>
                <w:color w:val="000000"/>
                <w:sz w:val="24"/>
                <w:szCs w:val="24"/>
              </w:rPr>
            </w:pPr>
            <w:r w:rsidRPr="000A328D">
              <w:rPr>
                <w:color w:val="000000"/>
                <w:sz w:val="24"/>
                <w:szCs w:val="24"/>
              </w:rPr>
              <w:t>2.2.7</w:t>
            </w:r>
          </w:p>
          <w:p w:rsidR="000A328D" w:rsidRPr="000A328D" w:rsidRDefault="000A328D" w:rsidP="000A328D">
            <w:pPr>
              <w:widowControl w:val="0"/>
              <w:spacing w:line="360" w:lineRule="auto"/>
              <w:ind w:left="-92"/>
              <w:jc w:val="center"/>
              <w:rPr>
                <w:color w:val="000000"/>
                <w:sz w:val="24"/>
                <w:szCs w:val="24"/>
              </w:rPr>
            </w:pPr>
            <w:r w:rsidRPr="000A328D">
              <w:rPr>
                <w:color w:val="000000"/>
                <w:sz w:val="24"/>
                <w:szCs w:val="24"/>
              </w:rPr>
              <w:t>таблица 7</w:t>
            </w:r>
          </w:p>
        </w:tc>
        <w:tc>
          <w:tcPr>
            <w:tcW w:w="0" w:type="auto"/>
            <w:tcBorders>
              <w:top w:val="single" w:sz="4" w:space="0" w:color="000000"/>
              <w:left w:val="single" w:sz="4" w:space="0" w:color="000000"/>
              <w:bottom w:val="single" w:sz="4" w:space="0" w:color="000000"/>
              <w:right w:val="single" w:sz="4" w:space="0" w:color="000000"/>
            </w:tcBorders>
          </w:tcPr>
          <w:p w:rsidR="000A328D" w:rsidRPr="000A328D" w:rsidRDefault="000A328D" w:rsidP="000A328D">
            <w:pPr>
              <w:widowControl w:val="0"/>
              <w:spacing w:line="360" w:lineRule="auto"/>
              <w:ind w:firstLine="33"/>
              <w:jc w:val="both"/>
              <w:rPr>
                <w:color w:val="000000"/>
                <w:sz w:val="24"/>
                <w:szCs w:val="24"/>
              </w:rPr>
            </w:pPr>
            <w:r w:rsidRPr="000A328D">
              <w:rPr>
                <w:color w:val="000000"/>
                <w:sz w:val="24"/>
                <w:szCs w:val="24"/>
              </w:rPr>
              <w:t>Максимальная пешеходная доступность от места жительства до объектов социального и коммунально-бытового назначения установлена по [1] (см. раздел 6, таблица № 34.)</w:t>
            </w:r>
          </w:p>
        </w:tc>
      </w:tr>
      <w:tr w:rsidR="000A328D" w:rsidRPr="000A328D" w:rsidTr="00E03F15">
        <w:tc>
          <w:tcPr>
            <w:tcW w:w="0" w:type="auto"/>
            <w:tcBorders>
              <w:top w:val="single" w:sz="4" w:space="0" w:color="000000"/>
              <w:left w:val="single" w:sz="4" w:space="0" w:color="000000"/>
              <w:bottom w:val="single" w:sz="4" w:space="0" w:color="000000"/>
              <w:right w:val="single" w:sz="4" w:space="0" w:color="000000"/>
            </w:tcBorders>
          </w:tcPr>
          <w:p w:rsidR="000A328D" w:rsidRPr="000A328D" w:rsidRDefault="000A328D" w:rsidP="000A328D">
            <w:pPr>
              <w:widowControl w:val="0"/>
              <w:spacing w:line="360" w:lineRule="auto"/>
              <w:ind w:left="-92"/>
              <w:jc w:val="center"/>
              <w:rPr>
                <w:color w:val="000000"/>
                <w:sz w:val="24"/>
                <w:szCs w:val="24"/>
              </w:rPr>
            </w:pPr>
            <w:r w:rsidRPr="000A328D">
              <w:rPr>
                <w:bCs/>
                <w:color w:val="000000"/>
                <w:sz w:val="24"/>
                <w:szCs w:val="24"/>
              </w:rPr>
              <w:t>2.2.8</w:t>
            </w:r>
          </w:p>
        </w:tc>
        <w:tc>
          <w:tcPr>
            <w:tcW w:w="0" w:type="auto"/>
            <w:tcBorders>
              <w:top w:val="single" w:sz="4" w:space="0" w:color="000000"/>
              <w:left w:val="single" w:sz="4" w:space="0" w:color="000000"/>
              <w:bottom w:val="single" w:sz="4" w:space="0" w:color="000000"/>
              <w:right w:val="single" w:sz="4" w:space="0" w:color="000000"/>
            </w:tcBorders>
          </w:tcPr>
          <w:p w:rsidR="000A328D" w:rsidRPr="000A328D" w:rsidRDefault="000A328D" w:rsidP="000A328D">
            <w:pPr>
              <w:widowControl w:val="0"/>
              <w:spacing w:line="360" w:lineRule="auto"/>
              <w:ind w:firstLine="33"/>
              <w:jc w:val="both"/>
              <w:rPr>
                <w:color w:val="000000"/>
                <w:sz w:val="24"/>
                <w:szCs w:val="24"/>
              </w:rPr>
            </w:pPr>
            <w:r w:rsidRPr="000A328D">
              <w:rPr>
                <w:color w:val="000000"/>
                <w:sz w:val="24"/>
                <w:szCs w:val="24"/>
              </w:rPr>
              <w:t>Расчетные показатели для кладбищ</w:t>
            </w:r>
            <w:r w:rsidRPr="000A328D">
              <w:rPr>
                <w:bCs/>
                <w:color w:val="000000"/>
                <w:sz w:val="24"/>
                <w:szCs w:val="24"/>
              </w:rPr>
              <w:t xml:space="preserve"> установлены по </w:t>
            </w:r>
            <w:r w:rsidRPr="000A328D">
              <w:rPr>
                <w:color w:val="000000"/>
                <w:sz w:val="24"/>
                <w:szCs w:val="24"/>
              </w:rPr>
              <w:t>[1] (см. раздел 5.).</w:t>
            </w:r>
          </w:p>
        </w:tc>
      </w:tr>
      <w:tr w:rsidR="000A328D" w:rsidRPr="000A328D" w:rsidTr="00E03F15">
        <w:tc>
          <w:tcPr>
            <w:tcW w:w="0" w:type="auto"/>
            <w:tcBorders>
              <w:top w:val="single" w:sz="4" w:space="0" w:color="000000"/>
              <w:left w:val="single" w:sz="4" w:space="0" w:color="000000"/>
              <w:bottom w:val="single" w:sz="4" w:space="0" w:color="000000"/>
              <w:right w:val="single" w:sz="4" w:space="0" w:color="000000"/>
            </w:tcBorders>
          </w:tcPr>
          <w:p w:rsidR="000A328D" w:rsidRPr="000A328D" w:rsidRDefault="000A328D" w:rsidP="000A328D">
            <w:pPr>
              <w:widowControl w:val="0"/>
              <w:spacing w:line="360" w:lineRule="auto"/>
              <w:ind w:left="-92"/>
              <w:jc w:val="center"/>
              <w:rPr>
                <w:color w:val="000000"/>
                <w:sz w:val="24"/>
                <w:szCs w:val="24"/>
              </w:rPr>
            </w:pPr>
            <w:r w:rsidRPr="000A328D">
              <w:rPr>
                <w:color w:val="000000"/>
                <w:sz w:val="24"/>
                <w:szCs w:val="24"/>
              </w:rPr>
              <w:t>2.2.9</w:t>
            </w:r>
          </w:p>
        </w:tc>
        <w:tc>
          <w:tcPr>
            <w:tcW w:w="0" w:type="auto"/>
            <w:tcBorders>
              <w:top w:val="single" w:sz="4" w:space="0" w:color="000000"/>
              <w:left w:val="single" w:sz="4" w:space="0" w:color="000000"/>
              <w:bottom w:val="single" w:sz="4" w:space="0" w:color="000000"/>
              <w:right w:val="single" w:sz="4" w:space="0" w:color="000000"/>
            </w:tcBorders>
          </w:tcPr>
          <w:p w:rsidR="000A328D" w:rsidRPr="000A328D" w:rsidRDefault="000A328D" w:rsidP="000A328D">
            <w:pPr>
              <w:widowControl w:val="0"/>
              <w:spacing w:line="360" w:lineRule="auto"/>
              <w:ind w:firstLine="33"/>
              <w:jc w:val="both"/>
              <w:rPr>
                <w:color w:val="000000"/>
                <w:sz w:val="24"/>
                <w:szCs w:val="24"/>
              </w:rPr>
            </w:pPr>
            <w:r w:rsidRPr="000A328D">
              <w:rPr>
                <w:bCs/>
                <w:color w:val="000000"/>
                <w:sz w:val="24"/>
                <w:szCs w:val="24"/>
              </w:rPr>
              <w:t xml:space="preserve">Пешеходная доступность от места жительства до ближайшей остановки пассажирского транспорта установлена по </w:t>
            </w:r>
            <w:r w:rsidRPr="000A328D">
              <w:rPr>
                <w:color w:val="000000"/>
                <w:sz w:val="24"/>
                <w:szCs w:val="24"/>
              </w:rPr>
              <w:t>[1] (см. раздел 6, таблица № 34).</w:t>
            </w:r>
          </w:p>
        </w:tc>
      </w:tr>
      <w:tr w:rsidR="000A328D" w:rsidRPr="000A328D" w:rsidTr="00E03F15">
        <w:tc>
          <w:tcPr>
            <w:tcW w:w="0" w:type="auto"/>
            <w:tcBorders>
              <w:top w:val="single" w:sz="4" w:space="0" w:color="000000"/>
              <w:left w:val="single" w:sz="4" w:space="0" w:color="000000"/>
              <w:bottom w:val="single" w:sz="4" w:space="0" w:color="000000"/>
              <w:right w:val="single" w:sz="4" w:space="0" w:color="000000"/>
            </w:tcBorders>
          </w:tcPr>
          <w:p w:rsidR="000A328D" w:rsidRPr="000A328D" w:rsidRDefault="000A328D" w:rsidP="000A328D">
            <w:pPr>
              <w:widowControl w:val="0"/>
              <w:spacing w:line="360" w:lineRule="auto"/>
              <w:ind w:left="-92"/>
              <w:jc w:val="center"/>
              <w:rPr>
                <w:color w:val="000000"/>
                <w:sz w:val="24"/>
                <w:szCs w:val="24"/>
              </w:rPr>
            </w:pPr>
            <w:r w:rsidRPr="000A328D">
              <w:rPr>
                <w:color w:val="000000"/>
                <w:sz w:val="24"/>
                <w:szCs w:val="24"/>
              </w:rPr>
              <w:t>2.2.10</w:t>
            </w:r>
          </w:p>
          <w:p w:rsidR="000A328D" w:rsidRPr="000A328D" w:rsidRDefault="000A328D" w:rsidP="000A328D">
            <w:pPr>
              <w:widowControl w:val="0"/>
              <w:spacing w:line="360" w:lineRule="auto"/>
              <w:ind w:left="-92"/>
              <w:jc w:val="center"/>
              <w:rPr>
                <w:color w:val="000000"/>
                <w:sz w:val="24"/>
                <w:szCs w:val="24"/>
              </w:rPr>
            </w:pPr>
            <w:r w:rsidRPr="000A328D">
              <w:rPr>
                <w:color w:val="000000"/>
                <w:sz w:val="24"/>
                <w:szCs w:val="24"/>
              </w:rPr>
              <w:t>таблица 8</w:t>
            </w:r>
          </w:p>
        </w:tc>
        <w:tc>
          <w:tcPr>
            <w:tcW w:w="0" w:type="auto"/>
            <w:tcBorders>
              <w:top w:val="single" w:sz="4" w:space="0" w:color="000000"/>
              <w:left w:val="single" w:sz="4" w:space="0" w:color="000000"/>
              <w:bottom w:val="single" w:sz="4" w:space="0" w:color="000000"/>
              <w:right w:val="single" w:sz="4" w:space="0" w:color="000000"/>
            </w:tcBorders>
          </w:tcPr>
          <w:p w:rsidR="000A328D" w:rsidRPr="000A328D" w:rsidRDefault="000A328D" w:rsidP="000A328D">
            <w:pPr>
              <w:widowControl w:val="0"/>
              <w:spacing w:line="360" w:lineRule="auto"/>
              <w:ind w:firstLine="33"/>
              <w:jc w:val="both"/>
              <w:rPr>
                <w:bCs/>
                <w:color w:val="000000"/>
                <w:sz w:val="24"/>
                <w:szCs w:val="24"/>
              </w:rPr>
            </w:pPr>
            <w:r w:rsidRPr="000A328D">
              <w:rPr>
                <w:color w:val="000000"/>
                <w:sz w:val="24"/>
              </w:rPr>
              <w:t xml:space="preserve">Максимальная дальность пешеходных подходов от объектов массового посещения до ближайшей остановки транспорта общего пользования </w:t>
            </w:r>
            <w:r w:rsidRPr="000A328D">
              <w:rPr>
                <w:bCs/>
                <w:color w:val="000000"/>
                <w:sz w:val="24"/>
                <w:szCs w:val="24"/>
              </w:rPr>
              <w:t xml:space="preserve">установлена по </w:t>
            </w:r>
            <w:r w:rsidRPr="000A328D">
              <w:rPr>
                <w:color w:val="000000"/>
                <w:sz w:val="24"/>
                <w:szCs w:val="24"/>
              </w:rPr>
              <w:t xml:space="preserve">[1] (см. раздел 6, таблица № 35). </w:t>
            </w:r>
          </w:p>
        </w:tc>
      </w:tr>
      <w:tr w:rsidR="000A328D" w:rsidRPr="000A328D" w:rsidTr="00E03F15">
        <w:tc>
          <w:tcPr>
            <w:tcW w:w="0" w:type="auto"/>
            <w:tcBorders>
              <w:top w:val="single" w:sz="4" w:space="0" w:color="000000"/>
              <w:left w:val="single" w:sz="4" w:space="0" w:color="000000"/>
              <w:bottom w:val="single" w:sz="4" w:space="0" w:color="000000"/>
              <w:right w:val="single" w:sz="4" w:space="0" w:color="000000"/>
            </w:tcBorders>
          </w:tcPr>
          <w:p w:rsidR="000A328D" w:rsidRPr="000A328D" w:rsidRDefault="000A328D" w:rsidP="000A328D">
            <w:pPr>
              <w:widowControl w:val="0"/>
              <w:spacing w:line="360" w:lineRule="auto"/>
              <w:ind w:left="-92"/>
              <w:jc w:val="center"/>
              <w:rPr>
                <w:color w:val="000000"/>
                <w:sz w:val="24"/>
                <w:szCs w:val="24"/>
              </w:rPr>
            </w:pPr>
            <w:r w:rsidRPr="000A328D">
              <w:rPr>
                <w:color w:val="000000"/>
                <w:sz w:val="24"/>
                <w:szCs w:val="24"/>
              </w:rPr>
              <w:t>2.2.11</w:t>
            </w:r>
          </w:p>
          <w:p w:rsidR="000A328D" w:rsidRPr="000A328D" w:rsidRDefault="000A328D" w:rsidP="000A328D">
            <w:pPr>
              <w:widowControl w:val="0"/>
              <w:spacing w:line="360" w:lineRule="auto"/>
              <w:ind w:left="-92"/>
              <w:jc w:val="center"/>
              <w:rPr>
                <w:color w:val="000000"/>
                <w:sz w:val="24"/>
                <w:szCs w:val="24"/>
              </w:rPr>
            </w:pPr>
            <w:r w:rsidRPr="000A328D">
              <w:rPr>
                <w:color w:val="000000"/>
                <w:sz w:val="24"/>
                <w:szCs w:val="24"/>
              </w:rPr>
              <w:t>таблица 9</w:t>
            </w:r>
          </w:p>
        </w:tc>
        <w:tc>
          <w:tcPr>
            <w:tcW w:w="0" w:type="auto"/>
            <w:tcBorders>
              <w:top w:val="single" w:sz="4" w:space="0" w:color="000000"/>
              <w:left w:val="single" w:sz="4" w:space="0" w:color="000000"/>
              <w:bottom w:val="single" w:sz="4" w:space="0" w:color="000000"/>
              <w:right w:val="single" w:sz="4" w:space="0" w:color="000000"/>
            </w:tcBorders>
          </w:tcPr>
          <w:p w:rsidR="000A328D" w:rsidRPr="000A328D" w:rsidRDefault="000A328D" w:rsidP="000A328D">
            <w:pPr>
              <w:widowControl w:val="0"/>
              <w:spacing w:line="360" w:lineRule="auto"/>
              <w:ind w:firstLine="33"/>
              <w:jc w:val="both"/>
              <w:rPr>
                <w:color w:val="000000"/>
                <w:sz w:val="24"/>
                <w:szCs w:val="24"/>
              </w:rPr>
            </w:pPr>
            <w:r w:rsidRPr="000A328D">
              <w:rPr>
                <w:color w:val="000000"/>
                <w:sz w:val="24"/>
                <w:szCs w:val="24"/>
              </w:rPr>
              <w:t xml:space="preserve">Расчетные показатели вместимости </w:t>
            </w:r>
            <w:proofErr w:type="spellStart"/>
            <w:r w:rsidRPr="000A328D">
              <w:rPr>
                <w:color w:val="000000"/>
                <w:sz w:val="24"/>
                <w:szCs w:val="24"/>
              </w:rPr>
              <w:t>приобъектных</w:t>
            </w:r>
            <w:proofErr w:type="spellEnd"/>
            <w:r w:rsidRPr="000A328D">
              <w:rPr>
                <w:color w:val="000000"/>
                <w:sz w:val="24"/>
                <w:szCs w:val="24"/>
              </w:rPr>
              <w:t xml:space="preserve"> </w:t>
            </w:r>
            <w:r w:rsidRPr="000A328D">
              <w:rPr>
                <w:color w:val="000000"/>
                <w:sz w:val="24"/>
              </w:rPr>
              <w:t xml:space="preserve">автостоянок (парковок) </w:t>
            </w:r>
            <w:r w:rsidRPr="000A328D">
              <w:rPr>
                <w:color w:val="000000"/>
                <w:sz w:val="24"/>
                <w:szCs w:val="24"/>
              </w:rPr>
              <w:t xml:space="preserve">установлены с учетом [2] (см. приложение К). </w:t>
            </w:r>
          </w:p>
        </w:tc>
      </w:tr>
      <w:tr w:rsidR="000A328D" w:rsidRPr="000A328D" w:rsidTr="00E03F15">
        <w:tc>
          <w:tcPr>
            <w:tcW w:w="0" w:type="auto"/>
            <w:tcBorders>
              <w:top w:val="single" w:sz="4" w:space="0" w:color="000000"/>
              <w:left w:val="single" w:sz="4" w:space="0" w:color="000000"/>
              <w:bottom w:val="single" w:sz="4" w:space="0" w:color="000000"/>
              <w:right w:val="single" w:sz="4" w:space="0" w:color="000000"/>
            </w:tcBorders>
          </w:tcPr>
          <w:p w:rsidR="000A328D" w:rsidRPr="000A328D" w:rsidRDefault="000A328D" w:rsidP="000A328D">
            <w:pPr>
              <w:widowControl w:val="0"/>
              <w:spacing w:line="360" w:lineRule="auto"/>
              <w:ind w:left="-92"/>
              <w:jc w:val="center"/>
              <w:rPr>
                <w:color w:val="000000"/>
                <w:sz w:val="24"/>
                <w:szCs w:val="24"/>
              </w:rPr>
            </w:pPr>
            <w:r w:rsidRPr="000A328D">
              <w:rPr>
                <w:color w:val="000000"/>
                <w:sz w:val="24"/>
                <w:szCs w:val="24"/>
              </w:rPr>
              <w:t>2.2.13</w:t>
            </w:r>
          </w:p>
        </w:tc>
        <w:tc>
          <w:tcPr>
            <w:tcW w:w="0" w:type="auto"/>
            <w:tcBorders>
              <w:top w:val="single" w:sz="4" w:space="0" w:color="000000"/>
              <w:left w:val="single" w:sz="4" w:space="0" w:color="000000"/>
              <w:bottom w:val="single" w:sz="4" w:space="0" w:color="000000"/>
              <w:right w:val="single" w:sz="4" w:space="0" w:color="000000"/>
            </w:tcBorders>
          </w:tcPr>
          <w:p w:rsidR="000A328D" w:rsidRPr="000A328D" w:rsidRDefault="000A328D" w:rsidP="000A328D">
            <w:pPr>
              <w:widowControl w:val="0"/>
              <w:spacing w:line="360" w:lineRule="auto"/>
              <w:ind w:firstLine="33"/>
              <w:jc w:val="both"/>
              <w:rPr>
                <w:color w:val="000000"/>
                <w:sz w:val="24"/>
                <w:szCs w:val="24"/>
              </w:rPr>
            </w:pPr>
            <w:r w:rsidRPr="000A328D">
              <w:rPr>
                <w:color w:val="000000"/>
                <w:sz w:val="24"/>
                <w:szCs w:val="24"/>
              </w:rPr>
              <w:t xml:space="preserve">Расчетная площадь одного </w:t>
            </w:r>
            <w:proofErr w:type="spellStart"/>
            <w:r w:rsidRPr="000A328D">
              <w:rPr>
                <w:color w:val="000000"/>
                <w:sz w:val="24"/>
                <w:szCs w:val="24"/>
              </w:rPr>
              <w:t>машиноместа</w:t>
            </w:r>
            <w:proofErr w:type="spellEnd"/>
            <w:r w:rsidRPr="000A328D">
              <w:rPr>
                <w:color w:val="000000"/>
                <w:sz w:val="24"/>
                <w:szCs w:val="24"/>
              </w:rPr>
              <w:t xml:space="preserve"> установлена по [1] (см. раздел 5 ).</w:t>
            </w:r>
          </w:p>
        </w:tc>
      </w:tr>
      <w:tr w:rsidR="000A328D" w:rsidRPr="000A328D" w:rsidTr="00E03F15">
        <w:tc>
          <w:tcPr>
            <w:tcW w:w="0" w:type="auto"/>
            <w:tcBorders>
              <w:top w:val="single" w:sz="4" w:space="0" w:color="000000"/>
              <w:left w:val="single" w:sz="4" w:space="0" w:color="000000"/>
              <w:bottom w:val="single" w:sz="4" w:space="0" w:color="000000"/>
              <w:right w:val="single" w:sz="4" w:space="0" w:color="000000"/>
            </w:tcBorders>
          </w:tcPr>
          <w:p w:rsidR="000A328D" w:rsidRPr="000A328D" w:rsidRDefault="000A328D" w:rsidP="000A328D">
            <w:pPr>
              <w:widowControl w:val="0"/>
              <w:spacing w:line="360" w:lineRule="auto"/>
              <w:ind w:left="-92"/>
              <w:jc w:val="center"/>
              <w:rPr>
                <w:color w:val="000000"/>
                <w:sz w:val="24"/>
                <w:szCs w:val="24"/>
              </w:rPr>
            </w:pPr>
            <w:r w:rsidRPr="000A328D">
              <w:rPr>
                <w:color w:val="000000"/>
                <w:sz w:val="24"/>
                <w:szCs w:val="24"/>
              </w:rPr>
              <w:t>2.3.2</w:t>
            </w:r>
          </w:p>
          <w:p w:rsidR="000A328D" w:rsidRPr="000A328D" w:rsidRDefault="000A328D" w:rsidP="000A328D">
            <w:pPr>
              <w:widowControl w:val="0"/>
              <w:spacing w:line="360" w:lineRule="auto"/>
              <w:ind w:left="-92"/>
              <w:jc w:val="center"/>
              <w:rPr>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0A328D" w:rsidRPr="000A328D" w:rsidRDefault="000A328D" w:rsidP="000A328D">
            <w:pPr>
              <w:widowControl w:val="0"/>
              <w:spacing w:line="360" w:lineRule="auto"/>
              <w:ind w:firstLine="33"/>
              <w:jc w:val="both"/>
              <w:rPr>
                <w:color w:val="000000"/>
                <w:sz w:val="24"/>
                <w:szCs w:val="24"/>
              </w:rPr>
            </w:pPr>
            <w:r w:rsidRPr="000A328D">
              <w:rPr>
                <w:color w:val="000000"/>
                <w:sz w:val="24"/>
                <w:szCs w:val="24"/>
              </w:rPr>
              <w:t xml:space="preserve">Показатели обеспечения жителей городского округа объектами </w:t>
            </w:r>
            <w:r w:rsidRPr="000A328D">
              <w:rPr>
                <w:rFonts w:eastAsia="Calibri"/>
                <w:sz w:val="24"/>
                <w:szCs w:val="24"/>
              </w:rPr>
              <w:t>инженерного обеспечения (</w:t>
            </w:r>
            <w:proofErr w:type="spellStart"/>
            <w:r w:rsidRPr="000A328D">
              <w:rPr>
                <w:rFonts w:eastAsia="Calibri"/>
                <w:sz w:val="24"/>
                <w:szCs w:val="24"/>
              </w:rPr>
              <w:t>энерго</w:t>
            </w:r>
            <w:proofErr w:type="spellEnd"/>
            <w:r w:rsidRPr="000A328D">
              <w:rPr>
                <w:rFonts w:eastAsia="Calibri"/>
                <w:sz w:val="24"/>
                <w:szCs w:val="24"/>
              </w:rPr>
              <w:t>-, тепло-, газоснабжение, водоснабжение, водоотведение, услуги связи)</w:t>
            </w:r>
            <w:r w:rsidRPr="000A328D">
              <w:rPr>
                <w:color w:val="000000"/>
                <w:sz w:val="24"/>
                <w:szCs w:val="24"/>
              </w:rPr>
              <w:t xml:space="preserve"> принимаются в соответствии с [1]. </w:t>
            </w:r>
          </w:p>
        </w:tc>
      </w:tr>
      <w:tr w:rsidR="000A328D" w:rsidRPr="000A328D" w:rsidTr="00E03F15">
        <w:tc>
          <w:tcPr>
            <w:tcW w:w="0" w:type="auto"/>
            <w:tcBorders>
              <w:top w:val="single" w:sz="4" w:space="0" w:color="000000"/>
              <w:left w:val="single" w:sz="4" w:space="0" w:color="000000"/>
              <w:bottom w:val="single" w:sz="4" w:space="0" w:color="000000"/>
              <w:right w:val="single" w:sz="4" w:space="0" w:color="000000"/>
            </w:tcBorders>
          </w:tcPr>
          <w:p w:rsidR="000A328D" w:rsidRPr="000A328D" w:rsidRDefault="000A328D" w:rsidP="000A328D">
            <w:pPr>
              <w:widowControl w:val="0"/>
              <w:spacing w:line="360" w:lineRule="auto"/>
              <w:ind w:left="-92"/>
              <w:jc w:val="center"/>
              <w:rPr>
                <w:color w:val="000000"/>
                <w:sz w:val="24"/>
                <w:szCs w:val="24"/>
              </w:rPr>
            </w:pPr>
            <w:r w:rsidRPr="000A328D">
              <w:rPr>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Pr>
          <w:p w:rsidR="000A328D" w:rsidRPr="000A328D" w:rsidRDefault="000A328D" w:rsidP="000A328D">
            <w:pPr>
              <w:outlineLvl w:val="0"/>
              <w:rPr>
                <w:b/>
                <w:sz w:val="24"/>
                <w:szCs w:val="24"/>
              </w:rPr>
            </w:pPr>
            <w:r w:rsidRPr="000A328D">
              <w:rPr>
                <w:rFonts w:eastAsia="Calibri"/>
                <w:sz w:val="24"/>
                <w:szCs w:val="24"/>
              </w:rPr>
              <w:t>Расчетные показатели интенсивности использования</w:t>
            </w:r>
          </w:p>
          <w:p w:rsidR="000A328D" w:rsidRPr="000A328D" w:rsidRDefault="000A328D" w:rsidP="000A328D">
            <w:pPr>
              <w:widowControl w:val="0"/>
              <w:spacing w:line="360" w:lineRule="auto"/>
              <w:ind w:firstLine="33"/>
              <w:jc w:val="both"/>
              <w:rPr>
                <w:color w:val="000000"/>
                <w:sz w:val="24"/>
                <w:szCs w:val="24"/>
              </w:rPr>
            </w:pPr>
            <w:r w:rsidRPr="000A328D">
              <w:rPr>
                <w:rFonts w:eastAsia="Calibri"/>
                <w:sz w:val="24"/>
                <w:szCs w:val="24"/>
              </w:rPr>
              <w:t xml:space="preserve">производственных территорий в населенных пунктах принимаются </w:t>
            </w:r>
            <w:r w:rsidRPr="000A328D">
              <w:rPr>
                <w:rFonts w:eastAsia="Calibri"/>
                <w:sz w:val="24"/>
                <w:szCs w:val="24"/>
              </w:rPr>
              <w:lastRenderedPageBreak/>
              <w:t xml:space="preserve">в соответствии с </w:t>
            </w:r>
            <w:r w:rsidRPr="000A328D">
              <w:rPr>
                <w:color w:val="000000"/>
                <w:sz w:val="24"/>
                <w:szCs w:val="24"/>
              </w:rPr>
              <w:t>[1].</w:t>
            </w:r>
          </w:p>
        </w:tc>
      </w:tr>
    </w:tbl>
    <w:p w:rsidR="000A328D" w:rsidRPr="000A328D" w:rsidRDefault="000A328D" w:rsidP="00E03F15">
      <w:pPr>
        <w:widowControl w:val="0"/>
        <w:spacing w:before="100" w:beforeAutospacing="1" w:line="276" w:lineRule="auto"/>
        <w:ind w:firstLine="709"/>
        <w:jc w:val="both"/>
        <w:rPr>
          <w:color w:val="000000"/>
          <w:sz w:val="24"/>
          <w:szCs w:val="24"/>
        </w:rPr>
      </w:pPr>
      <w:r w:rsidRPr="000A328D">
        <w:rPr>
          <w:color w:val="000000"/>
          <w:sz w:val="24"/>
          <w:szCs w:val="24"/>
        </w:rPr>
        <w:lastRenderedPageBreak/>
        <w:t>4.3. Перечень использованных документов, на которые содержатся ссылки в таблице 9, приведен в таблице10.</w:t>
      </w:r>
    </w:p>
    <w:p w:rsidR="000A328D" w:rsidRPr="000A328D" w:rsidRDefault="000A328D" w:rsidP="000A328D">
      <w:pPr>
        <w:widowControl w:val="0"/>
        <w:spacing w:line="360" w:lineRule="auto"/>
        <w:jc w:val="right"/>
        <w:rPr>
          <w:color w:val="000000"/>
          <w:sz w:val="24"/>
          <w:szCs w:val="24"/>
        </w:rPr>
      </w:pPr>
      <w:r w:rsidRPr="000A328D">
        <w:rPr>
          <w:color w:val="000000"/>
          <w:sz w:val="24"/>
          <w:szCs w:val="24"/>
        </w:rPr>
        <w:t>Таблица10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8789"/>
      </w:tblGrid>
      <w:tr w:rsidR="000A328D" w:rsidRPr="000A328D" w:rsidTr="000A328D">
        <w:tc>
          <w:tcPr>
            <w:tcW w:w="675" w:type="dxa"/>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spacing w:line="360" w:lineRule="auto"/>
              <w:jc w:val="center"/>
              <w:rPr>
                <w:color w:val="000000"/>
                <w:sz w:val="24"/>
              </w:rPr>
            </w:pPr>
            <w:r w:rsidRPr="000A328D">
              <w:rPr>
                <w:color w:val="000000"/>
                <w:sz w:val="24"/>
              </w:rPr>
              <w:t>№ п/п</w:t>
            </w:r>
          </w:p>
        </w:tc>
        <w:tc>
          <w:tcPr>
            <w:tcW w:w="8789" w:type="dxa"/>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spacing w:line="360" w:lineRule="auto"/>
              <w:jc w:val="center"/>
              <w:rPr>
                <w:color w:val="000000"/>
                <w:sz w:val="24"/>
                <w:szCs w:val="24"/>
              </w:rPr>
            </w:pPr>
            <w:r w:rsidRPr="000A328D">
              <w:rPr>
                <w:color w:val="000000"/>
                <w:sz w:val="24"/>
                <w:szCs w:val="24"/>
              </w:rPr>
              <w:t>Документы,</w:t>
            </w:r>
          </w:p>
          <w:p w:rsidR="000A328D" w:rsidRPr="000A328D" w:rsidRDefault="000A328D" w:rsidP="000A328D">
            <w:pPr>
              <w:widowControl w:val="0"/>
              <w:spacing w:line="360" w:lineRule="auto"/>
              <w:jc w:val="center"/>
              <w:rPr>
                <w:color w:val="000000"/>
                <w:sz w:val="24"/>
                <w:szCs w:val="24"/>
              </w:rPr>
            </w:pPr>
            <w:r w:rsidRPr="000A328D">
              <w:rPr>
                <w:color w:val="000000"/>
                <w:sz w:val="24"/>
                <w:szCs w:val="24"/>
              </w:rPr>
              <w:t>использованные в материалах по обоснованию расчетных показателей</w:t>
            </w:r>
          </w:p>
        </w:tc>
      </w:tr>
      <w:tr w:rsidR="000A328D" w:rsidRPr="000A328D" w:rsidTr="000A328D">
        <w:tc>
          <w:tcPr>
            <w:tcW w:w="675" w:type="dxa"/>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spacing w:line="360" w:lineRule="auto"/>
              <w:jc w:val="center"/>
              <w:rPr>
                <w:color w:val="000000"/>
                <w:sz w:val="24"/>
              </w:rPr>
            </w:pPr>
            <w:r w:rsidRPr="000A328D">
              <w:rPr>
                <w:color w:val="000000"/>
                <w:sz w:val="24"/>
              </w:rPr>
              <w:t>1</w:t>
            </w:r>
          </w:p>
        </w:tc>
        <w:tc>
          <w:tcPr>
            <w:tcW w:w="8789" w:type="dxa"/>
            <w:tcBorders>
              <w:top w:val="single" w:sz="4" w:space="0" w:color="000000"/>
              <w:left w:val="single" w:sz="4" w:space="0" w:color="000000"/>
              <w:bottom w:val="single" w:sz="4" w:space="0" w:color="000000"/>
              <w:right w:val="single" w:sz="4" w:space="0" w:color="000000"/>
            </w:tcBorders>
          </w:tcPr>
          <w:p w:rsidR="000A328D" w:rsidRPr="000A328D" w:rsidRDefault="000A328D" w:rsidP="000A328D">
            <w:pPr>
              <w:widowControl w:val="0"/>
              <w:spacing w:line="360" w:lineRule="auto"/>
              <w:jc w:val="both"/>
              <w:rPr>
                <w:color w:val="000000"/>
                <w:sz w:val="24"/>
              </w:rPr>
            </w:pPr>
            <w:r w:rsidRPr="000A328D">
              <w:rPr>
                <w:color w:val="000000"/>
                <w:sz w:val="24"/>
                <w:szCs w:val="24"/>
              </w:rPr>
              <w:t>Нормативы градостроительного проектирования Московской области (утв. постановлением Правительства Московской области от</w:t>
            </w:r>
            <w:r w:rsidRPr="000A328D">
              <w:rPr>
                <w:color w:val="000000"/>
                <w:sz w:val="24"/>
              </w:rPr>
              <w:t xml:space="preserve"> 17.08.2015 №713/30</w:t>
            </w:r>
            <w:r w:rsidRPr="000A328D">
              <w:rPr>
                <w:color w:val="000000"/>
                <w:sz w:val="24"/>
                <w:szCs w:val="24"/>
              </w:rPr>
              <w:t>).</w:t>
            </w:r>
          </w:p>
        </w:tc>
      </w:tr>
      <w:tr w:rsidR="000A328D" w:rsidRPr="000A328D" w:rsidTr="000A328D">
        <w:trPr>
          <w:trHeight w:val="1313"/>
        </w:trPr>
        <w:tc>
          <w:tcPr>
            <w:tcW w:w="675" w:type="dxa"/>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spacing w:line="360" w:lineRule="auto"/>
              <w:jc w:val="center"/>
              <w:rPr>
                <w:color w:val="000000"/>
                <w:sz w:val="24"/>
              </w:rPr>
            </w:pPr>
            <w:r w:rsidRPr="000A328D">
              <w:rPr>
                <w:color w:val="000000"/>
                <w:sz w:val="24"/>
              </w:rPr>
              <w:t>2</w:t>
            </w:r>
          </w:p>
        </w:tc>
        <w:tc>
          <w:tcPr>
            <w:tcW w:w="8789" w:type="dxa"/>
            <w:tcBorders>
              <w:top w:val="single" w:sz="4" w:space="0" w:color="000000"/>
              <w:left w:val="single" w:sz="4" w:space="0" w:color="000000"/>
              <w:bottom w:val="single" w:sz="4" w:space="0" w:color="000000"/>
              <w:right w:val="single" w:sz="4" w:space="0" w:color="000000"/>
            </w:tcBorders>
          </w:tcPr>
          <w:p w:rsidR="000A328D" w:rsidRPr="000A328D" w:rsidRDefault="000A328D" w:rsidP="000A328D">
            <w:pPr>
              <w:keepNext/>
              <w:widowControl w:val="0"/>
              <w:spacing w:before="120" w:after="120" w:line="360" w:lineRule="auto"/>
              <w:jc w:val="both"/>
              <w:outlineLvl w:val="0"/>
              <w:rPr>
                <w:b/>
                <w:bCs/>
                <w:color w:val="000000"/>
                <w:sz w:val="24"/>
                <w:szCs w:val="32"/>
              </w:rPr>
            </w:pPr>
            <w:r w:rsidRPr="000A328D">
              <w:rPr>
                <w:color w:val="000000"/>
                <w:sz w:val="24"/>
              </w:rPr>
              <w:t xml:space="preserve">Свод правил 2 42.13330.2011 «СНиП 2.07.01-89*. Градостроительство. Планировка и застройка городских и сельских поселений» (утв. </w:t>
            </w:r>
            <w:hyperlink r:id="rId27" w:history="1">
              <w:r w:rsidRPr="000A328D">
                <w:rPr>
                  <w:color w:val="000000"/>
                  <w:sz w:val="24"/>
                </w:rPr>
                <w:t>приказом</w:t>
              </w:r>
            </w:hyperlink>
            <w:r w:rsidRPr="000A328D">
              <w:rPr>
                <w:color w:val="000000"/>
                <w:sz w:val="24"/>
              </w:rPr>
              <w:t xml:space="preserve"> Министерства регионального развития РФ от 28.12.2010  № 820).</w:t>
            </w:r>
          </w:p>
        </w:tc>
      </w:tr>
      <w:tr w:rsidR="000A328D" w:rsidRPr="000A328D" w:rsidTr="000A328D">
        <w:tc>
          <w:tcPr>
            <w:tcW w:w="675" w:type="dxa"/>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spacing w:line="360" w:lineRule="auto"/>
              <w:jc w:val="center"/>
              <w:rPr>
                <w:color w:val="000000"/>
                <w:sz w:val="24"/>
              </w:rPr>
            </w:pPr>
            <w:r w:rsidRPr="000A328D">
              <w:rPr>
                <w:color w:val="000000"/>
                <w:sz w:val="24"/>
              </w:rPr>
              <w:t>3</w:t>
            </w:r>
          </w:p>
        </w:tc>
        <w:tc>
          <w:tcPr>
            <w:tcW w:w="8789" w:type="dxa"/>
            <w:tcBorders>
              <w:top w:val="single" w:sz="4" w:space="0" w:color="000000"/>
              <w:left w:val="single" w:sz="4" w:space="0" w:color="000000"/>
              <w:bottom w:val="single" w:sz="4" w:space="0" w:color="000000"/>
              <w:right w:val="single" w:sz="4" w:space="0" w:color="000000"/>
            </w:tcBorders>
          </w:tcPr>
          <w:p w:rsidR="000A328D" w:rsidRPr="000A328D" w:rsidRDefault="00E31205" w:rsidP="000A328D">
            <w:pPr>
              <w:widowControl w:val="0"/>
              <w:spacing w:line="360" w:lineRule="auto"/>
              <w:jc w:val="both"/>
              <w:rPr>
                <w:color w:val="000000"/>
                <w:sz w:val="24"/>
              </w:rPr>
            </w:pPr>
            <w:hyperlink r:id="rId28" w:history="1">
              <w:r w:rsidR="000A328D" w:rsidRPr="000A328D">
                <w:rPr>
                  <w:color w:val="000000"/>
                  <w:sz w:val="24"/>
                  <w:szCs w:val="24"/>
                </w:rPr>
                <w:t>Указания. Региональный парковый стандарт Московской области</w:t>
              </w:r>
            </w:hyperlink>
            <w:r w:rsidR="000A328D" w:rsidRPr="000A328D">
              <w:rPr>
                <w:color w:val="000000"/>
                <w:sz w:val="24"/>
              </w:rPr>
              <w:t xml:space="preserve"> </w:t>
            </w:r>
            <w:r w:rsidR="000A328D" w:rsidRPr="000A328D">
              <w:rPr>
                <w:color w:val="000000"/>
                <w:sz w:val="24"/>
                <w:szCs w:val="24"/>
              </w:rPr>
              <w:t>(утв. постановлением Правительства Московской области от 23.12.2013  № 1098/55).</w:t>
            </w:r>
          </w:p>
        </w:tc>
      </w:tr>
      <w:tr w:rsidR="000A328D" w:rsidRPr="000A328D" w:rsidTr="000A328D">
        <w:trPr>
          <w:trHeight w:val="1259"/>
        </w:trPr>
        <w:tc>
          <w:tcPr>
            <w:tcW w:w="675" w:type="dxa"/>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spacing w:line="360" w:lineRule="auto"/>
              <w:jc w:val="center"/>
              <w:rPr>
                <w:color w:val="000000"/>
                <w:sz w:val="24"/>
              </w:rPr>
            </w:pPr>
            <w:r w:rsidRPr="000A328D">
              <w:rPr>
                <w:color w:val="000000"/>
                <w:sz w:val="24"/>
              </w:rPr>
              <w:t>4</w:t>
            </w:r>
          </w:p>
        </w:tc>
        <w:tc>
          <w:tcPr>
            <w:tcW w:w="8789" w:type="dxa"/>
            <w:tcBorders>
              <w:top w:val="single" w:sz="4" w:space="0" w:color="000000"/>
              <w:left w:val="single" w:sz="4" w:space="0" w:color="000000"/>
              <w:bottom w:val="single" w:sz="4" w:space="0" w:color="000000"/>
              <w:right w:val="single" w:sz="4" w:space="0" w:color="000000"/>
            </w:tcBorders>
          </w:tcPr>
          <w:p w:rsidR="000A328D" w:rsidRPr="000A328D" w:rsidRDefault="000A328D" w:rsidP="000A328D">
            <w:pPr>
              <w:keepNext/>
              <w:widowControl w:val="0"/>
              <w:spacing w:before="120" w:after="120" w:line="360" w:lineRule="auto"/>
              <w:jc w:val="both"/>
              <w:outlineLvl w:val="0"/>
              <w:rPr>
                <w:b/>
                <w:bCs/>
                <w:color w:val="000000"/>
                <w:sz w:val="24"/>
                <w:szCs w:val="32"/>
              </w:rPr>
            </w:pPr>
            <w:r w:rsidRPr="000A328D">
              <w:rPr>
                <w:color w:val="000000"/>
                <w:sz w:val="24"/>
              </w:rPr>
              <w:t xml:space="preserve">Нормативы потребления природного газа населением при отсутствии приборов учета газа (утв. </w:t>
            </w:r>
            <w:hyperlink r:id="rId29" w:anchor="sub_0" w:history="1">
              <w:r w:rsidRPr="000A328D">
                <w:rPr>
                  <w:color w:val="000000"/>
                  <w:sz w:val="24"/>
                </w:rPr>
                <w:t>постановлением</w:t>
              </w:r>
            </w:hyperlink>
            <w:r w:rsidRPr="000A328D">
              <w:rPr>
                <w:color w:val="000000"/>
                <w:sz w:val="24"/>
              </w:rPr>
              <w:t xml:space="preserve"> Правительства Московской области от 09.11.2006 № 1047/43).</w:t>
            </w:r>
          </w:p>
        </w:tc>
      </w:tr>
      <w:tr w:rsidR="000A328D" w:rsidRPr="000A328D" w:rsidTr="000A328D">
        <w:tc>
          <w:tcPr>
            <w:tcW w:w="675" w:type="dxa"/>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spacing w:line="360" w:lineRule="auto"/>
              <w:jc w:val="center"/>
              <w:rPr>
                <w:color w:val="000000"/>
                <w:sz w:val="24"/>
              </w:rPr>
            </w:pPr>
            <w:r w:rsidRPr="000A328D">
              <w:rPr>
                <w:color w:val="000000"/>
                <w:sz w:val="24"/>
              </w:rPr>
              <w:t>5</w:t>
            </w:r>
          </w:p>
        </w:tc>
        <w:tc>
          <w:tcPr>
            <w:tcW w:w="8789" w:type="dxa"/>
            <w:tcBorders>
              <w:top w:val="single" w:sz="4" w:space="0" w:color="000000"/>
              <w:left w:val="single" w:sz="4" w:space="0" w:color="000000"/>
              <w:bottom w:val="single" w:sz="4" w:space="0" w:color="000000"/>
              <w:right w:val="single" w:sz="4" w:space="0" w:color="000000"/>
            </w:tcBorders>
          </w:tcPr>
          <w:p w:rsidR="000A328D" w:rsidRPr="000A328D" w:rsidRDefault="000A328D" w:rsidP="000A328D">
            <w:pPr>
              <w:keepNext/>
              <w:widowControl w:val="0"/>
              <w:spacing w:before="120" w:after="120" w:line="360" w:lineRule="auto"/>
              <w:jc w:val="both"/>
              <w:outlineLvl w:val="0"/>
              <w:rPr>
                <w:b/>
                <w:bCs/>
                <w:color w:val="000000"/>
                <w:sz w:val="24"/>
                <w:szCs w:val="32"/>
              </w:rPr>
            </w:pPr>
            <w:r w:rsidRPr="000A328D">
              <w:rPr>
                <w:color w:val="000000"/>
                <w:sz w:val="24"/>
              </w:rPr>
              <w:t xml:space="preserve">Методика расчета региональных стандартов стоимости жилищно-коммунальных услуг (утв. </w:t>
            </w:r>
            <w:hyperlink r:id="rId30" w:anchor="sub_0" w:history="1">
              <w:r w:rsidRPr="000A328D">
                <w:rPr>
                  <w:color w:val="000000"/>
                  <w:sz w:val="24"/>
                </w:rPr>
                <w:t>постановление</w:t>
              </w:r>
            </w:hyperlink>
            <w:r w:rsidRPr="000A328D">
              <w:rPr>
                <w:color w:val="000000"/>
                <w:sz w:val="24"/>
              </w:rPr>
              <w:t>м Правительства Московской области от 23.01.2014 № 4/1).</w:t>
            </w:r>
          </w:p>
        </w:tc>
      </w:tr>
      <w:tr w:rsidR="000A328D" w:rsidRPr="000A328D" w:rsidTr="000A328D">
        <w:tc>
          <w:tcPr>
            <w:tcW w:w="675" w:type="dxa"/>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spacing w:line="360" w:lineRule="auto"/>
              <w:jc w:val="center"/>
              <w:rPr>
                <w:color w:val="000000"/>
                <w:sz w:val="24"/>
              </w:rPr>
            </w:pPr>
            <w:r w:rsidRPr="000A328D">
              <w:rPr>
                <w:color w:val="000000"/>
                <w:sz w:val="24"/>
              </w:rPr>
              <w:t>6</w:t>
            </w:r>
          </w:p>
        </w:tc>
        <w:tc>
          <w:tcPr>
            <w:tcW w:w="8789" w:type="dxa"/>
            <w:tcBorders>
              <w:top w:val="single" w:sz="4" w:space="0" w:color="000000"/>
              <w:left w:val="single" w:sz="4" w:space="0" w:color="000000"/>
              <w:bottom w:val="single" w:sz="4" w:space="0" w:color="000000"/>
              <w:right w:val="single" w:sz="4" w:space="0" w:color="000000"/>
            </w:tcBorders>
          </w:tcPr>
          <w:p w:rsidR="000A328D" w:rsidRPr="000A328D" w:rsidRDefault="00E31205" w:rsidP="000A328D">
            <w:pPr>
              <w:keepNext/>
              <w:widowControl w:val="0"/>
              <w:spacing w:before="120" w:after="120" w:line="360" w:lineRule="auto"/>
              <w:jc w:val="both"/>
              <w:outlineLvl w:val="0"/>
              <w:rPr>
                <w:color w:val="000000"/>
                <w:sz w:val="24"/>
              </w:rPr>
            </w:pPr>
            <w:hyperlink r:id="rId31" w:history="1">
              <w:r w:rsidR="000A328D" w:rsidRPr="000A328D">
                <w:rPr>
                  <w:color w:val="000000"/>
                  <w:sz w:val="24"/>
                </w:rPr>
                <w:t xml:space="preserve">Государственная программа Московской области «Архитектура и градостроительство Подмосковья» на 2014 - 2018 годы </w:t>
              </w:r>
            </w:hyperlink>
            <w:r w:rsidR="000A328D" w:rsidRPr="000A328D">
              <w:rPr>
                <w:color w:val="000000"/>
                <w:sz w:val="24"/>
              </w:rPr>
              <w:t xml:space="preserve"> (утв. </w:t>
            </w:r>
            <w:hyperlink r:id="rId32" w:anchor="sub_0" w:history="1">
              <w:r w:rsidR="000A328D" w:rsidRPr="000A328D">
                <w:rPr>
                  <w:color w:val="000000"/>
                  <w:sz w:val="24"/>
                </w:rPr>
                <w:t>постановление</w:t>
              </w:r>
            </w:hyperlink>
            <w:r w:rsidR="000A328D" w:rsidRPr="000A328D">
              <w:rPr>
                <w:color w:val="000000"/>
                <w:sz w:val="24"/>
              </w:rPr>
              <w:t>м Правительства Московской области от 23.08.2013 № 661/37).</w:t>
            </w:r>
          </w:p>
        </w:tc>
      </w:tr>
      <w:tr w:rsidR="000A328D" w:rsidRPr="000A328D" w:rsidTr="000A328D">
        <w:tc>
          <w:tcPr>
            <w:tcW w:w="675" w:type="dxa"/>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spacing w:line="360" w:lineRule="auto"/>
              <w:jc w:val="center"/>
              <w:rPr>
                <w:color w:val="000000"/>
                <w:sz w:val="24"/>
              </w:rPr>
            </w:pPr>
            <w:r w:rsidRPr="000A328D">
              <w:rPr>
                <w:color w:val="000000"/>
                <w:sz w:val="24"/>
              </w:rPr>
              <w:t>7</w:t>
            </w:r>
          </w:p>
        </w:tc>
        <w:tc>
          <w:tcPr>
            <w:tcW w:w="8789" w:type="dxa"/>
            <w:tcBorders>
              <w:top w:val="single" w:sz="4" w:space="0" w:color="000000"/>
              <w:left w:val="single" w:sz="4" w:space="0" w:color="000000"/>
              <w:bottom w:val="single" w:sz="4" w:space="0" w:color="000000"/>
              <w:right w:val="single" w:sz="4" w:space="0" w:color="000000"/>
            </w:tcBorders>
          </w:tcPr>
          <w:p w:rsidR="000A328D" w:rsidRPr="000A328D" w:rsidRDefault="00E31205" w:rsidP="000A328D">
            <w:pPr>
              <w:keepNext/>
              <w:widowControl w:val="0"/>
              <w:spacing w:before="120" w:after="120" w:line="360" w:lineRule="auto"/>
              <w:jc w:val="both"/>
              <w:outlineLvl w:val="0"/>
              <w:rPr>
                <w:b/>
                <w:bCs/>
                <w:color w:val="000000"/>
                <w:sz w:val="24"/>
                <w:szCs w:val="32"/>
              </w:rPr>
            </w:pPr>
            <w:hyperlink r:id="rId33" w:history="1">
              <w:r w:rsidR="000A328D" w:rsidRPr="000A328D">
                <w:rPr>
                  <w:color w:val="000000"/>
                  <w:sz w:val="24"/>
                </w:rPr>
                <w:t xml:space="preserve">Государственная программа Московской области «Предпринимательство Подмосковья» </w:t>
              </w:r>
            </w:hyperlink>
            <w:r w:rsidR="000A328D" w:rsidRPr="000A328D">
              <w:rPr>
                <w:color w:val="000000"/>
                <w:sz w:val="24"/>
              </w:rPr>
              <w:t xml:space="preserve">(утв. </w:t>
            </w:r>
            <w:hyperlink r:id="rId34" w:anchor="sub_0" w:history="1">
              <w:r w:rsidR="000A328D" w:rsidRPr="000A328D">
                <w:rPr>
                  <w:color w:val="000000"/>
                  <w:sz w:val="24"/>
                </w:rPr>
                <w:t>постановление</w:t>
              </w:r>
            </w:hyperlink>
            <w:r w:rsidR="000A328D" w:rsidRPr="000A328D">
              <w:rPr>
                <w:color w:val="000000"/>
                <w:sz w:val="24"/>
              </w:rPr>
              <w:t>м Правительства Московской области от 23.08.2013 № 662/37).</w:t>
            </w:r>
          </w:p>
        </w:tc>
      </w:tr>
      <w:tr w:rsidR="000A328D" w:rsidRPr="000A328D" w:rsidTr="000A328D">
        <w:tc>
          <w:tcPr>
            <w:tcW w:w="675" w:type="dxa"/>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spacing w:line="360" w:lineRule="auto"/>
              <w:jc w:val="center"/>
              <w:rPr>
                <w:color w:val="000000"/>
                <w:sz w:val="24"/>
              </w:rPr>
            </w:pPr>
            <w:r w:rsidRPr="000A328D">
              <w:rPr>
                <w:color w:val="000000"/>
                <w:sz w:val="24"/>
              </w:rPr>
              <w:t>8</w:t>
            </w:r>
          </w:p>
        </w:tc>
        <w:tc>
          <w:tcPr>
            <w:tcW w:w="8789" w:type="dxa"/>
            <w:tcBorders>
              <w:top w:val="single" w:sz="4" w:space="0" w:color="000000"/>
              <w:left w:val="single" w:sz="4" w:space="0" w:color="000000"/>
              <w:bottom w:val="single" w:sz="4" w:space="0" w:color="000000"/>
              <w:right w:val="single" w:sz="4" w:space="0" w:color="000000"/>
            </w:tcBorders>
          </w:tcPr>
          <w:p w:rsidR="000A328D" w:rsidRPr="000A328D" w:rsidRDefault="00E31205" w:rsidP="000A328D">
            <w:pPr>
              <w:keepNext/>
              <w:widowControl w:val="0"/>
              <w:spacing w:before="120" w:after="120" w:line="360" w:lineRule="auto"/>
              <w:jc w:val="both"/>
              <w:outlineLvl w:val="0"/>
              <w:rPr>
                <w:color w:val="000000"/>
                <w:sz w:val="24"/>
              </w:rPr>
            </w:pPr>
            <w:hyperlink r:id="rId35" w:history="1">
              <w:r w:rsidR="000A328D" w:rsidRPr="000A328D">
                <w:rPr>
                  <w:color w:val="000000"/>
                  <w:sz w:val="24"/>
                </w:rPr>
                <w:t xml:space="preserve">Государственная программа Московской области «Спорт Подмосковья» </w:t>
              </w:r>
            </w:hyperlink>
            <w:r w:rsidR="000A328D" w:rsidRPr="000A328D">
              <w:rPr>
                <w:color w:val="000000"/>
                <w:sz w:val="24"/>
              </w:rPr>
              <w:t>(утв. </w:t>
            </w:r>
            <w:hyperlink r:id="rId36" w:anchor="sub_0" w:history="1">
              <w:r w:rsidR="000A328D" w:rsidRPr="000A328D">
                <w:rPr>
                  <w:color w:val="000000"/>
                  <w:sz w:val="24"/>
                </w:rPr>
                <w:t>постановление</w:t>
              </w:r>
            </w:hyperlink>
            <w:r w:rsidR="000A328D" w:rsidRPr="000A328D">
              <w:rPr>
                <w:color w:val="000000"/>
                <w:sz w:val="24"/>
              </w:rPr>
              <w:t>м Правительства Московской области от 23.08.2013 № 653/33).</w:t>
            </w:r>
          </w:p>
        </w:tc>
      </w:tr>
      <w:tr w:rsidR="000A328D" w:rsidRPr="000A328D" w:rsidTr="000A328D">
        <w:tc>
          <w:tcPr>
            <w:tcW w:w="675" w:type="dxa"/>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spacing w:line="360" w:lineRule="auto"/>
              <w:jc w:val="center"/>
              <w:rPr>
                <w:color w:val="000000"/>
                <w:sz w:val="24"/>
              </w:rPr>
            </w:pPr>
            <w:r w:rsidRPr="000A328D">
              <w:rPr>
                <w:color w:val="000000"/>
                <w:sz w:val="24"/>
              </w:rPr>
              <w:t>9</w:t>
            </w:r>
          </w:p>
        </w:tc>
        <w:tc>
          <w:tcPr>
            <w:tcW w:w="8789" w:type="dxa"/>
            <w:tcBorders>
              <w:top w:val="single" w:sz="4" w:space="0" w:color="000000"/>
              <w:left w:val="single" w:sz="4" w:space="0" w:color="000000"/>
              <w:bottom w:val="single" w:sz="4" w:space="0" w:color="000000"/>
              <w:right w:val="single" w:sz="4" w:space="0" w:color="000000"/>
            </w:tcBorders>
          </w:tcPr>
          <w:p w:rsidR="000A328D" w:rsidRPr="000A328D" w:rsidRDefault="000A328D" w:rsidP="000A328D">
            <w:pPr>
              <w:keepNext/>
              <w:widowControl w:val="0"/>
              <w:spacing w:before="120" w:after="120" w:line="360" w:lineRule="auto"/>
              <w:jc w:val="both"/>
              <w:outlineLvl w:val="0"/>
              <w:rPr>
                <w:color w:val="000000"/>
                <w:sz w:val="24"/>
              </w:rPr>
            </w:pPr>
            <w:r w:rsidRPr="000A328D">
              <w:rPr>
                <w:color w:val="000000"/>
                <w:sz w:val="24"/>
              </w:rPr>
              <w:t xml:space="preserve">Территориальные строительные нормы Московской области «Планировка и застройки городских и сельских поселений (ТСН 30-303-2000) (ТСН ПЗП-99 МО)» (приняты и введены в действие </w:t>
            </w:r>
            <w:hyperlink r:id="rId37" w:history="1">
              <w:r w:rsidRPr="000A328D">
                <w:rPr>
                  <w:color w:val="000000"/>
                  <w:sz w:val="24"/>
                </w:rPr>
                <w:t>распоряжением</w:t>
              </w:r>
            </w:hyperlink>
            <w:r w:rsidRPr="000A328D">
              <w:rPr>
                <w:color w:val="000000"/>
                <w:sz w:val="24"/>
              </w:rPr>
              <w:t xml:space="preserve"> Министерства строительного комплекса Московской области от 17.12.1999 № 339 в соответствии с </w:t>
            </w:r>
            <w:r w:rsidRPr="000A328D">
              <w:rPr>
                <w:color w:val="000000"/>
                <w:sz w:val="24"/>
              </w:rPr>
              <w:lastRenderedPageBreak/>
              <w:t>постановлением Правительства Московской области от 13.04.1998 № 18/11).</w:t>
            </w:r>
          </w:p>
        </w:tc>
      </w:tr>
    </w:tbl>
    <w:p w:rsidR="000A328D" w:rsidRPr="000A328D" w:rsidRDefault="000A328D" w:rsidP="000A328D">
      <w:pPr>
        <w:widowControl w:val="0"/>
        <w:spacing w:line="360" w:lineRule="auto"/>
        <w:jc w:val="center"/>
        <w:rPr>
          <w:b/>
          <w:color w:val="000000"/>
          <w:sz w:val="24"/>
          <w:szCs w:val="24"/>
        </w:rPr>
      </w:pPr>
    </w:p>
    <w:p w:rsidR="000A328D" w:rsidRPr="000A328D" w:rsidRDefault="000A328D" w:rsidP="00E03F15">
      <w:pPr>
        <w:widowControl w:val="0"/>
        <w:spacing w:line="276" w:lineRule="auto"/>
        <w:ind w:firstLine="709"/>
        <w:jc w:val="center"/>
        <w:rPr>
          <w:b/>
          <w:color w:val="000000"/>
          <w:sz w:val="24"/>
          <w:szCs w:val="24"/>
        </w:rPr>
      </w:pPr>
      <w:r w:rsidRPr="000A328D">
        <w:rPr>
          <w:b/>
          <w:color w:val="000000"/>
          <w:sz w:val="24"/>
          <w:szCs w:val="24"/>
        </w:rPr>
        <w:t xml:space="preserve">5 . Правила и область применения расчетных показателей, содержащихся в основной части местных нормативов </w:t>
      </w:r>
    </w:p>
    <w:p w:rsidR="000A328D" w:rsidRPr="000A328D" w:rsidRDefault="000A328D" w:rsidP="00E03F15">
      <w:pPr>
        <w:widowControl w:val="0"/>
        <w:spacing w:line="276" w:lineRule="auto"/>
        <w:ind w:firstLine="709"/>
        <w:jc w:val="center"/>
        <w:rPr>
          <w:b/>
          <w:color w:val="000000"/>
          <w:sz w:val="24"/>
          <w:szCs w:val="24"/>
        </w:rPr>
      </w:pPr>
    </w:p>
    <w:p w:rsidR="000A328D" w:rsidRPr="000A328D" w:rsidRDefault="000A328D" w:rsidP="00E03F15">
      <w:pPr>
        <w:widowControl w:val="0"/>
        <w:tabs>
          <w:tab w:val="left" w:pos="1080"/>
          <w:tab w:val="center" w:pos="7950"/>
          <w:tab w:val="center" w:pos="9300"/>
        </w:tabs>
        <w:spacing w:line="276" w:lineRule="auto"/>
        <w:ind w:firstLine="709"/>
        <w:jc w:val="both"/>
        <w:outlineLvl w:val="1"/>
        <w:rPr>
          <w:color w:val="000000"/>
          <w:sz w:val="24"/>
          <w:szCs w:val="24"/>
        </w:rPr>
      </w:pPr>
      <w:r w:rsidRPr="000A328D">
        <w:rPr>
          <w:color w:val="000000"/>
          <w:sz w:val="24"/>
        </w:rPr>
        <w:t>5.1.</w:t>
      </w:r>
      <w:r w:rsidRPr="000A328D">
        <w:rPr>
          <w:color w:val="000000"/>
          <w:sz w:val="24"/>
        </w:rPr>
        <w:tab/>
        <w:t xml:space="preserve">Область </w:t>
      </w:r>
      <w:r w:rsidRPr="000A328D">
        <w:rPr>
          <w:color w:val="000000"/>
          <w:sz w:val="24"/>
          <w:szCs w:val="24"/>
        </w:rPr>
        <w:t>применения расчетных показателей, содержащихся в основной части местных нормативов распространяется на подготовку, согласование, утверждение:</w:t>
      </w:r>
    </w:p>
    <w:p w:rsidR="000A328D" w:rsidRPr="000A328D" w:rsidRDefault="000A328D" w:rsidP="00E03F15">
      <w:pPr>
        <w:widowControl w:val="0"/>
        <w:tabs>
          <w:tab w:val="left" w:pos="1080"/>
          <w:tab w:val="center" w:pos="7950"/>
          <w:tab w:val="center" w:pos="9300"/>
        </w:tabs>
        <w:spacing w:line="276" w:lineRule="auto"/>
        <w:ind w:firstLine="709"/>
        <w:jc w:val="both"/>
        <w:outlineLvl w:val="1"/>
        <w:rPr>
          <w:color w:val="000000"/>
          <w:sz w:val="24"/>
        </w:rPr>
      </w:pPr>
      <w:r w:rsidRPr="000A328D">
        <w:rPr>
          <w:color w:val="000000"/>
          <w:sz w:val="24"/>
          <w:szCs w:val="24"/>
        </w:rPr>
        <w:t>а</w:t>
      </w:r>
      <w:r w:rsidRPr="000A328D">
        <w:rPr>
          <w:color w:val="000000"/>
          <w:sz w:val="24"/>
        </w:rPr>
        <w:t>) документации территориального планирования городского округа Котельники, изменений в нее;</w:t>
      </w:r>
    </w:p>
    <w:p w:rsidR="000A328D" w:rsidRPr="000A328D" w:rsidRDefault="000A328D" w:rsidP="00E03F15">
      <w:pPr>
        <w:widowControl w:val="0"/>
        <w:tabs>
          <w:tab w:val="left" w:pos="1080"/>
          <w:tab w:val="center" w:pos="7950"/>
          <w:tab w:val="center" w:pos="9300"/>
        </w:tabs>
        <w:spacing w:line="276" w:lineRule="auto"/>
        <w:ind w:firstLine="709"/>
        <w:jc w:val="both"/>
        <w:outlineLvl w:val="1"/>
        <w:rPr>
          <w:color w:val="000000"/>
          <w:sz w:val="24"/>
          <w:szCs w:val="24"/>
        </w:rPr>
      </w:pPr>
      <w:r w:rsidRPr="000A328D">
        <w:rPr>
          <w:color w:val="000000"/>
          <w:sz w:val="24"/>
          <w:szCs w:val="24"/>
        </w:rPr>
        <w:t>б) документации по планировке территории, предусматривающей размещение объектов местного значения</w:t>
      </w:r>
      <w:r w:rsidRPr="000A328D">
        <w:rPr>
          <w:color w:val="000000"/>
          <w:sz w:val="24"/>
        </w:rPr>
        <w:t xml:space="preserve"> городского округа</w:t>
      </w:r>
      <w:r w:rsidRPr="000A328D">
        <w:rPr>
          <w:color w:val="000000"/>
          <w:sz w:val="24"/>
          <w:szCs w:val="24"/>
        </w:rPr>
        <w:t xml:space="preserve">, в том числе, подготовленной на основе Генерального плана </w:t>
      </w:r>
      <w:r w:rsidRPr="000A328D">
        <w:rPr>
          <w:color w:val="000000"/>
          <w:sz w:val="24"/>
        </w:rPr>
        <w:t>городского округа Котельники</w:t>
      </w:r>
      <w:r w:rsidRPr="000A328D">
        <w:rPr>
          <w:color w:val="000000"/>
          <w:sz w:val="24"/>
          <w:szCs w:val="24"/>
        </w:rPr>
        <w:t>;</w:t>
      </w:r>
    </w:p>
    <w:p w:rsidR="000A328D" w:rsidRPr="000A328D" w:rsidRDefault="000A328D" w:rsidP="00E03F15">
      <w:pPr>
        <w:widowControl w:val="0"/>
        <w:tabs>
          <w:tab w:val="left" w:pos="1080"/>
          <w:tab w:val="center" w:pos="7950"/>
          <w:tab w:val="center" w:pos="9300"/>
        </w:tabs>
        <w:spacing w:line="276" w:lineRule="auto"/>
        <w:ind w:firstLine="709"/>
        <w:jc w:val="both"/>
        <w:outlineLvl w:val="1"/>
        <w:rPr>
          <w:color w:val="000000"/>
          <w:sz w:val="24"/>
        </w:rPr>
      </w:pPr>
      <w:r w:rsidRPr="000A328D">
        <w:rPr>
          <w:color w:val="000000"/>
          <w:sz w:val="24"/>
        </w:rPr>
        <w:t>в) условий аукционов на право заключения договоров аренды земельных участков для комплексного освоения в целях жилищного строительства;</w:t>
      </w:r>
    </w:p>
    <w:p w:rsidR="000A328D" w:rsidRPr="000A328D" w:rsidRDefault="000A328D" w:rsidP="00E03F15">
      <w:pPr>
        <w:widowControl w:val="0"/>
        <w:tabs>
          <w:tab w:val="left" w:pos="1080"/>
          <w:tab w:val="center" w:pos="7950"/>
          <w:tab w:val="center" w:pos="9300"/>
        </w:tabs>
        <w:spacing w:line="276" w:lineRule="auto"/>
        <w:ind w:firstLine="709"/>
        <w:jc w:val="both"/>
        <w:outlineLvl w:val="1"/>
        <w:rPr>
          <w:color w:val="000000"/>
          <w:sz w:val="24"/>
          <w:szCs w:val="24"/>
        </w:rPr>
      </w:pPr>
      <w:r w:rsidRPr="000A328D">
        <w:rPr>
          <w:color w:val="000000"/>
          <w:sz w:val="24"/>
        </w:rPr>
        <w:t>г) условий аукционов</w:t>
      </w:r>
      <w:r w:rsidRPr="000A328D">
        <w:rPr>
          <w:color w:val="000000"/>
          <w:sz w:val="24"/>
          <w:szCs w:val="24"/>
        </w:rPr>
        <w:t xml:space="preserve"> на право заключить договор о развитии застроенной территории.</w:t>
      </w:r>
    </w:p>
    <w:p w:rsidR="000A328D" w:rsidRPr="000A328D" w:rsidRDefault="000A328D" w:rsidP="00E03F15">
      <w:pPr>
        <w:widowControl w:val="0"/>
        <w:tabs>
          <w:tab w:val="left" w:pos="1080"/>
          <w:tab w:val="center" w:pos="7950"/>
          <w:tab w:val="center" w:pos="9300"/>
        </w:tabs>
        <w:spacing w:line="276" w:lineRule="auto"/>
        <w:ind w:firstLine="709"/>
        <w:jc w:val="both"/>
        <w:outlineLvl w:val="1"/>
        <w:rPr>
          <w:color w:val="000000"/>
          <w:sz w:val="24"/>
          <w:szCs w:val="24"/>
        </w:rPr>
      </w:pPr>
      <w:r w:rsidRPr="000A328D">
        <w:rPr>
          <w:color w:val="000000"/>
          <w:sz w:val="24"/>
          <w:szCs w:val="24"/>
        </w:rPr>
        <w:t xml:space="preserve">5.2.  На территории </w:t>
      </w:r>
      <w:r w:rsidRPr="000A328D">
        <w:rPr>
          <w:color w:val="000000"/>
          <w:sz w:val="24"/>
        </w:rPr>
        <w:t xml:space="preserve">городского округа Котельники </w:t>
      </w:r>
      <w:r w:rsidRPr="000A328D">
        <w:rPr>
          <w:color w:val="000000"/>
          <w:sz w:val="24"/>
          <w:szCs w:val="24"/>
        </w:rPr>
        <w:t xml:space="preserve">местные нормативы являются обязательными в области применения, описанной в п. 5.1, для всех субъектов градостроительной деятельности. </w:t>
      </w:r>
    </w:p>
    <w:p w:rsidR="000A328D" w:rsidRPr="000A328D" w:rsidRDefault="000A328D" w:rsidP="00E03F15">
      <w:pPr>
        <w:widowControl w:val="0"/>
        <w:tabs>
          <w:tab w:val="left" w:pos="1080"/>
          <w:tab w:val="center" w:pos="7950"/>
          <w:tab w:val="center" w:pos="9300"/>
        </w:tabs>
        <w:spacing w:line="276" w:lineRule="auto"/>
        <w:ind w:firstLine="709"/>
        <w:jc w:val="both"/>
        <w:outlineLvl w:val="1"/>
        <w:rPr>
          <w:color w:val="000000"/>
          <w:sz w:val="24"/>
          <w:szCs w:val="24"/>
        </w:rPr>
      </w:pPr>
      <w:r w:rsidRPr="000A328D">
        <w:rPr>
          <w:color w:val="000000"/>
          <w:sz w:val="24"/>
          <w:szCs w:val="24"/>
        </w:rPr>
        <w:t xml:space="preserve">Исключением являются расчетные показатели, содержащие указание на рекомендательное применение. Отклонение от установленных предельных значений таких показателей допускается при условии дополнительного обоснования причин и размера отклонений, в том числе в материалах по обоснованию </w:t>
      </w:r>
      <w:r w:rsidRPr="000A328D">
        <w:rPr>
          <w:color w:val="000000"/>
          <w:sz w:val="24"/>
        </w:rPr>
        <w:t>схемы территориального планирования</w:t>
      </w:r>
      <w:r w:rsidRPr="000A328D">
        <w:rPr>
          <w:color w:val="000000"/>
          <w:sz w:val="24"/>
          <w:szCs w:val="24"/>
        </w:rPr>
        <w:t xml:space="preserve"> и (или) документации по планировке территории.  </w:t>
      </w:r>
    </w:p>
    <w:p w:rsidR="000A328D" w:rsidRPr="000A328D" w:rsidRDefault="000A328D" w:rsidP="00E03F15">
      <w:pPr>
        <w:widowControl w:val="0"/>
        <w:tabs>
          <w:tab w:val="left" w:pos="1080"/>
          <w:tab w:val="center" w:pos="7950"/>
          <w:tab w:val="center" w:pos="9300"/>
        </w:tabs>
        <w:spacing w:line="276" w:lineRule="auto"/>
        <w:ind w:firstLine="709"/>
        <w:jc w:val="both"/>
        <w:outlineLvl w:val="1"/>
        <w:rPr>
          <w:color w:val="000000"/>
          <w:sz w:val="24"/>
          <w:szCs w:val="24"/>
        </w:rPr>
      </w:pPr>
      <w:r w:rsidRPr="000A328D">
        <w:rPr>
          <w:color w:val="000000"/>
          <w:sz w:val="24"/>
          <w:szCs w:val="24"/>
        </w:rPr>
        <w:t xml:space="preserve">5.3.  Расчетные показатели застройки кварталов и земельных участков объектами местного значения могут учитываться при подготовке градостроительных регламентов Правил землепользования и застройки </w:t>
      </w:r>
      <w:r w:rsidRPr="000A328D">
        <w:rPr>
          <w:color w:val="000000"/>
          <w:sz w:val="24"/>
        </w:rPr>
        <w:t>городского округа Котельники</w:t>
      </w:r>
      <w:r w:rsidRPr="000A328D">
        <w:rPr>
          <w:color w:val="000000"/>
          <w:sz w:val="24"/>
          <w:szCs w:val="24"/>
        </w:rPr>
        <w:t xml:space="preserve">. В соответствии с частью 15 статьи 46 Градостроительного кодекса Российской Федерации могут вноситься изменения в правила землепользования и застройки в части уточнения установленных </w:t>
      </w:r>
      <w:hyperlink r:id="rId38" w:anchor="sub_109" w:history="1">
        <w:r w:rsidRPr="000A328D">
          <w:rPr>
            <w:color w:val="000000"/>
            <w:sz w:val="24"/>
            <w:szCs w:val="24"/>
          </w:rPr>
          <w:t>градостроительным регламентом</w:t>
        </w:r>
      </w:hyperlink>
      <w:r w:rsidRPr="000A328D">
        <w:rPr>
          <w:color w:val="000000"/>
          <w:sz w:val="24"/>
          <w:szCs w:val="24"/>
        </w:rPr>
        <w:t xml:space="preserve"> предельных параметров разрешенного </w:t>
      </w:r>
      <w:hyperlink r:id="rId39" w:anchor="sub_1013" w:history="1">
        <w:r w:rsidRPr="000A328D">
          <w:rPr>
            <w:color w:val="000000"/>
            <w:sz w:val="24"/>
            <w:szCs w:val="24"/>
          </w:rPr>
          <w:t>строительства</w:t>
        </w:r>
      </w:hyperlink>
      <w:r w:rsidRPr="000A328D">
        <w:rPr>
          <w:color w:val="000000"/>
          <w:sz w:val="24"/>
          <w:szCs w:val="24"/>
        </w:rPr>
        <w:t xml:space="preserve"> и </w:t>
      </w:r>
      <w:hyperlink r:id="rId40" w:anchor="sub_1014" w:history="1">
        <w:r w:rsidRPr="000A328D">
          <w:rPr>
            <w:color w:val="000000"/>
            <w:sz w:val="24"/>
            <w:szCs w:val="24"/>
          </w:rPr>
          <w:t>реконструкции</w:t>
        </w:r>
      </w:hyperlink>
      <w:r w:rsidRPr="000A328D">
        <w:rPr>
          <w:color w:val="000000"/>
          <w:sz w:val="24"/>
          <w:szCs w:val="24"/>
        </w:rPr>
        <w:t xml:space="preserve"> </w:t>
      </w:r>
      <w:hyperlink r:id="rId41" w:anchor="sub_1010" w:history="1">
        <w:r w:rsidRPr="000A328D">
          <w:rPr>
            <w:color w:val="000000"/>
            <w:sz w:val="24"/>
            <w:szCs w:val="24"/>
          </w:rPr>
          <w:t>объектов капитального строительства</w:t>
        </w:r>
      </w:hyperlink>
      <w:r w:rsidRPr="000A328D">
        <w:rPr>
          <w:color w:val="000000"/>
          <w:sz w:val="24"/>
          <w:szCs w:val="24"/>
        </w:rPr>
        <w:t xml:space="preserve"> на основании утвержденной документации по планировке территории. При этом подготовка документации по планировке территории осуществляется с применением местных нормативов. </w:t>
      </w:r>
    </w:p>
    <w:p w:rsidR="000A328D" w:rsidRPr="000A328D" w:rsidRDefault="000A328D" w:rsidP="00E03F15">
      <w:pPr>
        <w:widowControl w:val="0"/>
        <w:tabs>
          <w:tab w:val="left" w:pos="1080"/>
          <w:tab w:val="center" w:pos="7950"/>
          <w:tab w:val="center" w:pos="9300"/>
        </w:tabs>
        <w:spacing w:line="276" w:lineRule="auto"/>
        <w:ind w:firstLine="709"/>
        <w:jc w:val="both"/>
        <w:outlineLvl w:val="1"/>
        <w:rPr>
          <w:color w:val="000000"/>
          <w:sz w:val="24"/>
          <w:szCs w:val="24"/>
        </w:rPr>
      </w:pPr>
      <w:r w:rsidRPr="000A328D">
        <w:rPr>
          <w:color w:val="000000"/>
          <w:sz w:val="24"/>
          <w:szCs w:val="24"/>
        </w:rPr>
        <w:t>5.4. В случае утверждения в составе нормативов градостроительного проектирования Московской области минимальных (максимальных) расчетных показателей со значениями выше (ниже), чем у соответствующих минимальных (максимальных) расчетных показателей, содержащихся в местных нормативах, применяются нормативы градостроительного проектирования Московской области.</w:t>
      </w:r>
    </w:p>
    <w:p w:rsidR="000A328D" w:rsidRPr="000A328D" w:rsidRDefault="000A328D" w:rsidP="00E03F15">
      <w:pPr>
        <w:widowControl w:val="0"/>
        <w:tabs>
          <w:tab w:val="left" w:pos="1080"/>
          <w:tab w:val="center" w:pos="7950"/>
          <w:tab w:val="center" w:pos="9300"/>
        </w:tabs>
        <w:spacing w:line="276" w:lineRule="auto"/>
        <w:ind w:firstLine="709"/>
        <w:jc w:val="both"/>
        <w:outlineLvl w:val="1"/>
        <w:rPr>
          <w:color w:val="000000"/>
          <w:sz w:val="24"/>
          <w:szCs w:val="24"/>
        </w:rPr>
      </w:pPr>
      <w:r w:rsidRPr="000A328D">
        <w:rPr>
          <w:color w:val="000000"/>
          <w:sz w:val="24"/>
          <w:szCs w:val="24"/>
        </w:rPr>
        <w:t xml:space="preserve">5.5. Применение местных нормативов </w:t>
      </w:r>
      <w:r w:rsidRPr="000A328D">
        <w:rPr>
          <w:b/>
          <w:color w:val="000000"/>
          <w:sz w:val="24"/>
          <w:szCs w:val="24"/>
        </w:rPr>
        <w:t>не заменяет и не исключает</w:t>
      </w:r>
      <w:r w:rsidRPr="000A328D">
        <w:rPr>
          <w:color w:val="000000"/>
          <w:sz w:val="24"/>
          <w:szCs w:val="24"/>
        </w:rPr>
        <w:t xml:space="preserve"> применения требований технических регламентов, национальных стандартов, правил и требований, установленные органами государственного контроля (надзора). </w:t>
      </w:r>
    </w:p>
    <w:p w:rsidR="000A328D" w:rsidRPr="000A328D" w:rsidRDefault="000A328D" w:rsidP="00E03F15">
      <w:pPr>
        <w:widowControl w:val="0"/>
        <w:spacing w:line="276" w:lineRule="auto"/>
        <w:ind w:firstLine="709"/>
        <w:jc w:val="both"/>
        <w:rPr>
          <w:bCs/>
          <w:color w:val="000000"/>
          <w:sz w:val="24"/>
        </w:rPr>
      </w:pPr>
      <w:r w:rsidRPr="000A328D">
        <w:rPr>
          <w:color w:val="000000"/>
          <w:sz w:val="24"/>
          <w:szCs w:val="24"/>
        </w:rPr>
        <w:t>5.6. В границах территории объектов культурного наследия (памятников истории и культуры) народов Российской Федерации местные нормативы не применяются. В границах зон охраны объектов культурного наследия (памятников истории и культуры) народов Российской Федерации местные нормативы применяются в части, не противоречащей законодательству об охране объектов культурного наследия.</w:t>
      </w:r>
      <w:r w:rsidRPr="000A328D">
        <w:rPr>
          <w:bCs/>
          <w:color w:val="000000"/>
          <w:sz w:val="24"/>
        </w:rPr>
        <w:t xml:space="preserve"> </w:t>
      </w:r>
    </w:p>
    <w:p w:rsidR="000A328D" w:rsidRPr="000A328D" w:rsidRDefault="000A328D" w:rsidP="00E03F15">
      <w:pPr>
        <w:widowControl w:val="0"/>
        <w:spacing w:line="276" w:lineRule="auto"/>
        <w:ind w:firstLine="709"/>
        <w:jc w:val="both"/>
        <w:rPr>
          <w:bCs/>
          <w:color w:val="000000"/>
          <w:sz w:val="24"/>
        </w:rPr>
      </w:pPr>
      <w:r w:rsidRPr="000A328D">
        <w:rPr>
          <w:bCs/>
          <w:color w:val="000000"/>
          <w:sz w:val="24"/>
        </w:rPr>
        <w:lastRenderedPageBreak/>
        <w:t xml:space="preserve">5.7. При подготовке проекта планировки территории жилой застройки в границах одного или нескольких земельных участков, суммарная территория которых отличается от территории квартала и (или) жилого района </w:t>
      </w:r>
      <w:r w:rsidRPr="000A328D">
        <w:rPr>
          <w:color w:val="000000"/>
          <w:sz w:val="24"/>
          <w:szCs w:val="24"/>
        </w:rPr>
        <w:t>(в том числе застроенной территории, в отношении которой принято решение о развитии)</w:t>
      </w:r>
      <w:r w:rsidRPr="000A328D">
        <w:rPr>
          <w:bCs/>
          <w:color w:val="000000"/>
          <w:sz w:val="24"/>
        </w:rPr>
        <w:t xml:space="preserve">, в материалах по обоснованию проекта планировки должно содержаться подтверждение соблюдения нормативов потребности в территориях и объектах местного значения применительно к прогнозируемому, в результате реализации проекта планировки, количеству жителей, а также применительно к изменяющемуся количеству жителей в существующих кварталах и жилых районах, и нормативов пешеходной и (или) транспортной доступности объектов местного значения в зависимости от их видов. </w:t>
      </w:r>
    </w:p>
    <w:p w:rsidR="000A328D" w:rsidRPr="000A328D" w:rsidRDefault="000A328D" w:rsidP="00E03F15">
      <w:pPr>
        <w:widowControl w:val="0"/>
        <w:tabs>
          <w:tab w:val="left" w:pos="1080"/>
          <w:tab w:val="center" w:pos="7950"/>
          <w:tab w:val="center" w:pos="9300"/>
        </w:tabs>
        <w:spacing w:line="276" w:lineRule="auto"/>
        <w:ind w:firstLine="709"/>
        <w:jc w:val="both"/>
        <w:outlineLvl w:val="1"/>
        <w:rPr>
          <w:color w:val="000000"/>
          <w:sz w:val="24"/>
          <w:szCs w:val="24"/>
        </w:rPr>
      </w:pPr>
      <w:r w:rsidRPr="000A328D">
        <w:rPr>
          <w:color w:val="000000"/>
          <w:sz w:val="24"/>
          <w:szCs w:val="24"/>
        </w:rPr>
        <w:t>5.8.  Правила применения расчетных показателей, содержащихся в основной части местных нормативов,</w:t>
      </w:r>
      <w:r w:rsidRPr="000A328D">
        <w:rPr>
          <w:b/>
          <w:color w:val="000000"/>
          <w:sz w:val="24"/>
          <w:szCs w:val="24"/>
        </w:rPr>
        <w:t xml:space="preserve"> </w:t>
      </w:r>
      <w:r w:rsidRPr="000A328D">
        <w:rPr>
          <w:color w:val="000000"/>
          <w:sz w:val="24"/>
          <w:szCs w:val="24"/>
        </w:rPr>
        <w:t>демонстрируются на примерах, приведенных в приложении №2 к местным нормативам.</w:t>
      </w:r>
    </w:p>
    <w:p w:rsidR="009252AA" w:rsidRDefault="009252AA">
      <w:pPr>
        <w:rPr>
          <w:bCs/>
          <w:color w:val="000000"/>
          <w:sz w:val="24"/>
        </w:rPr>
      </w:pPr>
      <w:r>
        <w:rPr>
          <w:bCs/>
          <w:color w:val="000000"/>
          <w:sz w:val="24"/>
        </w:rPr>
        <w:br w:type="page"/>
      </w:r>
    </w:p>
    <w:p w:rsidR="000A328D" w:rsidRPr="000A328D" w:rsidRDefault="000A328D" w:rsidP="000A328D">
      <w:pPr>
        <w:widowControl w:val="0"/>
        <w:spacing w:line="360" w:lineRule="auto"/>
        <w:ind w:left="5475"/>
        <w:rPr>
          <w:bCs/>
          <w:color w:val="000000"/>
          <w:sz w:val="24"/>
        </w:rPr>
      </w:pPr>
      <w:r w:rsidRPr="000A328D">
        <w:rPr>
          <w:bCs/>
          <w:color w:val="000000"/>
          <w:sz w:val="24"/>
        </w:rPr>
        <w:lastRenderedPageBreak/>
        <w:t xml:space="preserve">Приложение № 1 к </w:t>
      </w:r>
      <w:r w:rsidRPr="000A328D">
        <w:rPr>
          <w:color w:val="000000"/>
          <w:sz w:val="24"/>
        </w:rPr>
        <w:t xml:space="preserve">местным нормативам градостроительного проектирования </w:t>
      </w:r>
      <w:r w:rsidRPr="000A328D">
        <w:rPr>
          <w:bCs/>
          <w:color w:val="000000"/>
          <w:sz w:val="24"/>
        </w:rPr>
        <w:t xml:space="preserve">городского округа </w:t>
      </w:r>
      <w:r w:rsidRPr="000A328D">
        <w:rPr>
          <w:color w:val="000000"/>
          <w:sz w:val="24"/>
        </w:rPr>
        <w:t>Котельники</w:t>
      </w:r>
    </w:p>
    <w:p w:rsidR="000A328D" w:rsidRPr="000A328D" w:rsidRDefault="000A328D" w:rsidP="000A328D">
      <w:pPr>
        <w:widowControl w:val="0"/>
        <w:spacing w:line="360" w:lineRule="auto"/>
        <w:ind w:left="5475"/>
        <w:rPr>
          <w:bCs/>
          <w:color w:val="000000"/>
          <w:sz w:val="24"/>
        </w:rPr>
      </w:pPr>
      <w:r w:rsidRPr="000A328D">
        <w:rPr>
          <w:bCs/>
          <w:color w:val="000000"/>
          <w:sz w:val="24"/>
        </w:rPr>
        <w:t>Московской области</w:t>
      </w:r>
    </w:p>
    <w:p w:rsidR="000A328D" w:rsidRPr="000A328D" w:rsidRDefault="000A328D" w:rsidP="000A328D">
      <w:pPr>
        <w:widowControl w:val="0"/>
        <w:spacing w:line="360" w:lineRule="auto"/>
        <w:ind w:left="5475"/>
        <w:rPr>
          <w:bCs/>
          <w:color w:val="000000"/>
          <w:sz w:val="24"/>
        </w:rPr>
      </w:pPr>
      <w:r w:rsidRPr="000A328D">
        <w:rPr>
          <w:bCs/>
          <w:color w:val="000000"/>
          <w:sz w:val="24"/>
        </w:rPr>
        <w:t>(рекомендуемое)</w:t>
      </w:r>
    </w:p>
    <w:p w:rsidR="000A328D" w:rsidRPr="000A328D" w:rsidRDefault="000A328D" w:rsidP="000A328D">
      <w:pPr>
        <w:widowControl w:val="0"/>
        <w:spacing w:line="360" w:lineRule="auto"/>
        <w:ind w:firstLine="600"/>
        <w:jc w:val="center"/>
        <w:rPr>
          <w:b/>
          <w:bCs/>
          <w:color w:val="000000"/>
          <w:sz w:val="24"/>
        </w:rPr>
      </w:pPr>
      <w:r w:rsidRPr="000A328D">
        <w:rPr>
          <w:b/>
          <w:bCs/>
          <w:color w:val="000000"/>
          <w:sz w:val="24"/>
        </w:rPr>
        <w:t xml:space="preserve">Минимальные площади земельных участков для размещения на территории городского округа </w:t>
      </w:r>
      <w:r w:rsidRPr="000A328D">
        <w:rPr>
          <w:b/>
          <w:color w:val="000000"/>
          <w:sz w:val="24"/>
        </w:rPr>
        <w:t>Котельники</w:t>
      </w:r>
      <w:r w:rsidRPr="000A328D">
        <w:rPr>
          <w:b/>
          <w:bCs/>
          <w:color w:val="000000"/>
          <w:sz w:val="24"/>
        </w:rPr>
        <w:t xml:space="preserve"> объектов социального и коммунально-бытового назначения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
        <w:gridCol w:w="2402"/>
        <w:gridCol w:w="1349"/>
        <w:gridCol w:w="1617"/>
        <w:gridCol w:w="1502"/>
        <w:gridCol w:w="2278"/>
      </w:tblGrid>
      <w:tr w:rsidR="000A328D" w:rsidRPr="000A328D" w:rsidTr="00E03F15">
        <w:trPr>
          <w:cantSplit/>
          <w:trHeight w:val="123"/>
          <w:tblHeader/>
        </w:trPr>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spacing w:line="276" w:lineRule="auto"/>
              <w:ind w:hanging="32"/>
              <w:jc w:val="center"/>
              <w:rPr>
                <w:color w:val="000000"/>
                <w:sz w:val="22"/>
              </w:rPr>
            </w:pPr>
            <w:r w:rsidRPr="000A328D">
              <w:rPr>
                <w:color w:val="000000"/>
                <w:sz w:val="22"/>
              </w:rPr>
              <w:t>№</w:t>
            </w:r>
          </w:p>
          <w:p w:rsidR="000A328D" w:rsidRPr="000A328D" w:rsidRDefault="000A328D" w:rsidP="000A328D">
            <w:pPr>
              <w:widowControl w:val="0"/>
              <w:spacing w:line="276" w:lineRule="auto"/>
              <w:ind w:hanging="32"/>
              <w:jc w:val="center"/>
              <w:rPr>
                <w:color w:val="000000"/>
                <w:sz w:val="22"/>
              </w:rPr>
            </w:pPr>
            <w:r w:rsidRPr="000A328D">
              <w:rPr>
                <w:color w:val="000000"/>
                <w:sz w:val="22"/>
              </w:rPr>
              <w:t>п/п</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spacing w:line="276" w:lineRule="auto"/>
              <w:ind w:left="53"/>
              <w:jc w:val="center"/>
              <w:rPr>
                <w:color w:val="000000"/>
                <w:sz w:val="22"/>
              </w:rPr>
            </w:pPr>
            <w:r w:rsidRPr="000A328D">
              <w:rPr>
                <w:color w:val="000000"/>
                <w:sz w:val="22"/>
              </w:rPr>
              <w:t>Наименование объектов социального и коммунально-бытового назначения</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spacing w:line="276" w:lineRule="auto"/>
              <w:jc w:val="center"/>
              <w:rPr>
                <w:color w:val="000000"/>
                <w:sz w:val="22"/>
              </w:rPr>
            </w:pPr>
            <w:r w:rsidRPr="000A328D">
              <w:rPr>
                <w:color w:val="000000"/>
                <w:sz w:val="22"/>
              </w:rPr>
              <w:t>Единица</w:t>
            </w:r>
          </w:p>
          <w:p w:rsidR="000A328D" w:rsidRPr="000A328D" w:rsidRDefault="000A328D" w:rsidP="000A328D">
            <w:pPr>
              <w:widowControl w:val="0"/>
              <w:spacing w:line="276" w:lineRule="auto"/>
              <w:ind w:firstLine="42"/>
              <w:jc w:val="center"/>
              <w:rPr>
                <w:color w:val="000000"/>
                <w:sz w:val="22"/>
              </w:rPr>
            </w:pPr>
            <w:r w:rsidRPr="000A328D">
              <w:rPr>
                <w:color w:val="000000"/>
                <w:sz w:val="22"/>
              </w:rPr>
              <w:t>измерения</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spacing w:line="276" w:lineRule="auto"/>
              <w:ind w:left="-108"/>
              <w:jc w:val="center"/>
              <w:rPr>
                <w:color w:val="000000"/>
                <w:sz w:val="22"/>
              </w:rPr>
            </w:pPr>
            <w:r w:rsidRPr="000A328D">
              <w:rPr>
                <w:color w:val="000000"/>
                <w:sz w:val="22"/>
              </w:rPr>
              <w:t>Характеристика (вместимость, мощность, пропускная способность) объектов</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spacing w:line="276" w:lineRule="auto"/>
              <w:ind w:firstLine="284"/>
              <w:jc w:val="center"/>
              <w:rPr>
                <w:color w:val="000000"/>
                <w:sz w:val="22"/>
              </w:rPr>
            </w:pPr>
            <w:r w:rsidRPr="000A328D">
              <w:rPr>
                <w:color w:val="000000"/>
                <w:sz w:val="22"/>
              </w:rPr>
              <w:t>Минимальные удельные показатели площади территории на единицу измерения</w:t>
            </w:r>
          </w:p>
        </w:tc>
      </w:tr>
      <w:tr w:rsidR="000A328D" w:rsidRPr="000A328D" w:rsidTr="00EB4A1E">
        <w:trPr>
          <w:cantSplit/>
          <w:trHeight w:val="123"/>
          <w:tblHeader/>
        </w:trPr>
        <w:tc>
          <w:tcPr>
            <w:tcW w:w="0" w:type="auto"/>
            <w:vMerge/>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rPr>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rPr>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rPr>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rPr>
                <w:color w:val="000000"/>
                <w:sz w:val="22"/>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spacing w:line="276" w:lineRule="auto"/>
              <w:ind w:firstLine="12"/>
              <w:jc w:val="center"/>
              <w:rPr>
                <w:color w:val="000000"/>
                <w:sz w:val="22"/>
                <w:lang w:val="en-US"/>
              </w:rPr>
            </w:pPr>
            <w:r w:rsidRPr="000A328D">
              <w:rPr>
                <w:bCs/>
                <w:color w:val="000000"/>
                <w:sz w:val="24"/>
                <w:szCs w:val="24"/>
              </w:rPr>
              <w:t>м</w:t>
            </w:r>
            <w:r w:rsidRPr="000A328D">
              <w:rPr>
                <w:bCs/>
                <w:color w:val="000000"/>
                <w:sz w:val="24"/>
                <w:szCs w:val="24"/>
                <w:vertAlign w:val="superscript"/>
              </w:rPr>
              <w:t>2</w:t>
            </w:r>
          </w:p>
        </w:tc>
        <w:tc>
          <w:tcPr>
            <w:tcW w:w="1554" w:type="dxa"/>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spacing w:line="276" w:lineRule="auto"/>
              <w:ind w:firstLine="12"/>
              <w:jc w:val="center"/>
              <w:rPr>
                <w:color w:val="000000"/>
                <w:sz w:val="22"/>
              </w:rPr>
            </w:pPr>
            <w:r w:rsidRPr="000A328D">
              <w:rPr>
                <w:color w:val="000000"/>
                <w:sz w:val="22"/>
              </w:rPr>
              <w:t>га</w:t>
            </w:r>
          </w:p>
        </w:tc>
      </w:tr>
      <w:tr w:rsidR="000A328D" w:rsidRPr="000A328D" w:rsidTr="00EB4A1E">
        <w:trPr>
          <w:cantSplit/>
          <w:trHeight w:val="64"/>
        </w:trPr>
        <w:tc>
          <w:tcPr>
            <w:tcW w:w="0" w:type="auto"/>
            <w:tcBorders>
              <w:top w:val="single" w:sz="4" w:space="0" w:color="000000"/>
              <w:left w:val="single" w:sz="4" w:space="0" w:color="000000"/>
              <w:bottom w:val="single" w:sz="4" w:space="0" w:color="000000"/>
              <w:right w:val="single" w:sz="4" w:space="0" w:color="000000"/>
            </w:tcBorders>
          </w:tcPr>
          <w:p w:rsidR="000A328D" w:rsidRPr="000A328D" w:rsidRDefault="000A328D" w:rsidP="000A328D">
            <w:pPr>
              <w:widowControl w:val="0"/>
              <w:spacing w:line="276" w:lineRule="auto"/>
              <w:ind w:hanging="32"/>
              <w:jc w:val="center"/>
              <w:rPr>
                <w:color w:val="000000"/>
                <w:sz w:val="22"/>
              </w:rPr>
            </w:pPr>
            <w:r w:rsidRPr="000A328D">
              <w:rPr>
                <w:color w:val="000000"/>
                <w:sz w:val="22"/>
              </w:rPr>
              <w:t>1</w:t>
            </w:r>
          </w:p>
        </w:tc>
        <w:tc>
          <w:tcPr>
            <w:tcW w:w="0" w:type="auto"/>
            <w:tcBorders>
              <w:top w:val="single" w:sz="4" w:space="0" w:color="000000"/>
              <w:left w:val="single" w:sz="4" w:space="0" w:color="000000"/>
              <w:bottom w:val="single" w:sz="4" w:space="0" w:color="000000"/>
              <w:right w:val="single" w:sz="4" w:space="0" w:color="000000"/>
            </w:tcBorders>
          </w:tcPr>
          <w:p w:rsidR="000A328D" w:rsidRPr="000A328D" w:rsidRDefault="000A328D" w:rsidP="000A328D">
            <w:pPr>
              <w:widowControl w:val="0"/>
              <w:spacing w:line="276" w:lineRule="auto"/>
              <w:ind w:left="53"/>
              <w:rPr>
                <w:color w:val="000000"/>
                <w:sz w:val="22"/>
              </w:rPr>
            </w:pPr>
            <w:r w:rsidRPr="000A328D">
              <w:rPr>
                <w:color w:val="000000"/>
                <w:sz w:val="22"/>
              </w:rPr>
              <w:t>Дошкольные образовательные организации общего типа</w:t>
            </w:r>
          </w:p>
        </w:tc>
        <w:tc>
          <w:tcPr>
            <w:tcW w:w="0" w:type="auto"/>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spacing w:line="276" w:lineRule="auto"/>
              <w:jc w:val="center"/>
              <w:rPr>
                <w:color w:val="000000"/>
                <w:sz w:val="22"/>
              </w:rPr>
            </w:pPr>
            <w:r w:rsidRPr="000A328D">
              <w:rPr>
                <w:color w:val="000000"/>
                <w:sz w:val="22"/>
              </w:rPr>
              <w:t>Место</w:t>
            </w:r>
          </w:p>
        </w:tc>
        <w:tc>
          <w:tcPr>
            <w:tcW w:w="0" w:type="auto"/>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spacing w:line="276" w:lineRule="auto"/>
              <w:jc w:val="center"/>
              <w:rPr>
                <w:color w:val="000000"/>
                <w:sz w:val="22"/>
              </w:rPr>
            </w:pPr>
            <w:r w:rsidRPr="000A328D">
              <w:rPr>
                <w:color w:val="000000"/>
                <w:sz w:val="22"/>
              </w:rPr>
              <w:t>до 100</w:t>
            </w:r>
          </w:p>
          <w:p w:rsidR="000A328D" w:rsidRPr="000A328D" w:rsidRDefault="000A328D" w:rsidP="000A328D">
            <w:pPr>
              <w:widowControl w:val="0"/>
              <w:spacing w:line="276" w:lineRule="auto"/>
              <w:jc w:val="center"/>
              <w:rPr>
                <w:color w:val="000000"/>
                <w:sz w:val="22"/>
              </w:rPr>
            </w:pPr>
            <w:r w:rsidRPr="000A328D">
              <w:rPr>
                <w:color w:val="000000"/>
                <w:sz w:val="22"/>
              </w:rPr>
              <w:t>100 -500</w:t>
            </w:r>
          </w:p>
          <w:p w:rsidR="000A328D" w:rsidRPr="000A328D" w:rsidRDefault="000A328D" w:rsidP="000A328D">
            <w:pPr>
              <w:widowControl w:val="0"/>
              <w:spacing w:line="276" w:lineRule="auto"/>
              <w:jc w:val="center"/>
              <w:rPr>
                <w:color w:val="000000"/>
                <w:sz w:val="22"/>
              </w:rPr>
            </w:pPr>
            <w:r w:rsidRPr="000A328D">
              <w:rPr>
                <w:color w:val="000000"/>
                <w:sz w:val="22"/>
              </w:rPr>
              <w:t>500 и более</w:t>
            </w:r>
          </w:p>
        </w:tc>
        <w:tc>
          <w:tcPr>
            <w:tcW w:w="954" w:type="dxa"/>
            <w:tcBorders>
              <w:top w:val="single" w:sz="4" w:space="0" w:color="000000"/>
              <w:left w:val="single" w:sz="4" w:space="0" w:color="000000"/>
              <w:bottom w:val="single" w:sz="4" w:space="0" w:color="000000"/>
              <w:right w:val="single" w:sz="4" w:space="0" w:color="000000"/>
            </w:tcBorders>
            <w:vAlign w:val="center"/>
          </w:tcPr>
          <w:p w:rsidR="000A328D" w:rsidRPr="000A328D" w:rsidRDefault="00832B9C" w:rsidP="000A328D">
            <w:pPr>
              <w:widowControl w:val="0"/>
              <w:spacing w:line="276" w:lineRule="auto"/>
              <w:jc w:val="center"/>
              <w:rPr>
                <w:color w:val="000000"/>
                <w:sz w:val="22"/>
              </w:rPr>
            </w:pPr>
            <w:r>
              <w:rPr>
                <w:color w:val="000000"/>
                <w:sz w:val="22"/>
              </w:rPr>
              <w:t>44</w:t>
            </w:r>
          </w:p>
          <w:p w:rsidR="000A328D" w:rsidRPr="000A328D" w:rsidRDefault="00832B9C" w:rsidP="000A328D">
            <w:pPr>
              <w:widowControl w:val="0"/>
              <w:spacing w:line="276" w:lineRule="auto"/>
              <w:jc w:val="center"/>
              <w:rPr>
                <w:color w:val="000000"/>
                <w:sz w:val="22"/>
              </w:rPr>
            </w:pPr>
            <w:r>
              <w:rPr>
                <w:color w:val="000000"/>
                <w:sz w:val="22"/>
              </w:rPr>
              <w:t>38</w:t>
            </w:r>
          </w:p>
          <w:p w:rsidR="000A328D" w:rsidRPr="000A328D" w:rsidRDefault="000A328D" w:rsidP="000A328D">
            <w:pPr>
              <w:widowControl w:val="0"/>
              <w:spacing w:line="276" w:lineRule="auto"/>
              <w:jc w:val="center"/>
              <w:rPr>
                <w:color w:val="000000"/>
                <w:sz w:val="22"/>
              </w:rPr>
            </w:pPr>
            <w:r w:rsidRPr="000A328D">
              <w:rPr>
                <w:color w:val="000000"/>
                <w:sz w:val="22"/>
              </w:rPr>
              <w:t>30</w:t>
            </w:r>
          </w:p>
        </w:tc>
        <w:tc>
          <w:tcPr>
            <w:tcW w:w="1554" w:type="dxa"/>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spacing w:line="276" w:lineRule="auto"/>
              <w:ind w:firstLine="284"/>
              <w:jc w:val="center"/>
              <w:rPr>
                <w:color w:val="000000"/>
                <w:sz w:val="22"/>
              </w:rPr>
            </w:pPr>
          </w:p>
        </w:tc>
      </w:tr>
      <w:tr w:rsidR="00E85E43" w:rsidRPr="000A328D" w:rsidTr="00EB4A1E">
        <w:trPr>
          <w:cantSplit/>
          <w:trHeight w:val="738"/>
        </w:trPr>
        <w:tc>
          <w:tcPr>
            <w:tcW w:w="0" w:type="auto"/>
            <w:vMerge w:val="restart"/>
            <w:tcBorders>
              <w:top w:val="single" w:sz="4" w:space="0" w:color="000000"/>
              <w:left w:val="single" w:sz="4" w:space="0" w:color="000000"/>
              <w:right w:val="single" w:sz="4" w:space="0" w:color="000000"/>
            </w:tcBorders>
          </w:tcPr>
          <w:p w:rsidR="00E85E43" w:rsidRPr="000A328D" w:rsidRDefault="00E85E43" w:rsidP="00E85E43">
            <w:pPr>
              <w:widowControl w:val="0"/>
              <w:spacing w:line="276" w:lineRule="auto"/>
              <w:ind w:hanging="32"/>
              <w:jc w:val="center"/>
              <w:rPr>
                <w:color w:val="000000"/>
                <w:sz w:val="22"/>
              </w:rPr>
            </w:pPr>
            <w:r w:rsidRPr="000A328D">
              <w:rPr>
                <w:color w:val="000000"/>
                <w:sz w:val="22"/>
              </w:rPr>
              <w:t>2</w:t>
            </w:r>
          </w:p>
        </w:tc>
        <w:tc>
          <w:tcPr>
            <w:tcW w:w="0" w:type="auto"/>
            <w:vMerge w:val="restart"/>
            <w:tcBorders>
              <w:top w:val="single" w:sz="4" w:space="0" w:color="000000"/>
              <w:left w:val="single" w:sz="4" w:space="0" w:color="000000"/>
              <w:right w:val="single" w:sz="4" w:space="0" w:color="000000"/>
            </w:tcBorders>
          </w:tcPr>
          <w:p w:rsidR="00E85E43" w:rsidRPr="000A328D" w:rsidRDefault="00E85E43" w:rsidP="00E85E43">
            <w:pPr>
              <w:widowControl w:val="0"/>
              <w:spacing w:line="276" w:lineRule="auto"/>
              <w:ind w:left="53"/>
              <w:jc w:val="both"/>
              <w:rPr>
                <w:color w:val="000000"/>
                <w:sz w:val="22"/>
              </w:rPr>
            </w:pPr>
            <w:r w:rsidRPr="000A328D">
              <w:rPr>
                <w:color w:val="000000"/>
                <w:sz w:val="22"/>
              </w:rPr>
              <w:t>Общеобразовательные организации</w:t>
            </w:r>
          </w:p>
        </w:tc>
        <w:tc>
          <w:tcPr>
            <w:tcW w:w="0" w:type="auto"/>
            <w:vMerge w:val="restart"/>
            <w:tcBorders>
              <w:top w:val="single" w:sz="4" w:space="0" w:color="000000"/>
              <w:left w:val="single" w:sz="4" w:space="0" w:color="000000"/>
              <w:right w:val="single" w:sz="4" w:space="0" w:color="000000"/>
            </w:tcBorders>
            <w:vAlign w:val="center"/>
          </w:tcPr>
          <w:p w:rsidR="00E85E43" w:rsidRPr="000A328D" w:rsidRDefault="00E85E43" w:rsidP="00E85E43">
            <w:pPr>
              <w:widowControl w:val="0"/>
              <w:spacing w:line="276" w:lineRule="auto"/>
              <w:jc w:val="center"/>
              <w:rPr>
                <w:color w:val="000000"/>
                <w:sz w:val="22"/>
              </w:rPr>
            </w:pPr>
            <w:r w:rsidRPr="000A328D">
              <w:rPr>
                <w:color w:val="000000"/>
                <w:sz w:val="22"/>
              </w:rPr>
              <w:t>Учащиеся</w:t>
            </w:r>
          </w:p>
        </w:tc>
        <w:tc>
          <w:tcPr>
            <w:tcW w:w="0" w:type="auto"/>
            <w:tcBorders>
              <w:top w:val="single" w:sz="4" w:space="0" w:color="000000"/>
              <w:left w:val="single" w:sz="4" w:space="0" w:color="000000"/>
              <w:bottom w:val="single" w:sz="4" w:space="0" w:color="000000"/>
              <w:right w:val="single" w:sz="4" w:space="0" w:color="000000"/>
            </w:tcBorders>
          </w:tcPr>
          <w:p w:rsidR="00E85E43" w:rsidRPr="00E85E43" w:rsidRDefault="00E85E43" w:rsidP="00E85E43">
            <w:pPr>
              <w:pStyle w:val="ConsPlusNormal"/>
              <w:rPr>
                <w:sz w:val="22"/>
                <w:szCs w:val="22"/>
              </w:rPr>
            </w:pPr>
            <w:r w:rsidRPr="00E85E43">
              <w:rPr>
                <w:sz w:val="22"/>
                <w:szCs w:val="22"/>
              </w:rPr>
              <w:t>до 175 включительно</w:t>
            </w:r>
          </w:p>
        </w:tc>
        <w:tc>
          <w:tcPr>
            <w:tcW w:w="954" w:type="dxa"/>
            <w:tcBorders>
              <w:top w:val="single" w:sz="4" w:space="0" w:color="000000"/>
              <w:left w:val="single" w:sz="4" w:space="0" w:color="000000"/>
              <w:right w:val="single" w:sz="4" w:space="0" w:color="000000"/>
            </w:tcBorders>
          </w:tcPr>
          <w:p w:rsidR="00E85E43" w:rsidRPr="00E85E43" w:rsidRDefault="00E85E43" w:rsidP="00E85E43">
            <w:pPr>
              <w:pStyle w:val="ConsPlusNormal"/>
              <w:rPr>
                <w:sz w:val="22"/>
                <w:szCs w:val="22"/>
              </w:rPr>
            </w:pPr>
            <w:r w:rsidRPr="00E85E43">
              <w:rPr>
                <w:sz w:val="22"/>
                <w:szCs w:val="22"/>
              </w:rPr>
              <w:t>80</w:t>
            </w:r>
          </w:p>
        </w:tc>
        <w:tc>
          <w:tcPr>
            <w:tcW w:w="1554" w:type="dxa"/>
            <w:vMerge w:val="restart"/>
            <w:tcBorders>
              <w:top w:val="single" w:sz="4" w:space="0" w:color="000000"/>
              <w:left w:val="single" w:sz="4" w:space="0" w:color="000000"/>
              <w:right w:val="single" w:sz="4" w:space="0" w:color="000000"/>
            </w:tcBorders>
            <w:vAlign w:val="center"/>
          </w:tcPr>
          <w:p w:rsidR="00E85E43" w:rsidRPr="000A328D" w:rsidRDefault="00E85E43" w:rsidP="00E85E43">
            <w:pPr>
              <w:widowControl w:val="0"/>
              <w:spacing w:line="276" w:lineRule="auto"/>
              <w:ind w:firstLine="284"/>
              <w:jc w:val="center"/>
              <w:rPr>
                <w:color w:val="000000"/>
                <w:sz w:val="22"/>
              </w:rPr>
            </w:pPr>
          </w:p>
        </w:tc>
      </w:tr>
      <w:tr w:rsidR="00E85E43" w:rsidRPr="000A328D" w:rsidTr="00EB4A1E">
        <w:trPr>
          <w:cantSplit/>
          <w:trHeight w:val="737"/>
        </w:trPr>
        <w:tc>
          <w:tcPr>
            <w:tcW w:w="0" w:type="auto"/>
            <w:vMerge/>
            <w:tcBorders>
              <w:left w:val="single" w:sz="4" w:space="0" w:color="000000"/>
              <w:right w:val="single" w:sz="4" w:space="0" w:color="000000"/>
            </w:tcBorders>
          </w:tcPr>
          <w:p w:rsidR="00E85E43" w:rsidRPr="000A328D" w:rsidRDefault="00E85E43" w:rsidP="00E85E43">
            <w:pPr>
              <w:widowControl w:val="0"/>
              <w:spacing w:line="276" w:lineRule="auto"/>
              <w:ind w:hanging="32"/>
              <w:jc w:val="center"/>
              <w:rPr>
                <w:color w:val="000000"/>
                <w:sz w:val="22"/>
              </w:rPr>
            </w:pPr>
          </w:p>
        </w:tc>
        <w:tc>
          <w:tcPr>
            <w:tcW w:w="0" w:type="auto"/>
            <w:vMerge/>
            <w:tcBorders>
              <w:left w:val="single" w:sz="4" w:space="0" w:color="000000"/>
              <w:right w:val="single" w:sz="4" w:space="0" w:color="000000"/>
            </w:tcBorders>
          </w:tcPr>
          <w:p w:rsidR="00E85E43" w:rsidRPr="000A328D" w:rsidRDefault="00E85E43" w:rsidP="00E85E43">
            <w:pPr>
              <w:widowControl w:val="0"/>
              <w:spacing w:line="276" w:lineRule="auto"/>
              <w:ind w:left="53"/>
              <w:jc w:val="both"/>
              <w:rPr>
                <w:color w:val="000000"/>
                <w:sz w:val="22"/>
              </w:rPr>
            </w:pPr>
          </w:p>
        </w:tc>
        <w:tc>
          <w:tcPr>
            <w:tcW w:w="0" w:type="auto"/>
            <w:vMerge/>
            <w:tcBorders>
              <w:left w:val="single" w:sz="4" w:space="0" w:color="000000"/>
              <w:right w:val="single" w:sz="4" w:space="0" w:color="000000"/>
            </w:tcBorders>
            <w:vAlign w:val="center"/>
          </w:tcPr>
          <w:p w:rsidR="00E85E43" w:rsidRPr="000A328D" w:rsidRDefault="00E85E43" w:rsidP="00E85E43">
            <w:pPr>
              <w:widowControl w:val="0"/>
              <w:spacing w:line="276" w:lineRule="auto"/>
              <w:jc w:val="center"/>
              <w:rPr>
                <w:color w:val="000000"/>
                <w:sz w:val="22"/>
              </w:rPr>
            </w:pPr>
          </w:p>
        </w:tc>
        <w:tc>
          <w:tcPr>
            <w:tcW w:w="0" w:type="auto"/>
            <w:tcBorders>
              <w:top w:val="single" w:sz="4" w:space="0" w:color="000000"/>
              <w:left w:val="single" w:sz="4" w:space="0" w:color="000000"/>
              <w:bottom w:val="single" w:sz="4" w:space="0" w:color="000000"/>
              <w:right w:val="single" w:sz="4" w:space="0" w:color="000000"/>
            </w:tcBorders>
          </w:tcPr>
          <w:p w:rsidR="00E85E43" w:rsidRPr="00E85E43" w:rsidRDefault="00E85E43" w:rsidP="00E85E43">
            <w:pPr>
              <w:pStyle w:val="ConsPlusNormal"/>
              <w:rPr>
                <w:sz w:val="22"/>
                <w:szCs w:val="22"/>
              </w:rPr>
            </w:pPr>
            <w:r w:rsidRPr="00E85E43">
              <w:rPr>
                <w:sz w:val="22"/>
                <w:szCs w:val="22"/>
              </w:rPr>
              <w:t>более 175 до 350 включительно</w:t>
            </w:r>
          </w:p>
        </w:tc>
        <w:tc>
          <w:tcPr>
            <w:tcW w:w="954" w:type="dxa"/>
            <w:tcBorders>
              <w:left w:val="single" w:sz="4" w:space="0" w:color="000000"/>
              <w:right w:val="single" w:sz="4" w:space="0" w:color="000000"/>
            </w:tcBorders>
          </w:tcPr>
          <w:p w:rsidR="00E85E43" w:rsidRPr="00E85E43" w:rsidRDefault="00E85E43" w:rsidP="00E85E43">
            <w:pPr>
              <w:pStyle w:val="ConsPlusNormal"/>
              <w:rPr>
                <w:sz w:val="22"/>
                <w:szCs w:val="22"/>
              </w:rPr>
            </w:pPr>
            <w:r w:rsidRPr="00E85E43">
              <w:rPr>
                <w:sz w:val="22"/>
                <w:szCs w:val="22"/>
              </w:rPr>
              <w:t>55</w:t>
            </w:r>
          </w:p>
        </w:tc>
        <w:tc>
          <w:tcPr>
            <w:tcW w:w="1554" w:type="dxa"/>
            <w:vMerge/>
            <w:tcBorders>
              <w:left w:val="single" w:sz="4" w:space="0" w:color="000000"/>
              <w:right w:val="single" w:sz="4" w:space="0" w:color="000000"/>
            </w:tcBorders>
            <w:vAlign w:val="center"/>
          </w:tcPr>
          <w:p w:rsidR="00E85E43" w:rsidRPr="000A328D" w:rsidRDefault="00E85E43" w:rsidP="00E85E43">
            <w:pPr>
              <w:widowControl w:val="0"/>
              <w:spacing w:line="276" w:lineRule="auto"/>
              <w:ind w:firstLine="284"/>
              <w:jc w:val="center"/>
              <w:rPr>
                <w:color w:val="000000"/>
                <w:sz w:val="22"/>
              </w:rPr>
            </w:pPr>
          </w:p>
        </w:tc>
      </w:tr>
      <w:tr w:rsidR="00E85E43" w:rsidRPr="000A328D" w:rsidTr="00EB4A1E">
        <w:trPr>
          <w:cantSplit/>
          <w:trHeight w:val="737"/>
        </w:trPr>
        <w:tc>
          <w:tcPr>
            <w:tcW w:w="0" w:type="auto"/>
            <w:vMerge/>
            <w:tcBorders>
              <w:left w:val="single" w:sz="4" w:space="0" w:color="000000"/>
              <w:right w:val="single" w:sz="4" w:space="0" w:color="000000"/>
            </w:tcBorders>
          </w:tcPr>
          <w:p w:rsidR="00E85E43" w:rsidRPr="000A328D" w:rsidRDefault="00E85E43" w:rsidP="00E85E43">
            <w:pPr>
              <w:widowControl w:val="0"/>
              <w:spacing w:line="276" w:lineRule="auto"/>
              <w:ind w:hanging="32"/>
              <w:jc w:val="center"/>
              <w:rPr>
                <w:color w:val="000000"/>
                <w:sz w:val="22"/>
              </w:rPr>
            </w:pPr>
          </w:p>
        </w:tc>
        <w:tc>
          <w:tcPr>
            <w:tcW w:w="0" w:type="auto"/>
            <w:vMerge/>
            <w:tcBorders>
              <w:left w:val="single" w:sz="4" w:space="0" w:color="000000"/>
              <w:right w:val="single" w:sz="4" w:space="0" w:color="000000"/>
            </w:tcBorders>
          </w:tcPr>
          <w:p w:rsidR="00E85E43" w:rsidRPr="000A328D" w:rsidRDefault="00E85E43" w:rsidP="00E85E43">
            <w:pPr>
              <w:widowControl w:val="0"/>
              <w:spacing w:line="276" w:lineRule="auto"/>
              <w:ind w:left="53"/>
              <w:jc w:val="both"/>
              <w:rPr>
                <w:color w:val="000000"/>
                <w:sz w:val="22"/>
              </w:rPr>
            </w:pPr>
          </w:p>
        </w:tc>
        <w:tc>
          <w:tcPr>
            <w:tcW w:w="0" w:type="auto"/>
            <w:vMerge/>
            <w:tcBorders>
              <w:left w:val="single" w:sz="4" w:space="0" w:color="000000"/>
              <w:right w:val="single" w:sz="4" w:space="0" w:color="000000"/>
            </w:tcBorders>
            <w:vAlign w:val="center"/>
          </w:tcPr>
          <w:p w:rsidR="00E85E43" w:rsidRPr="000A328D" w:rsidRDefault="00E85E43" w:rsidP="00E85E43">
            <w:pPr>
              <w:widowControl w:val="0"/>
              <w:spacing w:line="276" w:lineRule="auto"/>
              <w:jc w:val="center"/>
              <w:rPr>
                <w:color w:val="000000"/>
                <w:sz w:val="22"/>
              </w:rPr>
            </w:pPr>
          </w:p>
        </w:tc>
        <w:tc>
          <w:tcPr>
            <w:tcW w:w="0" w:type="auto"/>
            <w:tcBorders>
              <w:top w:val="single" w:sz="4" w:space="0" w:color="000000"/>
              <w:left w:val="single" w:sz="4" w:space="0" w:color="000000"/>
              <w:bottom w:val="single" w:sz="4" w:space="0" w:color="000000"/>
              <w:right w:val="single" w:sz="4" w:space="0" w:color="000000"/>
            </w:tcBorders>
          </w:tcPr>
          <w:p w:rsidR="00E85E43" w:rsidRPr="00E85E43" w:rsidRDefault="00E85E43" w:rsidP="00E85E43">
            <w:pPr>
              <w:pStyle w:val="ConsPlusNormal"/>
              <w:rPr>
                <w:sz w:val="22"/>
                <w:szCs w:val="22"/>
              </w:rPr>
            </w:pPr>
            <w:r w:rsidRPr="00E85E43">
              <w:rPr>
                <w:sz w:val="22"/>
                <w:szCs w:val="22"/>
              </w:rPr>
              <w:t>более 350 до 500 включительно</w:t>
            </w:r>
          </w:p>
        </w:tc>
        <w:tc>
          <w:tcPr>
            <w:tcW w:w="954" w:type="dxa"/>
            <w:tcBorders>
              <w:left w:val="single" w:sz="4" w:space="0" w:color="000000"/>
              <w:right w:val="single" w:sz="4" w:space="0" w:color="000000"/>
            </w:tcBorders>
          </w:tcPr>
          <w:p w:rsidR="00E85E43" w:rsidRPr="00E85E43" w:rsidRDefault="00E85E43" w:rsidP="00E85E43">
            <w:pPr>
              <w:pStyle w:val="ConsPlusNormal"/>
              <w:rPr>
                <w:sz w:val="22"/>
                <w:szCs w:val="22"/>
              </w:rPr>
            </w:pPr>
            <w:r w:rsidRPr="00E85E43">
              <w:rPr>
                <w:sz w:val="22"/>
                <w:szCs w:val="22"/>
              </w:rPr>
              <w:t>45</w:t>
            </w:r>
          </w:p>
        </w:tc>
        <w:tc>
          <w:tcPr>
            <w:tcW w:w="1554" w:type="dxa"/>
            <w:vMerge/>
            <w:tcBorders>
              <w:left w:val="single" w:sz="4" w:space="0" w:color="000000"/>
              <w:right w:val="single" w:sz="4" w:space="0" w:color="000000"/>
            </w:tcBorders>
            <w:vAlign w:val="center"/>
          </w:tcPr>
          <w:p w:rsidR="00E85E43" w:rsidRPr="000A328D" w:rsidRDefault="00E85E43" w:rsidP="00E85E43">
            <w:pPr>
              <w:widowControl w:val="0"/>
              <w:spacing w:line="276" w:lineRule="auto"/>
              <w:ind w:firstLine="284"/>
              <w:jc w:val="center"/>
              <w:rPr>
                <w:color w:val="000000"/>
                <w:sz w:val="22"/>
              </w:rPr>
            </w:pPr>
          </w:p>
        </w:tc>
      </w:tr>
      <w:tr w:rsidR="00E85E43" w:rsidRPr="000A328D" w:rsidTr="00EB4A1E">
        <w:trPr>
          <w:cantSplit/>
          <w:trHeight w:val="737"/>
        </w:trPr>
        <w:tc>
          <w:tcPr>
            <w:tcW w:w="0" w:type="auto"/>
            <w:vMerge/>
            <w:tcBorders>
              <w:left w:val="single" w:sz="4" w:space="0" w:color="000000"/>
              <w:right w:val="single" w:sz="4" w:space="0" w:color="000000"/>
            </w:tcBorders>
          </w:tcPr>
          <w:p w:rsidR="00E85E43" w:rsidRPr="000A328D" w:rsidRDefault="00E85E43" w:rsidP="00E85E43">
            <w:pPr>
              <w:widowControl w:val="0"/>
              <w:spacing w:line="276" w:lineRule="auto"/>
              <w:ind w:hanging="32"/>
              <w:jc w:val="center"/>
              <w:rPr>
                <w:color w:val="000000"/>
                <w:sz w:val="22"/>
              </w:rPr>
            </w:pPr>
          </w:p>
        </w:tc>
        <w:tc>
          <w:tcPr>
            <w:tcW w:w="0" w:type="auto"/>
            <w:vMerge/>
            <w:tcBorders>
              <w:left w:val="single" w:sz="4" w:space="0" w:color="000000"/>
              <w:right w:val="single" w:sz="4" w:space="0" w:color="000000"/>
            </w:tcBorders>
          </w:tcPr>
          <w:p w:rsidR="00E85E43" w:rsidRPr="000A328D" w:rsidRDefault="00E85E43" w:rsidP="00E85E43">
            <w:pPr>
              <w:widowControl w:val="0"/>
              <w:spacing w:line="276" w:lineRule="auto"/>
              <w:ind w:left="53"/>
              <w:jc w:val="both"/>
              <w:rPr>
                <w:color w:val="000000"/>
                <w:sz w:val="22"/>
              </w:rPr>
            </w:pPr>
          </w:p>
        </w:tc>
        <w:tc>
          <w:tcPr>
            <w:tcW w:w="0" w:type="auto"/>
            <w:vMerge/>
            <w:tcBorders>
              <w:left w:val="single" w:sz="4" w:space="0" w:color="000000"/>
              <w:right w:val="single" w:sz="4" w:space="0" w:color="000000"/>
            </w:tcBorders>
            <w:vAlign w:val="center"/>
          </w:tcPr>
          <w:p w:rsidR="00E85E43" w:rsidRPr="000A328D" w:rsidRDefault="00E85E43" w:rsidP="00E85E43">
            <w:pPr>
              <w:widowControl w:val="0"/>
              <w:spacing w:line="276" w:lineRule="auto"/>
              <w:jc w:val="center"/>
              <w:rPr>
                <w:color w:val="000000"/>
                <w:sz w:val="22"/>
              </w:rPr>
            </w:pPr>
          </w:p>
        </w:tc>
        <w:tc>
          <w:tcPr>
            <w:tcW w:w="0" w:type="auto"/>
            <w:tcBorders>
              <w:top w:val="single" w:sz="4" w:space="0" w:color="000000"/>
              <w:left w:val="single" w:sz="4" w:space="0" w:color="000000"/>
              <w:bottom w:val="single" w:sz="4" w:space="0" w:color="000000"/>
              <w:right w:val="single" w:sz="4" w:space="0" w:color="000000"/>
            </w:tcBorders>
          </w:tcPr>
          <w:p w:rsidR="00E85E43" w:rsidRPr="00E85E43" w:rsidRDefault="00E85E43" w:rsidP="00E85E43">
            <w:pPr>
              <w:pStyle w:val="ConsPlusNormal"/>
              <w:rPr>
                <w:sz w:val="22"/>
                <w:szCs w:val="22"/>
              </w:rPr>
            </w:pPr>
            <w:r w:rsidRPr="00E85E43">
              <w:rPr>
                <w:sz w:val="22"/>
                <w:szCs w:val="22"/>
              </w:rPr>
              <w:t>Более 500 до 700 включительно</w:t>
            </w:r>
          </w:p>
        </w:tc>
        <w:tc>
          <w:tcPr>
            <w:tcW w:w="954" w:type="dxa"/>
            <w:tcBorders>
              <w:left w:val="single" w:sz="4" w:space="0" w:color="000000"/>
              <w:right w:val="single" w:sz="4" w:space="0" w:color="000000"/>
            </w:tcBorders>
          </w:tcPr>
          <w:p w:rsidR="00E85E43" w:rsidRPr="00E85E43" w:rsidRDefault="00E85E43" w:rsidP="00E85E43">
            <w:pPr>
              <w:pStyle w:val="ConsPlusNormal"/>
              <w:rPr>
                <w:sz w:val="22"/>
                <w:szCs w:val="22"/>
              </w:rPr>
            </w:pPr>
            <w:r w:rsidRPr="00E85E43">
              <w:rPr>
                <w:sz w:val="22"/>
                <w:szCs w:val="22"/>
              </w:rPr>
              <w:t>40</w:t>
            </w:r>
          </w:p>
        </w:tc>
        <w:tc>
          <w:tcPr>
            <w:tcW w:w="1554" w:type="dxa"/>
            <w:vMerge/>
            <w:tcBorders>
              <w:left w:val="single" w:sz="4" w:space="0" w:color="000000"/>
              <w:right w:val="single" w:sz="4" w:space="0" w:color="000000"/>
            </w:tcBorders>
            <w:vAlign w:val="center"/>
          </w:tcPr>
          <w:p w:rsidR="00E85E43" w:rsidRPr="000A328D" w:rsidRDefault="00E85E43" w:rsidP="00E85E43">
            <w:pPr>
              <w:widowControl w:val="0"/>
              <w:spacing w:line="276" w:lineRule="auto"/>
              <w:ind w:firstLine="284"/>
              <w:jc w:val="center"/>
              <w:rPr>
                <w:color w:val="000000"/>
                <w:sz w:val="22"/>
              </w:rPr>
            </w:pPr>
          </w:p>
        </w:tc>
      </w:tr>
      <w:tr w:rsidR="00E85E43" w:rsidRPr="000A328D" w:rsidTr="00EB4A1E">
        <w:trPr>
          <w:cantSplit/>
          <w:trHeight w:val="737"/>
        </w:trPr>
        <w:tc>
          <w:tcPr>
            <w:tcW w:w="0" w:type="auto"/>
            <w:vMerge/>
            <w:tcBorders>
              <w:left w:val="single" w:sz="4" w:space="0" w:color="000000"/>
              <w:right w:val="single" w:sz="4" w:space="0" w:color="000000"/>
            </w:tcBorders>
          </w:tcPr>
          <w:p w:rsidR="00E85E43" w:rsidRPr="000A328D" w:rsidRDefault="00E85E43" w:rsidP="00E85E43">
            <w:pPr>
              <w:widowControl w:val="0"/>
              <w:spacing w:line="276" w:lineRule="auto"/>
              <w:ind w:hanging="32"/>
              <w:jc w:val="center"/>
              <w:rPr>
                <w:color w:val="000000"/>
                <w:sz w:val="22"/>
              </w:rPr>
            </w:pPr>
          </w:p>
        </w:tc>
        <w:tc>
          <w:tcPr>
            <w:tcW w:w="0" w:type="auto"/>
            <w:vMerge/>
            <w:tcBorders>
              <w:left w:val="single" w:sz="4" w:space="0" w:color="000000"/>
              <w:right w:val="single" w:sz="4" w:space="0" w:color="000000"/>
            </w:tcBorders>
          </w:tcPr>
          <w:p w:rsidR="00E85E43" w:rsidRPr="000A328D" w:rsidRDefault="00E85E43" w:rsidP="00E85E43">
            <w:pPr>
              <w:widowControl w:val="0"/>
              <w:spacing w:line="276" w:lineRule="auto"/>
              <w:ind w:left="53"/>
              <w:jc w:val="both"/>
              <w:rPr>
                <w:color w:val="000000"/>
                <w:sz w:val="22"/>
              </w:rPr>
            </w:pPr>
          </w:p>
        </w:tc>
        <w:tc>
          <w:tcPr>
            <w:tcW w:w="0" w:type="auto"/>
            <w:vMerge/>
            <w:tcBorders>
              <w:left w:val="single" w:sz="4" w:space="0" w:color="000000"/>
              <w:right w:val="single" w:sz="4" w:space="0" w:color="000000"/>
            </w:tcBorders>
            <w:vAlign w:val="center"/>
          </w:tcPr>
          <w:p w:rsidR="00E85E43" w:rsidRPr="000A328D" w:rsidRDefault="00E85E43" w:rsidP="00E85E43">
            <w:pPr>
              <w:widowControl w:val="0"/>
              <w:spacing w:line="276" w:lineRule="auto"/>
              <w:jc w:val="center"/>
              <w:rPr>
                <w:color w:val="000000"/>
                <w:sz w:val="22"/>
              </w:rPr>
            </w:pPr>
          </w:p>
        </w:tc>
        <w:tc>
          <w:tcPr>
            <w:tcW w:w="0" w:type="auto"/>
            <w:tcBorders>
              <w:top w:val="single" w:sz="4" w:space="0" w:color="000000"/>
              <w:left w:val="single" w:sz="4" w:space="0" w:color="000000"/>
              <w:bottom w:val="single" w:sz="4" w:space="0" w:color="000000"/>
              <w:right w:val="single" w:sz="4" w:space="0" w:color="000000"/>
            </w:tcBorders>
          </w:tcPr>
          <w:p w:rsidR="00E85E43" w:rsidRPr="00E85E43" w:rsidRDefault="00E85E43" w:rsidP="00E85E43">
            <w:pPr>
              <w:pStyle w:val="ConsPlusNormal"/>
              <w:rPr>
                <w:sz w:val="22"/>
                <w:szCs w:val="22"/>
              </w:rPr>
            </w:pPr>
            <w:r w:rsidRPr="00E85E43">
              <w:rPr>
                <w:sz w:val="22"/>
                <w:szCs w:val="22"/>
              </w:rPr>
              <w:t>Более 700 до 1000 включительно</w:t>
            </w:r>
          </w:p>
        </w:tc>
        <w:tc>
          <w:tcPr>
            <w:tcW w:w="954" w:type="dxa"/>
            <w:tcBorders>
              <w:left w:val="single" w:sz="4" w:space="0" w:color="000000"/>
              <w:right w:val="single" w:sz="4" w:space="0" w:color="000000"/>
            </w:tcBorders>
          </w:tcPr>
          <w:p w:rsidR="00E85E43" w:rsidRPr="00E85E43" w:rsidRDefault="00E85E43" w:rsidP="00E85E43">
            <w:pPr>
              <w:pStyle w:val="ConsPlusNormal"/>
              <w:rPr>
                <w:sz w:val="22"/>
                <w:szCs w:val="22"/>
              </w:rPr>
            </w:pPr>
            <w:r w:rsidRPr="00E85E43">
              <w:rPr>
                <w:sz w:val="22"/>
                <w:szCs w:val="22"/>
              </w:rPr>
              <w:t>31</w:t>
            </w:r>
          </w:p>
        </w:tc>
        <w:tc>
          <w:tcPr>
            <w:tcW w:w="1554" w:type="dxa"/>
            <w:vMerge/>
            <w:tcBorders>
              <w:left w:val="single" w:sz="4" w:space="0" w:color="000000"/>
              <w:right w:val="single" w:sz="4" w:space="0" w:color="000000"/>
            </w:tcBorders>
            <w:vAlign w:val="center"/>
          </w:tcPr>
          <w:p w:rsidR="00E85E43" w:rsidRPr="000A328D" w:rsidRDefault="00E85E43" w:rsidP="00E85E43">
            <w:pPr>
              <w:widowControl w:val="0"/>
              <w:spacing w:line="276" w:lineRule="auto"/>
              <w:ind w:firstLine="284"/>
              <w:jc w:val="center"/>
              <w:rPr>
                <w:color w:val="000000"/>
                <w:sz w:val="22"/>
              </w:rPr>
            </w:pPr>
          </w:p>
        </w:tc>
      </w:tr>
      <w:tr w:rsidR="00E85E43" w:rsidRPr="000A328D" w:rsidTr="00EB4A1E">
        <w:trPr>
          <w:cantSplit/>
          <w:trHeight w:val="737"/>
        </w:trPr>
        <w:tc>
          <w:tcPr>
            <w:tcW w:w="0" w:type="auto"/>
            <w:vMerge/>
            <w:tcBorders>
              <w:left w:val="single" w:sz="4" w:space="0" w:color="000000"/>
              <w:right w:val="single" w:sz="4" w:space="0" w:color="000000"/>
            </w:tcBorders>
          </w:tcPr>
          <w:p w:rsidR="00E85E43" w:rsidRPr="000A328D" w:rsidRDefault="00E85E43" w:rsidP="00E85E43">
            <w:pPr>
              <w:widowControl w:val="0"/>
              <w:spacing w:line="276" w:lineRule="auto"/>
              <w:ind w:hanging="32"/>
              <w:jc w:val="center"/>
              <w:rPr>
                <w:color w:val="000000"/>
                <w:sz w:val="22"/>
              </w:rPr>
            </w:pPr>
          </w:p>
        </w:tc>
        <w:tc>
          <w:tcPr>
            <w:tcW w:w="0" w:type="auto"/>
            <w:vMerge/>
            <w:tcBorders>
              <w:left w:val="single" w:sz="4" w:space="0" w:color="000000"/>
              <w:right w:val="single" w:sz="4" w:space="0" w:color="000000"/>
            </w:tcBorders>
          </w:tcPr>
          <w:p w:rsidR="00E85E43" w:rsidRPr="000A328D" w:rsidRDefault="00E85E43" w:rsidP="00E85E43">
            <w:pPr>
              <w:widowControl w:val="0"/>
              <w:spacing w:line="276" w:lineRule="auto"/>
              <w:ind w:left="53"/>
              <w:jc w:val="both"/>
              <w:rPr>
                <w:color w:val="000000"/>
                <w:sz w:val="22"/>
              </w:rPr>
            </w:pPr>
          </w:p>
        </w:tc>
        <w:tc>
          <w:tcPr>
            <w:tcW w:w="0" w:type="auto"/>
            <w:vMerge/>
            <w:tcBorders>
              <w:left w:val="single" w:sz="4" w:space="0" w:color="000000"/>
              <w:right w:val="single" w:sz="4" w:space="0" w:color="000000"/>
            </w:tcBorders>
            <w:vAlign w:val="center"/>
          </w:tcPr>
          <w:p w:rsidR="00E85E43" w:rsidRPr="000A328D" w:rsidRDefault="00E85E43" w:rsidP="00E85E43">
            <w:pPr>
              <w:widowControl w:val="0"/>
              <w:spacing w:line="276" w:lineRule="auto"/>
              <w:jc w:val="center"/>
              <w:rPr>
                <w:color w:val="000000"/>
                <w:sz w:val="22"/>
              </w:rPr>
            </w:pPr>
          </w:p>
        </w:tc>
        <w:tc>
          <w:tcPr>
            <w:tcW w:w="0" w:type="auto"/>
            <w:tcBorders>
              <w:top w:val="single" w:sz="4" w:space="0" w:color="000000"/>
              <w:left w:val="single" w:sz="4" w:space="0" w:color="000000"/>
              <w:bottom w:val="single" w:sz="4" w:space="0" w:color="000000"/>
              <w:right w:val="single" w:sz="4" w:space="0" w:color="000000"/>
            </w:tcBorders>
          </w:tcPr>
          <w:p w:rsidR="00E85E43" w:rsidRPr="00E85E43" w:rsidRDefault="00E85E43" w:rsidP="00E85E43">
            <w:pPr>
              <w:pStyle w:val="ConsPlusNormal"/>
              <w:rPr>
                <w:sz w:val="22"/>
                <w:szCs w:val="22"/>
              </w:rPr>
            </w:pPr>
            <w:r w:rsidRPr="00E85E43">
              <w:rPr>
                <w:sz w:val="22"/>
                <w:szCs w:val="22"/>
              </w:rPr>
              <w:t>Более 1000 до 1500 включительно</w:t>
            </w:r>
          </w:p>
        </w:tc>
        <w:tc>
          <w:tcPr>
            <w:tcW w:w="954" w:type="dxa"/>
            <w:tcBorders>
              <w:left w:val="single" w:sz="4" w:space="0" w:color="000000"/>
              <w:right w:val="single" w:sz="4" w:space="0" w:color="000000"/>
            </w:tcBorders>
          </w:tcPr>
          <w:p w:rsidR="00E85E43" w:rsidRPr="00E85E43" w:rsidRDefault="00E85E43" w:rsidP="00E85E43">
            <w:pPr>
              <w:pStyle w:val="ConsPlusNormal"/>
              <w:rPr>
                <w:sz w:val="22"/>
                <w:szCs w:val="22"/>
              </w:rPr>
            </w:pPr>
            <w:r w:rsidRPr="00E85E43">
              <w:rPr>
                <w:sz w:val="22"/>
                <w:szCs w:val="22"/>
              </w:rPr>
              <w:t>24</w:t>
            </w:r>
          </w:p>
        </w:tc>
        <w:tc>
          <w:tcPr>
            <w:tcW w:w="1554" w:type="dxa"/>
            <w:vMerge/>
            <w:tcBorders>
              <w:left w:val="single" w:sz="4" w:space="0" w:color="000000"/>
              <w:right w:val="single" w:sz="4" w:space="0" w:color="000000"/>
            </w:tcBorders>
            <w:vAlign w:val="center"/>
          </w:tcPr>
          <w:p w:rsidR="00E85E43" w:rsidRPr="000A328D" w:rsidRDefault="00E85E43" w:rsidP="00E85E43">
            <w:pPr>
              <w:widowControl w:val="0"/>
              <w:spacing w:line="276" w:lineRule="auto"/>
              <w:ind w:firstLine="284"/>
              <w:jc w:val="center"/>
              <w:rPr>
                <w:color w:val="000000"/>
                <w:sz w:val="22"/>
              </w:rPr>
            </w:pPr>
          </w:p>
        </w:tc>
      </w:tr>
      <w:tr w:rsidR="00E85E43" w:rsidRPr="000A328D" w:rsidTr="00EB4A1E">
        <w:trPr>
          <w:cantSplit/>
          <w:trHeight w:val="737"/>
        </w:trPr>
        <w:tc>
          <w:tcPr>
            <w:tcW w:w="0" w:type="auto"/>
            <w:vMerge/>
            <w:tcBorders>
              <w:left w:val="single" w:sz="4" w:space="0" w:color="000000"/>
              <w:bottom w:val="single" w:sz="4" w:space="0" w:color="000000"/>
              <w:right w:val="single" w:sz="4" w:space="0" w:color="000000"/>
            </w:tcBorders>
          </w:tcPr>
          <w:p w:rsidR="00E85E43" w:rsidRPr="000A328D" w:rsidRDefault="00E85E43" w:rsidP="00E85E43">
            <w:pPr>
              <w:widowControl w:val="0"/>
              <w:spacing w:line="276" w:lineRule="auto"/>
              <w:ind w:hanging="32"/>
              <w:jc w:val="center"/>
              <w:rPr>
                <w:color w:val="000000"/>
                <w:sz w:val="22"/>
              </w:rPr>
            </w:pPr>
          </w:p>
        </w:tc>
        <w:tc>
          <w:tcPr>
            <w:tcW w:w="0" w:type="auto"/>
            <w:vMerge/>
            <w:tcBorders>
              <w:left w:val="single" w:sz="4" w:space="0" w:color="000000"/>
              <w:bottom w:val="single" w:sz="4" w:space="0" w:color="000000"/>
              <w:right w:val="single" w:sz="4" w:space="0" w:color="000000"/>
            </w:tcBorders>
          </w:tcPr>
          <w:p w:rsidR="00E85E43" w:rsidRPr="000A328D" w:rsidRDefault="00E85E43" w:rsidP="00E85E43">
            <w:pPr>
              <w:widowControl w:val="0"/>
              <w:spacing w:line="276" w:lineRule="auto"/>
              <w:ind w:left="53"/>
              <w:jc w:val="both"/>
              <w:rPr>
                <w:color w:val="000000"/>
                <w:sz w:val="22"/>
              </w:rPr>
            </w:pPr>
          </w:p>
        </w:tc>
        <w:tc>
          <w:tcPr>
            <w:tcW w:w="0" w:type="auto"/>
            <w:vMerge/>
            <w:tcBorders>
              <w:left w:val="single" w:sz="4" w:space="0" w:color="000000"/>
              <w:bottom w:val="single" w:sz="4" w:space="0" w:color="000000"/>
              <w:right w:val="single" w:sz="4" w:space="0" w:color="000000"/>
            </w:tcBorders>
            <w:vAlign w:val="center"/>
          </w:tcPr>
          <w:p w:rsidR="00E85E43" w:rsidRPr="000A328D" w:rsidRDefault="00E85E43" w:rsidP="00E85E43">
            <w:pPr>
              <w:widowControl w:val="0"/>
              <w:spacing w:line="276" w:lineRule="auto"/>
              <w:jc w:val="center"/>
              <w:rPr>
                <w:color w:val="000000"/>
                <w:sz w:val="22"/>
              </w:rPr>
            </w:pPr>
          </w:p>
        </w:tc>
        <w:tc>
          <w:tcPr>
            <w:tcW w:w="0" w:type="auto"/>
            <w:tcBorders>
              <w:top w:val="single" w:sz="4" w:space="0" w:color="000000"/>
              <w:left w:val="single" w:sz="4" w:space="0" w:color="000000"/>
              <w:bottom w:val="single" w:sz="4" w:space="0" w:color="000000"/>
              <w:right w:val="single" w:sz="4" w:space="0" w:color="000000"/>
            </w:tcBorders>
          </w:tcPr>
          <w:p w:rsidR="00E85E43" w:rsidRPr="00E85E43" w:rsidRDefault="00E85E43" w:rsidP="00E85E43">
            <w:pPr>
              <w:pStyle w:val="ConsPlusNormal"/>
              <w:rPr>
                <w:sz w:val="22"/>
                <w:szCs w:val="22"/>
              </w:rPr>
            </w:pPr>
            <w:r w:rsidRPr="00E85E43">
              <w:rPr>
                <w:sz w:val="22"/>
                <w:szCs w:val="22"/>
              </w:rPr>
              <w:t>Более 1500</w:t>
            </w:r>
          </w:p>
        </w:tc>
        <w:tc>
          <w:tcPr>
            <w:tcW w:w="954" w:type="dxa"/>
            <w:tcBorders>
              <w:left w:val="single" w:sz="4" w:space="0" w:color="000000"/>
              <w:bottom w:val="single" w:sz="4" w:space="0" w:color="000000"/>
              <w:right w:val="single" w:sz="4" w:space="0" w:color="000000"/>
            </w:tcBorders>
          </w:tcPr>
          <w:p w:rsidR="00E85E43" w:rsidRPr="00E85E43" w:rsidRDefault="00E85E43" w:rsidP="00E85E43">
            <w:pPr>
              <w:pStyle w:val="ConsPlusNormal"/>
              <w:rPr>
                <w:sz w:val="22"/>
                <w:szCs w:val="22"/>
              </w:rPr>
            </w:pPr>
            <w:r w:rsidRPr="00E85E43">
              <w:rPr>
                <w:sz w:val="22"/>
                <w:szCs w:val="22"/>
              </w:rPr>
              <w:t>22</w:t>
            </w:r>
          </w:p>
        </w:tc>
        <w:tc>
          <w:tcPr>
            <w:tcW w:w="1554" w:type="dxa"/>
            <w:vMerge/>
            <w:tcBorders>
              <w:left w:val="single" w:sz="4" w:space="0" w:color="000000"/>
              <w:bottom w:val="single" w:sz="4" w:space="0" w:color="000000"/>
              <w:right w:val="single" w:sz="4" w:space="0" w:color="000000"/>
            </w:tcBorders>
            <w:vAlign w:val="center"/>
          </w:tcPr>
          <w:p w:rsidR="00E85E43" w:rsidRPr="000A328D" w:rsidRDefault="00E85E43" w:rsidP="00E85E43">
            <w:pPr>
              <w:widowControl w:val="0"/>
              <w:spacing w:line="276" w:lineRule="auto"/>
              <w:ind w:firstLine="284"/>
              <w:jc w:val="center"/>
              <w:rPr>
                <w:color w:val="000000"/>
                <w:sz w:val="22"/>
              </w:rPr>
            </w:pPr>
          </w:p>
        </w:tc>
      </w:tr>
      <w:tr w:rsidR="00E85E43" w:rsidRPr="000A328D" w:rsidTr="00EB4A1E">
        <w:trPr>
          <w:cantSplit/>
          <w:trHeight w:val="64"/>
        </w:trPr>
        <w:tc>
          <w:tcPr>
            <w:tcW w:w="0" w:type="auto"/>
            <w:tcBorders>
              <w:top w:val="single" w:sz="4" w:space="0" w:color="000000"/>
              <w:left w:val="single" w:sz="4" w:space="0" w:color="000000"/>
              <w:bottom w:val="single" w:sz="4" w:space="0" w:color="000000"/>
              <w:right w:val="single" w:sz="4" w:space="0" w:color="000000"/>
            </w:tcBorders>
          </w:tcPr>
          <w:p w:rsidR="00E85E43" w:rsidRPr="000A328D" w:rsidRDefault="00E85E43" w:rsidP="00E85E43">
            <w:pPr>
              <w:widowControl w:val="0"/>
              <w:spacing w:line="276" w:lineRule="auto"/>
              <w:ind w:hanging="32"/>
              <w:jc w:val="center"/>
              <w:rPr>
                <w:color w:val="000000"/>
                <w:sz w:val="22"/>
              </w:rPr>
            </w:pPr>
            <w:r w:rsidRPr="000A328D">
              <w:rPr>
                <w:color w:val="000000"/>
                <w:sz w:val="22"/>
              </w:rPr>
              <w:t>3</w:t>
            </w:r>
          </w:p>
        </w:tc>
        <w:tc>
          <w:tcPr>
            <w:tcW w:w="0" w:type="auto"/>
            <w:tcBorders>
              <w:top w:val="single" w:sz="4" w:space="0" w:color="000000"/>
              <w:left w:val="single" w:sz="4" w:space="0" w:color="000000"/>
              <w:bottom w:val="single" w:sz="4" w:space="0" w:color="000000"/>
              <w:right w:val="single" w:sz="4" w:space="0" w:color="000000"/>
            </w:tcBorders>
          </w:tcPr>
          <w:p w:rsidR="00E85E43" w:rsidRPr="000A328D" w:rsidRDefault="00E85E43" w:rsidP="00E85E43">
            <w:pPr>
              <w:widowControl w:val="0"/>
              <w:spacing w:line="276" w:lineRule="auto"/>
              <w:ind w:left="53"/>
              <w:jc w:val="both"/>
              <w:rPr>
                <w:color w:val="000000"/>
                <w:sz w:val="22"/>
              </w:rPr>
            </w:pPr>
            <w:r w:rsidRPr="000A328D">
              <w:rPr>
                <w:color w:val="000000"/>
                <w:sz w:val="22"/>
              </w:rPr>
              <w:t>Школы-интернаты</w:t>
            </w:r>
          </w:p>
        </w:tc>
        <w:tc>
          <w:tcPr>
            <w:tcW w:w="0" w:type="auto"/>
            <w:tcBorders>
              <w:top w:val="single" w:sz="4" w:space="0" w:color="000000"/>
              <w:left w:val="single" w:sz="4" w:space="0" w:color="000000"/>
              <w:bottom w:val="single" w:sz="4" w:space="0" w:color="000000"/>
              <w:right w:val="single" w:sz="4" w:space="0" w:color="000000"/>
            </w:tcBorders>
            <w:vAlign w:val="center"/>
          </w:tcPr>
          <w:p w:rsidR="00E85E43" w:rsidRPr="000A328D" w:rsidRDefault="00E85E43" w:rsidP="00E85E43">
            <w:pPr>
              <w:widowControl w:val="0"/>
              <w:spacing w:line="276" w:lineRule="auto"/>
              <w:jc w:val="center"/>
              <w:rPr>
                <w:color w:val="000000"/>
                <w:sz w:val="22"/>
              </w:rPr>
            </w:pPr>
            <w:r w:rsidRPr="000A328D">
              <w:rPr>
                <w:color w:val="000000"/>
                <w:sz w:val="22"/>
              </w:rPr>
              <w:t>Учащиеся</w:t>
            </w:r>
          </w:p>
        </w:tc>
        <w:tc>
          <w:tcPr>
            <w:tcW w:w="0" w:type="auto"/>
            <w:tcBorders>
              <w:top w:val="single" w:sz="4" w:space="0" w:color="000000"/>
              <w:left w:val="single" w:sz="4" w:space="0" w:color="000000"/>
              <w:bottom w:val="single" w:sz="4" w:space="0" w:color="000000"/>
              <w:right w:val="single" w:sz="4" w:space="0" w:color="000000"/>
            </w:tcBorders>
            <w:vAlign w:val="center"/>
          </w:tcPr>
          <w:p w:rsidR="00E85E43" w:rsidRPr="000A328D" w:rsidRDefault="00E85E43" w:rsidP="00E85E43">
            <w:pPr>
              <w:widowControl w:val="0"/>
              <w:spacing w:line="276" w:lineRule="auto"/>
              <w:jc w:val="center"/>
              <w:rPr>
                <w:color w:val="000000"/>
                <w:sz w:val="22"/>
              </w:rPr>
            </w:pPr>
            <w:r w:rsidRPr="000A328D">
              <w:rPr>
                <w:color w:val="000000"/>
                <w:sz w:val="22"/>
              </w:rPr>
              <w:t>до 300</w:t>
            </w:r>
          </w:p>
          <w:p w:rsidR="00E85E43" w:rsidRPr="000A328D" w:rsidRDefault="00E85E43" w:rsidP="00E85E43">
            <w:pPr>
              <w:widowControl w:val="0"/>
              <w:spacing w:line="276" w:lineRule="auto"/>
              <w:jc w:val="center"/>
              <w:rPr>
                <w:color w:val="000000"/>
                <w:sz w:val="22"/>
              </w:rPr>
            </w:pPr>
            <w:r w:rsidRPr="000A328D">
              <w:rPr>
                <w:color w:val="000000"/>
                <w:sz w:val="22"/>
              </w:rPr>
              <w:t>300-500</w:t>
            </w:r>
          </w:p>
          <w:p w:rsidR="00E85E43" w:rsidRPr="000A328D" w:rsidRDefault="00E85E43" w:rsidP="00E85E43">
            <w:pPr>
              <w:widowControl w:val="0"/>
              <w:spacing w:line="276" w:lineRule="auto"/>
              <w:jc w:val="center"/>
              <w:rPr>
                <w:color w:val="000000"/>
                <w:sz w:val="22"/>
              </w:rPr>
            </w:pPr>
            <w:r w:rsidRPr="000A328D">
              <w:rPr>
                <w:color w:val="000000"/>
                <w:sz w:val="22"/>
              </w:rPr>
              <w:t>500 и более</w:t>
            </w:r>
          </w:p>
        </w:tc>
        <w:tc>
          <w:tcPr>
            <w:tcW w:w="954" w:type="dxa"/>
            <w:tcBorders>
              <w:top w:val="single" w:sz="4" w:space="0" w:color="000000"/>
              <w:left w:val="single" w:sz="4" w:space="0" w:color="000000"/>
              <w:bottom w:val="single" w:sz="4" w:space="0" w:color="000000"/>
              <w:right w:val="single" w:sz="4" w:space="0" w:color="000000"/>
            </w:tcBorders>
            <w:vAlign w:val="center"/>
          </w:tcPr>
          <w:p w:rsidR="00E85E43" w:rsidRPr="000A328D" w:rsidRDefault="00E85E43" w:rsidP="00E85E43">
            <w:pPr>
              <w:widowControl w:val="0"/>
              <w:spacing w:line="276" w:lineRule="auto"/>
              <w:jc w:val="center"/>
              <w:rPr>
                <w:color w:val="000000"/>
                <w:sz w:val="22"/>
              </w:rPr>
            </w:pPr>
            <w:r w:rsidRPr="000A328D">
              <w:rPr>
                <w:color w:val="000000"/>
                <w:sz w:val="22"/>
              </w:rPr>
              <w:t>70</w:t>
            </w:r>
          </w:p>
          <w:p w:rsidR="00E85E43" w:rsidRPr="000A328D" w:rsidRDefault="00E85E43" w:rsidP="00E85E43">
            <w:pPr>
              <w:widowControl w:val="0"/>
              <w:spacing w:line="276" w:lineRule="auto"/>
              <w:jc w:val="center"/>
              <w:rPr>
                <w:color w:val="000000"/>
                <w:sz w:val="22"/>
              </w:rPr>
            </w:pPr>
            <w:r w:rsidRPr="000A328D">
              <w:rPr>
                <w:color w:val="000000"/>
                <w:sz w:val="22"/>
              </w:rPr>
              <w:t>65</w:t>
            </w:r>
          </w:p>
          <w:p w:rsidR="00E85E43" w:rsidRPr="000A328D" w:rsidRDefault="00E85E43" w:rsidP="00E85E43">
            <w:pPr>
              <w:widowControl w:val="0"/>
              <w:spacing w:line="276" w:lineRule="auto"/>
              <w:jc w:val="center"/>
              <w:rPr>
                <w:color w:val="000000"/>
                <w:sz w:val="22"/>
              </w:rPr>
            </w:pPr>
            <w:r w:rsidRPr="000A328D">
              <w:rPr>
                <w:color w:val="000000"/>
                <w:sz w:val="22"/>
              </w:rPr>
              <w:t>45</w:t>
            </w:r>
          </w:p>
        </w:tc>
        <w:tc>
          <w:tcPr>
            <w:tcW w:w="1554" w:type="dxa"/>
            <w:tcBorders>
              <w:top w:val="single" w:sz="4" w:space="0" w:color="000000"/>
              <w:left w:val="single" w:sz="4" w:space="0" w:color="000000"/>
              <w:bottom w:val="single" w:sz="4" w:space="0" w:color="000000"/>
              <w:right w:val="single" w:sz="4" w:space="0" w:color="000000"/>
            </w:tcBorders>
            <w:vAlign w:val="center"/>
          </w:tcPr>
          <w:p w:rsidR="00E85E43" w:rsidRPr="000A328D" w:rsidRDefault="00E85E43" w:rsidP="00E85E43">
            <w:pPr>
              <w:widowControl w:val="0"/>
              <w:spacing w:line="276" w:lineRule="auto"/>
              <w:ind w:firstLine="284"/>
              <w:jc w:val="center"/>
              <w:rPr>
                <w:color w:val="000000"/>
                <w:sz w:val="22"/>
              </w:rPr>
            </w:pPr>
          </w:p>
        </w:tc>
      </w:tr>
      <w:tr w:rsidR="00E85E43" w:rsidRPr="000A328D" w:rsidTr="00EB4A1E">
        <w:trPr>
          <w:cantSplit/>
          <w:trHeight w:val="64"/>
        </w:trPr>
        <w:tc>
          <w:tcPr>
            <w:tcW w:w="0" w:type="auto"/>
            <w:tcBorders>
              <w:top w:val="single" w:sz="4" w:space="0" w:color="000000"/>
              <w:left w:val="single" w:sz="4" w:space="0" w:color="000000"/>
              <w:bottom w:val="single" w:sz="4" w:space="0" w:color="000000"/>
              <w:right w:val="single" w:sz="4" w:space="0" w:color="000000"/>
            </w:tcBorders>
          </w:tcPr>
          <w:p w:rsidR="00E85E43" w:rsidRPr="000A328D" w:rsidRDefault="00E85E43" w:rsidP="00E85E43">
            <w:pPr>
              <w:widowControl w:val="0"/>
              <w:spacing w:line="276" w:lineRule="auto"/>
              <w:ind w:hanging="32"/>
              <w:jc w:val="center"/>
              <w:rPr>
                <w:color w:val="000000"/>
                <w:sz w:val="22"/>
              </w:rPr>
            </w:pPr>
            <w:r w:rsidRPr="000A328D">
              <w:rPr>
                <w:color w:val="000000"/>
                <w:sz w:val="22"/>
              </w:rPr>
              <w:t>4</w:t>
            </w:r>
          </w:p>
        </w:tc>
        <w:tc>
          <w:tcPr>
            <w:tcW w:w="0" w:type="auto"/>
            <w:tcBorders>
              <w:top w:val="single" w:sz="4" w:space="0" w:color="000000"/>
              <w:left w:val="single" w:sz="4" w:space="0" w:color="000000"/>
              <w:bottom w:val="single" w:sz="4" w:space="0" w:color="000000"/>
              <w:right w:val="single" w:sz="4" w:space="0" w:color="000000"/>
            </w:tcBorders>
          </w:tcPr>
          <w:p w:rsidR="00E85E43" w:rsidRPr="000A328D" w:rsidRDefault="00E85E43" w:rsidP="00E85E43">
            <w:pPr>
              <w:widowControl w:val="0"/>
              <w:spacing w:line="276" w:lineRule="auto"/>
              <w:ind w:left="53"/>
              <w:jc w:val="both"/>
              <w:rPr>
                <w:color w:val="000000"/>
                <w:sz w:val="22"/>
              </w:rPr>
            </w:pPr>
            <w:r w:rsidRPr="000A328D">
              <w:rPr>
                <w:color w:val="000000"/>
                <w:sz w:val="22"/>
              </w:rPr>
              <w:t xml:space="preserve">Поликлиники, амбулатории, центры общей врачебные практики </w:t>
            </w:r>
          </w:p>
        </w:tc>
        <w:tc>
          <w:tcPr>
            <w:tcW w:w="0" w:type="auto"/>
            <w:tcBorders>
              <w:top w:val="single" w:sz="4" w:space="0" w:color="000000"/>
              <w:left w:val="single" w:sz="4" w:space="0" w:color="000000"/>
              <w:bottom w:val="single" w:sz="4" w:space="0" w:color="000000"/>
              <w:right w:val="single" w:sz="4" w:space="0" w:color="000000"/>
            </w:tcBorders>
            <w:vAlign w:val="center"/>
          </w:tcPr>
          <w:p w:rsidR="00E85E43" w:rsidRPr="000A328D" w:rsidRDefault="00E85E43" w:rsidP="00E85E43">
            <w:pPr>
              <w:widowControl w:val="0"/>
              <w:spacing w:line="276" w:lineRule="auto"/>
              <w:jc w:val="center"/>
              <w:rPr>
                <w:color w:val="000000"/>
                <w:sz w:val="22"/>
              </w:rPr>
            </w:pPr>
            <w:r w:rsidRPr="000A328D">
              <w:rPr>
                <w:color w:val="000000"/>
                <w:sz w:val="22"/>
              </w:rPr>
              <w:t>100</w:t>
            </w:r>
          </w:p>
          <w:p w:rsidR="00E85E43" w:rsidRPr="000A328D" w:rsidRDefault="00E85E43" w:rsidP="00E85E43">
            <w:pPr>
              <w:widowControl w:val="0"/>
              <w:spacing w:line="276" w:lineRule="auto"/>
              <w:jc w:val="center"/>
              <w:rPr>
                <w:color w:val="000000"/>
                <w:sz w:val="22"/>
              </w:rPr>
            </w:pPr>
            <w:r w:rsidRPr="000A328D">
              <w:rPr>
                <w:color w:val="000000"/>
                <w:sz w:val="22"/>
              </w:rPr>
              <w:t>посещений в смену</w:t>
            </w:r>
          </w:p>
        </w:tc>
        <w:tc>
          <w:tcPr>
            <w:tcW w:w="0" w:type="auto"/>
            <w:tcBorders>
              <w:top w:val="single" w:sz="4" w:space="0" w:color="000000"/>
              <w:left w:val="single" w:sz="4" w:space="0" w:color="000000"/>
              <w:bottom w:val="single" w:sz="4" w:space="0" w:color="000000"/>
              <w:right w:val="single" w:sz="4" w:space="0" w:color="000000"/>
            </w:tcBorders>
            <w:vAlign w:val="center"/>
          </w:tcPr>
          <w:p w:rsidR="00E85E43" w:rsidRPr="000A328D" w:rsidRDefault="00E85E43" w:rsidP="00E85E43">
            <w:pPr>
              <w:widowControl w:val="0"/>
              <w:spacing w:line="276" w:lineRule="auto"/>
              <w:jc w:val="center"/>
              <w:rPr>
                <w:color w:val="000000"/>
                <w:sz w:val="22"/>
              </w:rPr>
            </w:pPr>
            <w:r w:rsidRPr="000A328D">
              <w:rPr>
                <w:color w:val="000000"/>
                <w:sz w:val="22"/>
              </w:rPr>
              <w:t>-</w:t>
            </w:r>
          </w:p>
        </w:tc>
        <w:tc>
          <w:tcPr>
            <w:tcW w:w="954" w:type="dxa"/>
            <w:tcBorders>
              <w:top w:val="single" w:sz="4" w:space="0" w:color="000000"/>
              <w:left w:val="single" w:sz="4" w:space="0" w:color="000000"/>
              <w:bottom w:val="single" w:sz="4" w:space="0" w:color="000000"/>
              <w:right w:val="single" w:sz="4" w:space="0" w:color="000000"/>
            </w:tcBorders>
            <w:vAlign w:val="center"/>
          </w:tcPr>
          <w:p w:rsidR="00E85E43" w:rsidRPr="000A328D" w:rsidRDefault="00E85E43" w:rsidP="00E85E43">
            <w:pPr>
              <w:widowControl w:val="0"/>
              <w:spacing w:line="276" w:lineRule="auto"/>
              <w:jc w:val="center"/>
              <w:rPr>
                <w:color w:val="000000"/>
                <w:sz w:val="22"/>
              </w:rPr>
            </w:pPr>
            <w:r w:rsidRPr="000A328D">
              <w:rPr>
                <w:color w:val="000000"/>
                <w:sz w:val="22"/>
              </w:rPr>
              <w:t>-</w:t>
            </w:r>
          </w:p>
        </w:tc>
        <w:tc>
          <w:tcPr>
            <w:tcW w:w="1554" w:type="dxa"/>
            <w:tcBorders>
              <w:top w:val="single" w:sz="4" w:space="0" w:color="000000"/>
              <w:left w:val="single" w:sz="4" w:space="0" w:color="000000"/>
              <w:bottom w:val="single" w:sz="4" w:space="0" w:color="000000"/>
              <w:right w:val="single" w:sz="4" w:space="0" w:color="000000"/>
            </w:tcBorders>
            <w:vAlign w:val="center"/>
          </w:tcPr>
          <w:p w:rsidR="00E85E43" w:rsidRPr="000A328D" w:rsidRDefault="00E85E43" w:rsidP="00E85E43">
            <w:pPr>
              <w:widowControl w:val="0"/>
              <w:spacing w:line="276" w:lineRule="auto"/>
              <w:ind w:left="-50" w:hanging="149"/>
              <w:jc w:val="center"/>
              <w:rPr>
                <w:color w:val="000000"/>
                <w:sz w:val="22"/>
              </w:rPr>
            </w:pPr>
            <w:r w:rsidRPr="000A328D">
              <w:rPr>
                <w:color w:val="000000"/>
                <w:sz w:val="22"/>
              </w:rPr>
              <w:t>0,1 и не менее 0,3   га на объект</w:t>
            </w:r>
          </w:p>
        </w:tc>
      </w:tr>
      <w:tr w:rsidR="00E85E43" w:rsidRPr="000A328D" w:rsidTr="00EB4A1E">
        <w:trPr>
          <w:cantSplit/>
          <w:trHeight w:val="289"/>
        </w:trPr>
        <w:tc>
          <w:tcPr>
            <w:tcW w:w="0" w:type="auto"/>
            <w:tcBorders>
              <w:top w:val="single" w:sz="4" w:space="0" w:color="000000"/>
              <w:left w:val="single" w:sz="4" w:space="0" w:color="000000"/>
              <w:bottom w:val="single" w:sz="4" w:space="0" w:color="000000"/>
              <w:right w:val="single" w:sz="4" w:space="0" w:color="000000"/>
            </w:tcBorders>
          </w:tcPr>
          <w:p w:rsidR="00E85E43" w:rsidRPr="000A328D" w:rsidRDefault="00E85E43" w:rsidP="00E85E43">
            <w:pPr>
              <w:widowControl w:val="0"/>
              <w:spacing w:line="276" w:lineRule="auto"/>
              <w:ind w:hanging="32"/>
              <w:jc w:val="center"/>
              <w:rPr>
                <w:color w:val="000000"/>
                <w:sz w:val="22"/>
              </w:rPr>
            </w:pPr>
            <w:r w:rsidRPr="000A328D">
              <w:rPr>
                <w:color w:val="000000"/>
                <w:sz w:val="22"/>
              </w:rPr>
              <w:lastRenderedPageBreak/>
              <w:t>5</w:t>
            </w:r>
          </w:p>
        </w:tc>
        <w:tc>
          <w:tcPr>
            <w:tcW w:w="0" w:type="auto"/>
            <w:tcBorders>
              <w:top w:val="single" w:sz="4" w:space="0" w:color="000000"/>
              <w:left w:val="single" w:sz="4" w:space="0" w:color="000000"/>
              <w:bottom w:val="single" w:sz="4" w:space="0" w:color="000000"/>
              <w:right w:val="single" w:sz="4" w:space="0" w:color="000000"/>
            </w:tcBorders>
          </w:tcPr>
          <w:p w:rsidR="00E85E43" w:rsidRPr="000A328D" w:rsidRDefault="00E85E43" w:rsidP="00E85E43">
            <w:pPr>
              <w:widowControl w:val="0"/>
              <w:spacing w:line="276" w:lineRule="auto"/>
              <w:ind w:left="53"/>
              <w:jc w:val="both"/>
              <w:rPr>
                <w:color w:val="000000"/>
                <w:sz w:val="22"/>
              </w:rPr>
            </w:pPr>
            <w:r w:rsidRPr="000A328D">
              <w:rPr>
                <w:color w:val="000000"/>
                <w:sz w:val="22"/>
              </w:rPr>
              <w:t>Стационары всех типов</w:t>
            </w:r>
          </w:p>
        </w:tc>
        <w:tc>
          <w:tcPr>
            <w:tcW w:w="0" w:type="auto"/>
            <w:tcBorders>
              <w:top w:val="single" w:sz="4" w:space="0" w:color="000000"/>
              <w:left w:val="single" w:sz="4" w:space="0" w:color="000000"/>
              <w:bottom w:val="single" w:sz="4" w:space="0" w:color="000000"/>
              <w:right w:val="single" w:sz="4" w:space="0" w:color="000000"/>
            </w:tcBorders>
            <w:vAlign w:val="center"/>
          </w:tcPr>
          <w:p w:rsidR="00E85E43" w:rsidRPr="000A328D" w:rsidRDefault="00E85E43" w:rsidP="00E85E43">
            <w:pPr>
              <w:widowControl w:val="0"/>
              <w:spacing w:line="276" w:lineRule="auto"/>
              <w:jc w:val="center"/>
              <w:rPr>
                <w:color w:val="000000"/>
                <w:sz w:val="22"/>
              </w:rPr>
            </w:pPr>
            <w:r w:rsidRPr="000A328D">
              <w:rPr>
                <w:color w:val="000000"/>
                <w:sz w:val="22"/>
              </w:rPr>
              <w:t>Койка</w:t>
            </w:r>
          </w:p>
        </w:tc>
        <w:tc>
          <w:tcPr>
            <w:tcW w:w="0" w:type="auto"/>
            <w:tcBorders>
              <w:top w:val="single" w:sz="4" w:space="0" w:color="000000"/>
              <w:left w:val="single" w:sz="4" w:space="0" w:color="000000"/>
              <w:bottom w:val="single" w:sz="4" w:space="0" w:color="000000"/>
              <w:right w:val="single" w:sz="4" w:space="0" w:color="000000"/>
            </w:tcBorders>
            <w:vAlign w:val="center"/>
          </w:tcPr>
          <w:p w:rsidR="00E85E43" w:rsidRDefault="00E85E43" w:rsidP="00E85E43">
            <w:pPr>
              <w:widowControl w:val="0"/>
              <w:spacing w:line="276" w:lineRule="auto"/>
              <w:jc w:val="center"/>
              <w:rPr>
                <w:color w:val="000000"/>
                <w:sz w:val="22"/>
              </w:rPr>
            </w:pPr>
            <w:r w:rsidRPr="000A328D">
              <w:rPr>
                <w:color w:val="000000"/>
                <w:sz w:val="22"/>
              </w:rPr>
              <w:t xml:space="preserve">до </w:t>
            </w:r>
            <w:r w:rsidR="00EB4A1E">
              <w:rPr>
                <w:color w:val="000000"/>
                <w:sz w:val="22"/>
              </w:rPr>
              <w:t>50</w:t>
            </w:r>
          </w:p>
          <w:p w:rsidR="00EB4A1E" w:rsidRPr="000A328D" w:rsidRDefault="00EB4A1E" w:rsidP="00E85E43">
            <w:pPr>
              <w:widowControl w:val="0"/>
              <w:spacing w:line="276" w:lineRule="auto"/>
              <w:jc w:val="center"/>
              <w:rPr>
                <w:color w:val="000000"/>
                <w:sz w:val="22"/>
              </w:rPr>
            </w:pPr>
          </w:p>
          <w:p w:rsidR="00E85E43" w:rsidRDefault="00EB4A1E" w:rsidP="00E85E43">
            <w:pPr>
              <w:widowControl w:val="0"/>
              <w:spacing w:line="276" w:lineRule="auto"/>
              <w:jc w:val="center"/>
              <w:rPr>
                <w:color w:val="000000"/>
                <w:sz w:val="22"/>
              </w:rPr>
            </w:pPr>
            <w:r>
              <w:rPr>
                <w:color w:val="000000"/>
                <w:sz w:val="22"/>
              </w:rPr>
              <w:t>100-2</w:t>
            </w:r>
            <w:r w:rsidR="00E85E43" w:rsidRPr="000A328D">
              <w:rPr>
                <w:color w:val="000000"/>
                <w:sz w:val="22"/>
              </w:rPr>
              <w:t>00</w:t>
            </w:r>
          </w:p>
          <w:p w:rsidR="00EB4A1E" w:rsidRDefault="00EB4A1E" w:rsidP="00E85E43">
            <w:pPr>
              <w:widowControl w:val="0"/>
              <w:spacing w:line="276" w:lineRule="auto"/>
              <w:jc w:val="center"/>
              <w:rPr>
                <w:color w:val="000000"/>
                <w:sz w:val="22"/>
              </w:rPr>
            </w:pPr>
          </w:p>
          <w:p w:rsidR="00EB4A1E" w:rsidRDefault="00EB4A1E" w:rsidP="00E85E43">
            <w:pPr>
              <w:widowControl w:val="0"/>
              <w:spacing w:line="276" w:lineRule="auto"/>
              <w:jc w:val="center"/>
              <w:rPr>
                <w:color w:val="000000"/>
                <w:sz w:val="22"/>
              </w:rPr>
            </w:pPr>
            <w:r>
              <w:rPr>
                <w:color w:val="000000"/>
                <w:sz w:val="22"/>
              </w:rPr>
              <w:t>200-400</w:t>
            </w:r>
          </w:p>
          <w:p w:rsidR="00EB4A1E" w:rsidRPr="000A328D" w:rsidRDefault="00EB4A1E" w:rsidP="00E85E43">
            <w:pPr>
              <w:widowControl w:val="0"/>
              <w:spacing w:line="276" w:lineRule="auto"/>
              <w:jc w:val="center"/>
              <w:rPr>
                <w:color w:val="000000"/>
                <w:sz w:val="22"/>
              </w:rPr>
            </w:pPr>
          </w:p>
          <w:p w:rsidR="00E85E43" w:rsidRDefault="00E85E43" w:rsidP="00E85E43">
            <w:pPr>
              <w:widowControl w:val="0"/>
              <w:spacing w:line="276" w:lineRule="auto"/>
              <w:jc w:val="center"/>
              <w:rPr>
                <w:color w:val="000000"/>
                <w:sz w:val="22"/>
              </w:rPr>
            </w:pPr>
            <w:r w:rsidRPr="000A328D">
              <w:rPr>
                <w:color w:val="000000"/>
                <w:sz w:val="22"/>
              </w:rPr>
              <w:t>400-800</w:t>
            </w:r>
          </w:p>
          <w:p w:rsidR="00EB4A1E" w:rsidRPr="000A328D" w:rsidRDefault="00EB4A1E" w:rsidP="00E85E43">
            <w:pPr>
              <w:widowControl w:val="0"/>
              <w:spacing w:line="276" w:lineRule="auto"/>
              <w:jc w:val="center"/>
              <w:rPr>
                <w:color w:val="000000"/>
                <w:sz w:val="22"/>
              </w:rPr>
            </w:pPr>
          </w:p>
          <w:p w:rsidR="00E85E43" w:rsidRPr="000A328D" w:rsidRDefault="00E85E43" w:rsidP="00E85E43">
            <w:pPr>
              <w:widowControl w:val="0"/>
              <w:spacing w:line="276" w:lineRule="auto"/>
              <w:jc w:val="center"/>
              <w:rPr>
                <w:color w:val="000000"/>
                <w:sz w:val="22"/>
              </w:rPr>
            </w:pPr>
            <w:r w:rsidRPr="000A328D">
              <w:rPr>
                <w:color w:val="000000"/>
                <w:sz w:val="22"/>
              </w:rPr>
              <w:t>800-1000</w:t>
            </w:r>
          </w:p>
        </w:tc>
        <w:tc>
          <w:tcPr>
            <w:tcW w:w="954" w:type="dxa"/>
            <w:tcBorders>
              <w:top w:val="single" w:sz="4" w:space="0" w:color="000000"/>
              <w:left w:val="single" w:sz="4" w:space="0" w:color="000000"/>
              <w:bottom w:val="single" w:sz="4" w:space="0" w:color="000000"/>
              <w:right w:val="single" w:sz="4" w:space="0" w:color="000000"/>
            </w:tcBorders>
            <w:vAlign w:val="center"/>
          </w:tcPr>
          <w:p w:rsidR="00EB4A1E" w:rsidRDefault="00EB4A1E" w:rsidP="00EB4A1E">
            <w:pPr>
              <w:widowControl w:val="0"/>
              <w:spacing w:line="276" w:lineRule="auto"/>
              <w:jc w:val="center"/>
              <w:rPr>
                <w:color w:val="000000"/>
                <w:sz w:val="22"/>
              </w:rPr>
            </w:pPr>
            <w:r>
              <w:rPr>
                <w:color w:val="000000"/>
                <w:sz w:val="22"/>
              </w:rPr>
              <w:t>300</w:t>
            </w:r>
          </w:p>
          <w:p w:rsidR="00EB4A1E" w:rsidRPr="000A328D" w:rsidRDefault="00EB4A1E" w:rsidP="00EB4A1E">
            <w:pPr>
              <w:widowControl w:val="0"/>
              <w:spacing w:line="276" w:lineRule="auto"/>
              <w:jc w:val="center"/>
              <w:rPr>
                <w:color w:val="000000"/>
                <w:sz w:val="22"/>
              </w:rPr>
            </w:pPr>
          </w:p>
          <w:p w:rsidR="00E85E43" w:rsidRDefault="00EB4A1E" w:rsidP="00E85E43">
            <w:pPr>
              <w:widowControl w:val="0"/>
              <w:spacing w:line="276" w:lineRule="auto"/>
              <w:jc w:val="center"/>
              <w:rPr>
                <w:color w:val="000000"/>
                <w:sz w:val="22"/>
              </w:rPr>
            </w:pPr>
            <w:r>
              <w:rPr>
                <w:color w:val="000000"/>
                <w:sz w:val="22"/>
              </w:rPr>
              <w:t>140</w:t>
            </w:r>
            <w:r w:rsidR="00E85E43" w:rsidRPr="000A328D">
              <w:rPr>
                <w:color w:val="000000"/>
                <w:sz w:val="22"/>
              </w:rPr>
              <w:t xml:space="preserve"> </w:t>
            </w:r>
          </w:p>
          <w:p w:rsidR="00EB4A1E" w:rsidRPr="000A328D" w:rsidRDefault="00EB4A1E" w:rsidP="00E85E43">
            <w:pPr>
              <w:widowControl w:val="0"/>
              <w:spacing w:line="276" w:lineRule="auto"/>
              <w:jc w:val="center"/>
              <w:rPr>
                <w:color w:val="000000"/>
                <w:sz w:val="22"/>
              </w:rPr>
            </w:pPr>
          </w:p>
          <w:p w:rsidR="00E85E43" w:rsidRDefault="00EB4A1E" w:rsidP="00E85E43">
            <w:pPr>
              <w:widowControl w:val="0"/>
              <w:spacing w:line="276" w:lineRule="auto"/>
              <w:jc w:val="center"/>
              <w:rPr>
                <w:color w:val="000000"/>
                <w:sz w:val="22"/>
              </w:rPr>
            </w:pPr>
            <w:r>
              <w:rPr>
                <w:color w:val="000000"/>
                <w:sz w:val="22"/>
              </w:rPr>
              <w:t>140-100</w:t>
            </w:r>
          </w:p>
          <w:p w:rsidR="00EB4A1E" w:rsidRPr="000A328D" w:rsidRDefault="00EB4A1E" w:rsidP="00EB4A1E">
            <w:pPr>
              <w:widowControl w:val="0"/>
              <w:spacing w:line="276" w:lineRule="auto"/>
              <w:rPr>
                <w:color w:val="000000"/>
                <w:sz w:val="22"/>
              </w:rPr>
            </w:pPr>
          </w:p>
          <w:p w:rsidR="00E85E43" w:rsidRDefault="00EB4A1E" w:rsidP="00E85E43">
            <w:pPr>
              <w:widowControl w:val="0"/>
              <w:spacing w:line="276" w:lineRule="auto"/>
              <w:jc w:val="center"/>
              <w:rPr>
                <w:color w:val="000000"/>
                <w:sz w:val="22"/>
              </w:rPr>
            </w:pPr>
            <w:r>
              <w:rPr>
                <w:color w:val="000000"/>
                <w:sz w:val="22"/>
              </w:rPr>
              <w:t>100-80</w:t>
            </w:r>
          </w:p>
          <w:p w:rsidR="00EB4A1E" w:rsidRDefault="00EB4A1E" w:rsidP="00E85E43">
            <w:pPr>
              <w:widowControl w:val="0"/>
              <w:spacing w:line="276" w:lineRule="auto"/>
              <w:jc w:val="center"/>
              <w:rPr>
                <w:color w:val="000000"/>
                <w:sz w:val="22"/>
              </w:rPr>
            </w:pPr>
          </w:p>
          <w:p w:rsidR="00EB4A1E" w:rsidRPr="000A328D" w:rsidRDefault="00EB4A1E" w:rsidP="00E85E43">
            <w:pPr>
              <w:widowControl w:val="0"/>
              <w:spacing w:line="276" w:lineRule="auto"/>
              <w:jc w:val="center"/>
              <w:rPr>
                <w:color w:val="000000"/>
                <w:sz w:val="22"/>
              </w:rPr>
            </w:pPr>
            <w:r>
              <w:rPr>
                <w:color w:val="000000"/>
                <w:sz w:val="22"/>
              </w:rPr>
              <w:t>80-60</w:t>
            </w:r>
          </w:p>
        </w:tc>
        <w:tc>
          <w:tcPr>
            <w:tcW w:w="1554" w:type="dxa"/>
            <w:tcBorders>
              <w:top w:val="single" w:sz="4" w:space="0" w:color="000000"/>
              <w:left w:val="single" w:sz="4" w:space="0" w:color="000000"/>
              <w:bottom w:val="single" w:sz="4" w:space="0" w:color="000000"/>
              <w:right w:val="single" w:sz="4" w:space="0" w:color="000000"/>
            </w:tcBorders>
            <w:vAlign w:val="center"/>
          </w:tcPr>
          <w:p w:rsidR="00E85E43" w:rsidRPr="000A328D" w:rsidRDefault="00E85E43" w:rsidP="00E85E43">
            <w:pPr>
              <w:widowControl w:val="0"/>
              <w:spacing w:line="276" w:lineRule="auto"/>
              <w:ind w:firstLine="284"/>
              <w:jc w:val="center"/>
              <w:rPr>
                <w:color w:val="000000"/>
                <w:sz w:val="22"/>
              </w:rPr>
            </w:pPr>
          </w:p>
        </w:tc>
      </w:tr>
      <w:tr w:rsidR="00E85E43" w:rsidRPr="000A328D" w:rsidTr="00EB4A1E">
        <w:trPr>
          <w:cantSplit/>
          <w:trHeight w:val="492"/>
        </w:trPr>
        <w:tc>
          <w:tcPr>
            <w:tcW w:w="0" w:type="auto"/>
            <w:tcBorders>
              <w:top w:val="single" w:sz="4" w:space="0" w:color="000000"/>
              <w:left w:val="single" w:sz="4" w:space="0" w:color="000000"/>
              <w:bottom w:val="single" w:sz="4" w:space="0" w:color="000000"/>
              <w:right w:val="single" w:sz="4" w:space="0" w:color="000000"/>
            </w:tcBorders>
          </w:tcPr>
          <w:p w:rsidR="00E85E43" w:rsidRPr="000A328D" w:rsidRDefault="00E85E43" w:rsidP="00E85E43">
            <w:pPr>
              <w:widowControl w:val="0"/>
              <w:spacing w:line="276" w:lineRule="auto"/>
              <w:ind w:hanging="32"/>
              <w:jc w:val="center"/>
              <w:rPr>
                <w:color w:val="000000"/>
                <w:sz w:val="22"/>
              </w:rPr>
            </w:pPr>
            <w:r w:rsidRPr="000A328D">
              <w:rPr>
                <w:color w:val="000000"/>
                <w:sz w:val="22"/>
              </w:rPr>
              <w:t>6</w:t>
            </w:r>
          </w:p>
        </w:tc>
        <w:tc>
          <w:tcPr>
            <w:tcW w:w="0" w:type="auto"/>
            <w:tcBorders>
              <w:top w:val="single" w:sz="4" w:space="0" w:color="000000"/>
              <w:left w:val="single" w:sz="4" w:space="0" w:color="000000"/>
              <w:bottom w:val="single" w:sz="4" w:space="0" w:color="000000"/>
              <w:right w:val="single" w:sz="4" w:space="0" w:color="000000"/>
            </w:tcBorders>
          </w:tcPr>
          <w:p w:rsidR="00E85E43" w:rsidRPr="000A328D" w:rsidRDefault="00E85E43" w:rsidP="00E85E43">
            <w:pPr>
              <w:widowControl w:val="0"/>
              <w:spacing w:line="276" w:lineRule="auto"/>
              <w:ind w:left="53"/>
              <w:jc w:val="both"/>
              <w:rPr>
                <w:color w:val="000000"/>
                <w:sz w:val="22"/>
              </w:rPr>
            </w:pPr>
            <w:r w:rsidRPr="000A328D">
              <w:rPr>
                <w:color w:val="000000"/>
                <w:sz w:val="22"/>
              </w:rPr>
              <w:t>Аптеки базовые;</w:t>
            </w:r>
          </w:p>
          <w:p w:rsidR="00E85E43" w:rsidRPr="000A328D" w:rsidRDefault="00E85E43" w:rsidP="00E85E43">
            <w:pPr>
              <w:widowControl w:val="0"/>
              <w:spacing w:line="276" w:lineRule="auto"/>
              <w:ind w:left="53"/>
              <w:jc w:val="both"/>
              <w:rPr>
                <w:color w:val="000000"/>
                <w:sz w:val="22"/>
              </w:rPr>
            </w:pPr>
            <w:r w:rsidRPr="000A328D">
              <w:rPr>
                <w:color w:val="000000"/>
                <w:sz w:val="22"/>
              </w:rPr>
              <w:t>аптеки, встроенные или пристроенные к зданиям</w:t>
            </w:r>
          </w:p>
        </w:tc>
        <w:tc>
          <w:tcPr>
            <w:tcW w:w="0" w:type="auto"/>
            <w:tcBorders>
              <w:top w:val="single" w:sz="4" w:space="0" w:color="000000"/>
              <w:left w:val="single" w:sz="4" w:space="0" w:color="000000"/>
              <w:bottom w:val="single" w:sz="4" w:space="0" w:color="000000"/>
              <w:right w:val="single" w:sz="4" w:space="0" w:color="000000"/>
            </w:tcBorders>
            <w:vAlign w:val="center"/>
          </w:tcPr>
          <w:p w:rsidR="00E85E43" w:rsidRPr="000A328D" w:rsidRDefault="00E85E43" w:rsidP="00E85E43">
            <w:pPr>
              <w:widowControl w:val="0"/>
              <w:spacing w:line="276" w:lineRule="auto"/>
              <w:jc w:val="center"/>
              <w:rPr>
                <w:color w:val="000000"/>
                <w:sz w:val="22"/>
              </w:rPr>
            </w:pPr>
            <w:r w:rsidRPr="000A328D">
              <w:rPr>
                <w:color w:val="000000"/>
                <w:sz w:val="22"/>
              </w:rPr>
              <w:t>Объект</w:t>
            </w:r>
          </w:p>
          <w:p w:rsidR="00E85E43" w:rsidRPr="000A328D" w:rsidRDefault="00E85E43" w:rsidP="00E85E43">
            <w:pPr>
              <w:widowControl w:val="0"/>
              <w:spacing w:line="276" w:lineRule="auto"/>
              <w:jc w:val="center"/>
              <w:rPr>
                <w:color w:val="000000"/>
                <w:sz w:val="22"/>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85E43" w:rsidRPr="000A328D" w:rsidRDefault="00E85E43" w:rsidP="00E85E43">
            <w:pPr>
              <w:widowControl w:val="0"/>
              <w:spacing w:line="276" w:lineRule="auto"/>
              <w:jc w:val="center"/>
              <w:rPr>
                <w:color w:val="000000"/>
                <w:sz w:val="22"/>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E85E43" w:rsidRPr="000A328D" w:rsidRDefault="00E85E43" w:rsidP="00E85E43">
            <w:pPr>
              <w:widowControl w:val="0"/>
              <w:spacing w:line="276" w:lineRule="auto"/>
              <w:jc w:val="center"/>
              <w:rPr>
                <w:color w:val="000000"/>
                <w:sz w:val="22"/>
              </w:rPr>
            </w:pPr>
          </w:p>
        </w:tc>
        <w:tc>
          <w:tcPr>
            <w:tcW w:w="1554" w:type="dxa"/>
            <w:tcBorders>
              <w:top w:val="single" w:sz="4" w:space="0" w:color="000000"/>
              <w:left w:val="single" w:sz="4" w:space="0" w:color="000000"/>
              <w:bottom w:val="single" w:sz="4" w:space="0" w:color="000000"/>
              <w:right w:val="single" w:sz="4" w:space="0" w:color="000000"/>
            </w:tcBorders>
            <w:vAlign w:val="center"/>
          </w:tcPr>
          <w:p w:rsidR="00E85E43" w:rsidRPr="000A328D" w:rsidRDefault="00EB4A1E" w:rsidP="00E85E43">
            <w:pPr>
              <w:widowControl w:val="0"/>
              <w:spacing w:line="276" w:lineRule="auto"/>
              <w:jc w:val="center"/>
              <w:rPr>
                <w:color w:val="000000"/>
                <w:sz w:val="22"/>
              </w:rPr>
            </w:pPr>
            <w:r>
              <w:rPr>
                <w:color w:val="000000"/>
                <w:sz w:val="22"/>
              </w:rPr>
              <w:t>0,1</w:t>
            </w:r>
          </w:p>
          <w:p w:rsidR="00E85E43" w:rsidRPr="000A328D" w:rsidRDefault="00EB4A1E" w:rsidP="00E85E43">
            <w:pPr>
              <w:widowControl w:val="0"/>
              <w:spacing w:line="276" w:lineRule="auto"/>
              <w:jc w:val="center"/>
              <w:rPr>
                <w:color w:val="000000"/>
                <w:sz w:val="22"/>
              </w:rPr>
            </w:pPr>
            <w:r>
              <w:rPr>
                <w:color w:val="000000"/>
                <w:sz w:val="22"/>
              </w:rPr>
              <w:t>0,2</w:t>
            </w:r>
          </w:p>
        </w:tc>
      </w:tr>
      <w:tr w:rsidR="00E85E43" w:rsidRPr="000A328D" w:rsidTr="00EB4A1E">
        <w:trPr>
          <w:cantSplit/>
          <w:trHeight w:val="605"/>
        </w:trPr>
        <w:tc>
          <w:tcPr>
            <w:tcW w:w="0" w:type="auto"/>
            <w:tcBorders>
              <w:top w:val="single" w:sz="4" w:space="0" w:color="000000"/>
              <w:left w:val="single" w:sz="4" w:space="0" w:color="000000"/>
              <w:bottom w:val="single" w:sz="4" w:space="0" w:color="000000"/>
              <w:right w:val="single" w:sz="4" w:space="0" w:color="000000"/>
            </w:tcBorders>
          </w:tcPr>
          <w:p w:rsidR="00E85E43" w:rsidRPr="000A328D" w:rsidRDefault="00E85E43" w:rsidP="00E85E43">
            <w:pPr>
              <w:widowControl w:val="0"/>
              <w:spacing w:line="276" w:lineRule="auto"/>
              <w:ind w:hanging="32"/>
              <w:jc w:val="center"/>
              <w:rPr>
                <w:color w:val="000000"/>
                <w:sz w:val="22"/>
              </w:rPr>
            </w:pPr>
            <w:r w:rsidRPr="000A328D">
              <w:rPr>
                <w:color w:val="000000"/>
                <w:sz w:val="22"/>
              </w:rPr>
              <w:t>7</w:t>
            </w:r>
          </w:p>
        </w:tc>
        <w:tc>
          <w:tcPr>
            <w:tcW w:w="0" w:type="auto"/>
            <w:tcBorders>
              <w:top w:val="single" w:sz="4" w:space="0" w:color="000000"/>
              <w:left w:val="single" w:sz="4" w:space="0" w:color="000000"/>
              <w:bottom w:val="single" w:sz="4" w:space="0" w:color="000000"/>
              <w:right w:val="single" w:sz="4" w:space="0" w:color="000000"/>
            </w:tcBorders>
          </w:tcPr>
          <w:p w:rsidR="00E85E43" w:rsidRPr="000A328D" w:rsidRDefault="00E85E43" w:rsidP="00E85E43">
            <w:pPr>
              <w:widowControl w:val="0"/>
              <w:spacing w:line="276" w:lineRule="auto"/>
              <w:ind w:left="53"/>
              <w:rPr>
                <w:color w:val="000000"/>
                <w:sz w:val="22"/>
              </w:rPr>
            </w:pPr>
            <w:r w:rsidRPr="000A328D">
              <w:rPr>
                <w:color w:val="000000"/>
                <w:sz w:val="22"/>
              </w:rPr>
              <w:t>Станции скорой медицинской помощи</w:t>
            </w:r>
          </w:p>
        </w:tc>
        <w:tc>
          <w:tcPr>
            <w:tcW w:w="0" w:type="auto"/>
            <w:tcBorders>
              <w:top w:val="single" w:sz="4" w:space="0" w:color="000000"/>
              <w:left w:val="single" w:sz="4" w:space="0" w:color="000000"/>
              <w:bottom w:val="single" w:sz="4" w:space="0" w:color="000000"/>
              <w:right w:val="single" w:sz="4" w:space="0" w:color="000000"/>
            </w:tcBorders>
            <w:vAlign w:val="center"/>
          </w:tcPr>
          <w:p w:rsidR="00E85E43" w:rsidRPr="000A328D" w:rsidRDefault="00E85E43" w:rsidP="00E85E43">
            <w:pPr>
              <w:widowControl w:val="0"/>
              <w:spacing w:line="276" w:lineRule="auto"/>
              <w:ind w:left="-107"/>
              <w:jc w:val="center"/>
              <w:rPr>
                <w:color w:val="000000"/>
                <w:sz w:val="22"/>
              </w:rPr>
            </w:pPr>
            <w:r w:rsidRPr="000A328D">
              <w:rPr>
                <w:color w:val="000000"/>
                <w:sz w:val="22"/>
              </w:rPr>
              <w:t>специальный автомобиль</w:t>
            </w:r>
          </w:p>
        </w:tc>
        <w:tc>
          <w:tcPr>
            <w:tcW w:w="0" w:type="auto"/>
            <w:tcBorders>
              <w:top w:val="single" w:sz="4" w:space="0" w:color="000000"/>
              <w:left w:val="single" w:sz="4" w:space="0" w:color="000000"/>
              <w:bottom w:val="single" w:sz="4" w:space="0" w:color="000000"/>
              <w:right w:val="single" w:sz="4" w:space="0" w:color="000000"/>
            </w:tcBorders>
            <w:vAlign w:val="center"/>
          </w:tcPr>
          <w:p w:rsidR="00E85E43" w:rsidRPr="000A328D" w:rsidRDefault="00E85E43" w:rsidP="00E85E43">
            <w:pPr>
              <w:widowControl w:val="0"/>
              <w:spacing w:line="276" w:lineRule="auto"/>
              <w:jc w:val="center"/>
              <w:rPr>
                <w:color w:val="000000"/>
                <w:sz w:val="22"/>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E85E43" w:rsidRPr="000A328D" w:rsidRDefault="00E85E43" w:rsidP="00E85E43">
            <w:pPr>
              <w:widowControl w:val="0"/>
              <w:spacing w:line="276" w:lineRule="auto"/>
              <w:jc w:val="center"/>
              <w:rPr>
                <w:color w:val="000000"/>
                <w:sz w:val="22"/>
              </w:rPr>
            </w:pPr>
          </w:p>
        </w:tc>
        <w:tc>
          <w:tcPr>
            <w:tcW w:w="1554" w:type="dxa"/>
            <w:tcBorders>
              <w:top w:val="single" w:sz="4" w:space="0" w:color="000000"/>
              <w:left w:val="single" w:sz="4" w:space="0" w:color="000000"/>
              <w:bottom w:val="single" w:sz="4" w:space="0" w:color="000000"/>
              <w:right w:val="single" w:sz="4" w:space="0" w:color="000000"/>
            </w:tcBorders>
            <w:vAlign w:val="center"/>
          </w:tcPr>
          <w:p w:rsidR="00E85E43" w:rsidRPr="000A328D" w:rsidRDefault="00E85E43" w:rsidP="00E85E43">
            <w:pPr>
              <w:widowControl w:val="0"/>
              <w:spacing w:line="276" w:lineRule="auto"/>
              <w:ind w:left="72" w:hanging="140"/>
              <w:jc w:val="center"/>
              <w:rPr>
                <w:color w:val="000000"/>
                <w:sz w:val="22"/>
              </w:rPr>
            </w:pPr>
            <w:r w:rsidRPr="000A328D">
              <w:rPr>
                <w:color w:val="000000"/>
                <w:sz w:val="22"/>
              </w:rPr>
              <w:t>0,07 и</w:t>
            </w:r>
          </w:p>
          <w:p w:rsidR="00E85E43" w:rsidRPr="000A328D" w:rsidRDefault="00E85E43" w:rsidP="00E85E43">
            <w:pPr>
              <w:widowControl w:val="0"/>
              <w:spacing w:line="276" w:lineRule="auto"/>
              <w:ind w:left="-98" w:hanging="29"/>
              <w:jc w:val="center"/>
              <w:rPr>
                <w:color w:val="000000"/>
                <w:sz w:val="22"/>
              </w:rPr>
            </w:pPr>
            <w:r w:rsidRPr="000A328D">
              <w:rPr>
                <w:color w:val="000000"/>
                <w:sz w:val="22"/>
              </w:rPr>
              <w:t>не менее 0,1 на объект</w:t>
            </w:r>
          </w:p>
        </w:tc>
      </w:tr>
      <w:tr w:rsidR="00E85E43" w:rsidRPr="000A328D" w:rsidTr="00EB4A1E">
        <w:trPr>
          <w:cantSplit/>
          <w:trHeight w:val="1014"/>
        </w:trPr>
        <w:tc>
          <w:tcPr>
            <w:tcW w:w="0" w:type="auto"/>
            <w:tcBorders>
              <w:top w:val="single" w:sz="4" w:space="0" w:color="000000"/>
              <w:left w:val="single" w:sz="4" w:space="0" w:color="000000"/>
              <w:bottom w:val="single" w:sz="4" w:space="0" w:color="000000"/>
              <w:right w:val="single" w:sz="4" w:space="0" w:color="000000"/>
            </w:tcBorders>
          </w:tcPr>
          <w:p w:rsidR="00E85E43" w:rsidRPr="000A328D" w:rsidRDefault="00E85E43" w:rsidP="00E85E43">
            <w:pPr>
              <w:widowControl w:val="0"/>
              <w:spacing w:line="276" w:lineRule="auto"/>
              <w:ind w:hanging="32"/>
              <w:jc w:val="center"/>
              <w:rPr>
                <w:color w:val="000000"/>
                <w:sz w:val="22"/>
              </w:rPr>
            </w:pPr>
            <w:r w:rsidRPr="000A328D">
              <w:rPr>
                <w:color w:val="000000"/>
                <w:sz w:val="22"/>
              </w:rPr>
              <w:t>8</w:t>
            </w:r>
          </w:p>
        </w:tc>
        <w:tc>
          <w:tcPr>
            <w:tcW w:w="0" w:type="auto"/>
            <w:tcBorders>
              <w:top w:val="single" w:sz="4" w:space="0" w:color="000000"/>
              <w:left w:val="single" w:sz="4" w:space="0" w:color="000000"/>
              <w:bottom w:val="single" w:sz="4" w:space="0" w:color="000000"/>
              <w:right w:val="single" w:sz="4" w:space="0" w:color="000000"/>
            </w:tcBorders>
          </w:tcPr>
          <w:p w:rsidR="00E85E43" w:rsidRPr="000A328D" w:rsidRDefault="00E85E43" w:rsidP="00E85E43">
            <w:pPr>
              <w:widowControl w:val="0"/>
              <w:spacing w:line="276" w:lineRule="auto"/>
              <w:ind w:left="53"/>
              <w:jc w:val="both"/>
              <w:rPr>
                <w:color w:val="000000"/>
                <w:sz w:val="22"/>
              </w:rPr>
            </w:pPr>
            <w:r w:rsidRPr="000A328D">
              <w:rPr>
                <w:color w:val="000000"/>
                <w:sz w:val="22"/>
              </w:rPr>
              <w:t xml:space="preserve">Торговые центры, предприятия торговли </w:t>
            </w:r>
          </w:p>
        </w:tc>
        <w:tc>
          <w:tcPr>
            <w:tcW w:w="0" w:type="auto"/>
            <w:tcBorders>
              <w:top w:val="single" w:sz="4" w:space="0" w:color="000000"/>
              <w:left w:val="single" w:sz="4" w:space="0" w:color="000000"/>
              <w:bottom w:val="single" w:sz="4" w:space="0" w:color="000000"/>
              <w:right w:val="single" w:sz="4" w:space="0" w:color="000000"/>
            </w:tcBorders>
            <w:vAlign w:val="center"/>
          </w:tcPr>
          <w:p w:rsidR="00E85E43" w:rsidRPr="000A328D" w:rsidRDefault="00E85E43" w:rsidP="00E85E43">
            <w:pPr>
              <w:widowControl w:val="0"/>
              <w:spacing w:line="276" w:lineRule="auto"/>
              <w:jc w:val="center"/>
              <w:rPr>
                <w:color w:val="000000"/>
                <w:sz w:val="22"/>
              </w:rPr>
            </w:pPr>
            <w:r w:rsidRPr="000A328D">
              <w:rPr>
                <w:color w:val="000000"/>
                <w:sz w:val="22"/>
              </w:rPr>
              <w:t xml:space="preserve">100 </w:t>
            </w:r>
            <w:r w:rsidRPr="000A328D">
              <w:rPr>
                <w:bCs/>
                <w:color w:val="000000"/>
                <w:sz w:val="24"/>
                <w:szCs w:val="24"/>
              </w:rPr>
              <w:t>м</w:t>
            </w:r>
            <w:r w:rsidRPr="000A328D">
              <w:rPr>
                <w:bCs/>
                <w:color w:val="000000"/>
                <w:sz w:val="24"/>
                <w:szCs w:val="24"/>
                <w:vertAlign w:val="superscript"/>
              </w:rPr>
              <w:t>2</w:t>
            </w:r>
            <w:r w:rsidRPr="000A328D">
              <w:rPr>
                <w:color w:val="000000"/>
                <w:sz w:val="22"/>
              </w:rPr>
              <w:t xml:space="preserve"> торговой площади</w:t>
            </w:r>
          </w:p>
        </w:tc>
        <w:tc>
          <w:tcPr>
            <w:tcW w:w="0" w:type="auto"/>
            <w:tcBorders>
              <w:top w:val="single" w:sz="4" w:space="0" w:color="000000"/>
              <w:left w:val="single" w:sz="4" w:space="0" w:color="000000"/>
              <w:bottom w:val="single" w:sz="4" w:space="0" w:color="000000"/>
              <w:right w:val="single" w:sz="4" w:space="0" w:color="000000"/>
            </w:tcBorders>
            <w:vAlign w:val="center"/>
          </w:tcPr>
          <w:p w:rsidR="00E85E43" w:rsidRPr="000A328D" w:rsidRDefault="00E85E43" w:rsidP="00E85E43">
            <w:pPr>
              <w:widowControl w:val="0"/>
              <w:spacing w:line="276" w:lineRule="auto"/>
              <w:jc w:val="center"/>
              <w:rPr>
                <w:color w:val="000000"/>
                <w:sz w:val="22"/>
              </w:rPr>
            </w:pPr>
            <w:r w:rsidRPr="000A328D">
              <w:rPr>
                <w:color w:val="000000"/>
                <w:sz w:val="22"/>
              </w:rPr>
              <w:t xml:space="preserve">до 250 </w:t>
            </w:r>
          </w:p>
          <w:p w:rsidR="00E85E43" w:rsidRPr="000A328D" w:rsidRDefault="00E85E43" w:rsidP="00E85E43">
            <w:pPr>
              <w:widowControl w:val="0"/>
              <w:spacing w:line="276" w:lineRule="auto"/>
              <w:jc w:val="center"/>
              <w:rPr>
                <w:color w:val="000000"/>
                <w:sz w:val="22"/>
              </w:rPr>
            </w:pPr>
            <w:r w:rsidRPr="000A328D">
              <w:rPr>
                <w:color w:val="000000"/>
                <w:sz w:val="22"/>
              </w:rPr>
              <w:t xml:space="preserve">250-650 </w:t>
            </w:r>
          </w:p>
          <w:p w:rsidR="00E85E43" w:rsidRPr="000A328D" w:rsidRDefault="00E85E43" w:rsidP="00E85E43">
            <w:pPr>
              <w:widowControl w:val="0"/>
              <w:spacing w:line="276" w:lineRule="auto"/>
              <w:jc w:val="center"/>
              <w:rPr>
                <w:color w:val="000000"/>
                <w:sz w:val="22"/>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E85E43" w:rsidRPr="000A328D" w:rsidRDefault="00E85E43" w:rsidP="00E85E43">
            <w:pPr>
              <w:widowControl w:val="0"/>
              <w:spacing w:line="276" w:lineRule="auto"/>
              <w:jc w:val="center"/>
              <w:rPr>
                <w:color w:val="000000"/>
                <w:sz w:val="22"/>
              </w:rPr>
            </w:pPr>
          </w:p>
        </w:tc>
        <w:tc>
          <w:tcPr>
            <w:tcW w:w="1554" w:type="dxa"/>
            <w:tcBorders>
              <w:top w:val="single" w:sz="4" w:space="0" w:color="000000"/>
              <w:left w:val="single" w:sz="4" w:space="0" w:color="000000"/>
              <w:bottom w:val="single" w:sz="4" w:space="0" w:color="000000"/>
              <w:right w:val="single" w:sz="4" w:space="0" w:color="000000"/>
            </w:tcBorders>
            <w:vAlign w:val="center"/>
          </w:tcPr>
          <w:p w:rsidR="00E85E43" w:rsidRPr="000A328D" w:rsidRDefault="00E85E43" w:rsidP="00E85E43">
            <w:pPr>
              <w:widowControl w:val="0"/>
              <w:spacing w:line="276" w:lineRule="auto"/>
              <w:ind w:hanging="106"/>
              <w:jc w:val="center"/>
              <w:rPr>
                <w:color w:val="000000"/>
                <w:sz w:val="22"/>
              </w:rPr>
            </w:pPr>
            <w:r w:rsidRPr="000A328D">
              <w:rPr>
                <w:color w:val="000000"/>
                <w:sz w:val="22"/>
              </w:rPr>
              <w:t>0,08</w:t>
            </w:r>
          </w:p>
          <w:p w:rsidR="00E85E43" w:rsidRPr="000A328D" w:rsidRDefault="00E85E43" w:rsidP="00E85E43">
            <w:pPr>
              <w:widowControl w:val="0"/>
              <w:spacing w:line="276" w:lineRule="auto"/>
              <w:ind w:left="-98" w:hanging="175"/>
              <w:jc w:val="center"/>
              <w:rPr>
                <w:color w:val="000000"/>
                <w:sz w:val="22"/>
              </w:rPr>
            </w:pPr>
            <w:r w:rsidRPr="000A328D">
              <w:rPr>
                <w:color w:val="000000"/>
                <w:sz w:val="22"/>
              </w:rPr>
              <w:t>0,08-0,06</w:t>
            </w:r>
          </w:p>
          <w:p w:rsidR="00E85E43" w:rsidRPr="000A328D" w:rsidRDefault="00E85E43" w:rsidP="00E85E43">
            <w:pPr>
              <w:widowControl w:val="0"/>
              <w:spacing w:line="276" w:lineRule="auto"/>
              <w:jc w:val="center"/>
              <w:rPr>
                <w:color w:val="000000"/>
                <w:sz w:val="22"/>
              </w:rPr>
            </w:pPr>
          </w:p>
        </w:tc>
      </w:tr>
      <w:tr w:rsidR="00E85E43" w:rsidRPr="000A328D" w:rsidTr="00EB4A1E">
        <w:trPr>
          <w:cantSplit/>
          <w:trHeight w:val="452"/>
        </w:trPr>
        <w:tc>
          <w:tcPr>
            <w:tcW w:w="0" w:type="auto"/>
            <w:tcBorders>
              <w:top w:val="single" w:sz="4" w:space="0" w:color="000000"/>
              <w:left w:val="single" w:sz="4" w:space="0" w:color="000000"/>
              <w:bottom w:val="single" w:sz="4" w:space="0" w:color="000000"/>
              <w:right w:val="single" w:sz="4" w:space="0" w:color="000000"/>
            </w:tcBorders>
          </w:tcPr>
          <w:p w:rsidR="00E85E43" w:rsidRPr="000A328D" w:rsidRDefault="00E85E43" w:rsidP="00E85E43">
            <w:pPr>
              <w:widowControl w:val="0"/>
              <w:spacing w:line="276" w:lineRule="auto"/>
              <w:ind w:left="-74" w:hanging="32"/>
              <w:jc w:val="center"/>
              <w:rPr>
                <w:color w:val="000000"/>
                <w:sz w:val="22"/>
              </w:rPr>
            </w:pPr>
            <w:r w:rsidRPr="000A328D">
              <w:rPr>
                <w:color w:val="000000"/>
                <w:sz w:val="22"/>
              </w:rPr>
              <w:t>9</w:t>
            </w:r>
          </w:p>
        </w:tc>
        <w:tc>
          <w:tcPr>
            <w:tcW w:w="0" w:type="auto"/>
            <w:tcBorders>
              <w:top w:val="single" w:sz="4" w:space="0" w:color="000000"/>
              <w:left w:val="single" w:sz="4" w:space="0" w:color="000000"/>
              <w:bottom w:val="single" w:sz="4" w:space="0" w:color="000000"/>
              <w:right w:val="single" w:sz="4" w:space="0" w:color="000000"/>
            </w:tcBorders>
          </w:tcPr>
          <w:p w:rsidR="00E85E43" w:rsidRPr="000A328D" w:rsidRDefault="00E85E43" w:rsidP="00E85E43">
            <w:pPr>
              <w:widowControl w:val="0"/>
              <w:spacing w:line="276" w:lineRule="auto"/>
              <w:ind w:left="53"/>
              <w:jc w:val="both"/>
              <w:rPr>
                <w:color w:val="000000"/>
                <w:sz w:val="22"/>
              </w:rPr>
            </w:pPr>
            <w:r w:rsidRPr="000A328D">
              <w:rPr>
                <w:color w:val="000000"/>
                <w:sz w:val="22"/>
              </w:rPr>
              <w:t>Рынки розничной торговли</w:t>
            </w:r>
          </w:p>
          <w:p w:rsidR="00E85E43" w:rsidRPr="000A328D" w:rsidRDefault="00E85E43" w:rsidP="00E85E43">
            <w:pPr>
              <w:widowControl w:val="0"/>
              <w:spacing w:line="276" w:lineRule="auto"/>
              <w:ind w:left="53"/>
              <w:jc w:val="both"/>
              <w:rPr>
                <w:color w:val="000000"/>
                <w:spacing w:val="-3"/>
                <w:sz w:val="22"/>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85E43" w:rsidRPr="000A328D" w:rsidRDefault="00E85E43" w:rsidP="00E85E43">
            <w:pPr>
              <w:widowControl w:val="0"/>
              <w:spacing w:line="276" w:lineRule="auto"/>
              <w:jc w:val="center"/>
              <w:rPr>
                <w:color w:val="000000"/>
                <w:sz w:val="22"/>
              </w:rPr>
            </w:pPr>
            <w:r w:rsidRPr="000A328D">
              <w:rPr>
                <w:bCs/>
                <w:color w:val="000000"/>
                <w:sz w:val="24"/>
                <w:szCs w:val="24"/>
              </w:rPr>
              <w:t>м</w:t>
            </w:r>
            <w:r w:rsidRPr="000A328D">
              <w:rPr>
                <w:bCs/>
                <w:color w:val="000000"/>
                <w:sz w:val="24"/>
                <w:szCs w:val="24"/>
                <w:vertAlign w:val="superscript"/>
              </w:rPr>
              <w:t xml:space="preserve">2 </w:t>
            </w:r>
            <w:r w:rsidRPr="000A328D">
              <w:rPr>
                <w:color w:val="000000"/>
                <w:sz w:val="22"/>
              </w:rPr>
              <w:t>торговой площади</w:t>
            </w:r>
          </w:p>
        </w:tc>
        <w:tc>
          <w:tcPr>
            <w:tcW w:w="0" w:type="auto"/>
            <w:tcBorders>
              <w:top w:val="single" w:sz="4" w:space="0" w:color="000000"/>
              <w:left w:val="single" w:sz="4" w:space="0" w:color="000000"/>
              <w:bottom w:val="single" w:sz="4" w:space="0" w:color="000000"/>
              <w:right w:val="single" w:sz="4" w:space="0" w:color="000000"/>
            </w:tcBorders>
            <w:vAlign w:val="center"/>
          </w:tcPr>
          <w:p w:rsidR="00E85E43" w:rsidRPr="000A328D" w:rsidRDefault="00E85E43" w:rsidP="00E85E43">
            <w:pPr>
              <w:widowControl w:val="0"/>
              <w:spacing w:line="276" w:lineRule="auto"/>
              <w:jc w:val="center"/>
              <w:rPr>
                <w:color w:val="000000"/>
                <w:sz w:val="22"/>
              </w:rPr>
            </w:pPr>
          </w:p>
          <w:p w:rsidR="00E85E43" w:rsidRPr="000A328D" w:rsidRDefault="00E85E43" w:rsidP="00E85E43">
            <w:pPr>
              <w:widowControl w:val="0"/>
              <w:spacing w:line="276" w:lineRule="auto"/>
              <w:jc w:val="center"/>
              <w:rPr>
                <w:color w:val="000000"/>
                <w:sz w:val="22"/>
              </w:rPr>
            </w:pPr>
            <w:r w:rsidRPr="000A328D">
              <w:rPr>
                <w:color w:val="000000"/>
                <w:sz w:val="22"/>
              </w:rPr>
              <w:t>до 600</w:t>
            </w:r>
          </w:p>
          <w:p w:rsidR="00E85E43" w:rsidRPr="000A328D" w:rsidRDefault="00E85E43" w:rsidP="00E85E43">
            <w:pPr>
              <w:widowControl w:val="0"/>
              <w:spacing w:line="276" w:lineRule="auto"/>
              <w:jc w:val="center"/>
              <w:rPr>
                <w:color w:val="000000"/>
                <w:sz w:val="22"/>
              </w:rPr>
            </w:pPr>
          </w:p>
          <w:p w:rsidR="00E85E43" w:rsidRPr="000A328D" w:rsidRDefault="00E85E43" w:rsidP="00E85E43">
            <w:pPr>
              <w:widowControl w:val="0"/>
              <w:spacing w:line="276" w:lineRule="auto"/>
              <w:jc w:val="center"/>
              <w:rPr>
                <w:color w:val="000000"/>
                <w:sz w:val="22"/>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E85E43" w:rsidRPr="000A328D" w:rsidRDefault="00E85E43" w:rsidP="00E85E43">
            <w:pPr>
              <w:widowControl w:val="0"/>
              <w:spacing w:line="276" w:lineRule="auto"/>
              <w:jc w:val="center"/>
              <w:rPr>
                <w:color w:val="000000"/>
                <w:sz w:val="22"/>
              </w:rPr>
            </w:pPr>
          </w:p>
          <w:p w:rsidR="00E85E43" w:rsidRPr="000A328D" w:rsidRDefault="00E85E43" w:rsidP="00E85E43">
            <w:pPr>
              <w:widowControl w:val="0"/>
              <w:spacing w:line="276" w:lineRule="auto"/>
              <w:jc w:val="center"/>
              <w:rPr>
                <w:color w:val="000000"/>
                <w:sz w:val="22"/>
              </w:rPr>
            </w:pPr>
            <w:r w:rsidRPr="000A328D">
              <w:rPr>
                <w:color w:val="000000"/>
                <w:sz w:val="22"/>
              </w:rPr>
              <w:t>14,0</w:t>
            </w:r>
          </w:p>
          <w:p w:rsidR="00E85E43" w:rsidRPr="000A328D" w:rsidRDefault="00E85E43" w:rsidP="00E85E43">
            <w:pPr>
              <w:widowControl w:val="0"/>
              <w:spacing w:line="276" w:lineRule="auto"/>
              <w:jc w:val="center"/>
              <w:rPr>
                <w:color w:val="000000"/>
                <w:sz w:val="22"/>
              </w:rPr>
            </w:pPr>
          </w:p>
          <w:p w:rsidR="00E85E43" w:rsidRPr="000A328D" w:rsidRDefault="00E85E43" w:rsidP="00E85E43">
            <w:pPr>
              <w:widowControl w:val="0"/>
              <w:spacing w:line="276" w:lineRule="auto"/>
              <w:jc w:val="center"/>
              <w:rPr>
                <w:color w:val="000000"/>
                <w:sz w:val="22"/>
              </w:rPr>
            </w:pPr>
          </w:p>
        </w:tc>
        <w:tc>
          <w:tcPr>
            <w:tcW w:w="1554" w:type="dxa"/>
            <w:tcBorders>
              <w:top w:val="single" w:sz="4" w:space="0" w:color="000000"/>
              <w:left w:val="single" w:sz="4" w:space="0" w:color="000000"/>
              <w:bottom w:val="single" w:sz="4" w:space="0" w:color="000000"/>
              <w:right w:val="single" w:sz="4" w:space="0" w:color="000000"/>
            </w:tcBorders>
            <w:vAlign w:val="center"/>
          </w:tcPr>
          <w:p w:rsidR="00E85E43" w:rsidRPr="000A328D" w:rsidRDefault="00E85E43" w:rsidP="00E85E43">
            <w:pPr>
              <w:widowControl w:val="0"/>
              <w:spacing w:line="276" w:lineRule="auto"/>
              <w:ind w:firstLine="284"/>
              <w:jc w:val="center"/>
              <w:rPr>
                <w:color w:val="000000"/>
                <w:sz w:val="22"/>
              </w:rPr>
            </w:pPr>
          </w:p>
          <w:p w:rsidR="00E85E43" w:rsidRPr="000A328D" w:rsidRDefault="00E85E43" w:rsidP="00E85E43">
            <w:pPr>
              <w:widowControl w:val="0"/>
              <w:spacing w:line="276" w:lineRule="auto"/>
              <w:ind w:firstLine="284"/>
              <w:jc w:val="center"/>
              <w:rPr>
                <w:color w:val="000000"/>
                <w:sz w:val="22"/>
              </w:rPr>
            </w:pPr>
          </w:p>
          <w:p w:rsidR="00E85E43" w:rsidRPr="000A328D" w:rsidRDefault="00E85E43" w:rsidP="00E85E43">
            <w:pPr>
              <w:widowControl w:val="0"/>
              <w:spacing w:line="276" w:lineRule="auto"/>
              <w:ind w:firstLine="284"/>
              <w:jc w:val="center"/>
              <w:rPr>
                <w:color w:val="000000"/>
                <w:sz w:val="22"/>
              </w:rPr>
            </w:pPr>
          </w:p>
        </w:tc>
      </w:tr>
      <w:tr w:rsidR="00E85E43" w:rsidRPr="000A328D" w:rsidTr="00EB4A1E">
        <w:trPr>
          <w:cantSplit/>
          <w:trHeight w:val="591"/>
        </w:trPr>
        <w:tc>
          <w:tcPr>
            <w:tcW w:w="0" w:type="auto"/>
            <w:tcBorders>
              <w:top w:val="single" w:sz="4" w:space="0" w:color="000000"/>
              <w:left w:val="single" w:sz="4" w:space="0" w:color="000000"/>
              <w:bottom w:val="single" w:sz="4" w:space="0" w:color="000000"/>
              <w:right w:val="single" w:sz="4" w:space="0" w:color="000000"/>
            </w:tcBorders>
          </w:tcPr>
          <w:p w:rsidR="00E85E43" w:rsidRPr="000A328D" w:rsidRDefault="00E85E43" w:rsidP="00E85E43">
            <w:pPr>
              <w:widowControl w:val="0"/>
              <w:spacing w:line="276" w:lineRule="auto"/>
              <w:ind w:hanging="32"/>
              <w:jc w:val="center"/>
              <w:rPr>
                <w:color w:val="000000"/>
                <w:sz w:val="22"/>
              </w:rPr>
            </w:pPr>
            <w:r w:rsidRPr="000A328D">
              <w:rPr>
                <w:color w:val="000000"/>
                <w:sz w:val="22"/>
              </w:rPr>
              <w:t xml:space="preserve">10 </w:t>
            </w:r>
          </w:p>
        </w:tc>
        <w:tc>
          <w:tcPr>
            <w:tcW w:w="0" w:type="auto"/>
            <w:tcBorders>
              <w:top w:val="single" w:sz="4" w:space="0" w:color="000000"/>
              <w:left w:val="single" w:sz="4" w:space="0" w:color="000000"/>
              <w:bottom w:val="single" w:sz="4" w:space="0" w:color="000000"/>
              <w:right w:val="single" w:sz="4" w:space="0" w:color="000000"/>
            </w:tcBorders>
          </w:tcPr>
          <w:p w:rsidR="00E85E43" w:rsidRPr="000A328D" w:rsidRDefault="00E85E43" w:rsidP="00E85E43">
            <w:pPr>
              <w:widowControl w:val="0"/>
              <w:spacing w:line="276" w:lineRule="auto"/>
              <w:jc w:val="both"/>
              <w:rPr>
                <w:color w:val="000000"/>
                <w:sz w:val="24"/>
              </w:rPr>
            </w:pPr>
            <w:r w:rsidRPr="000A328D">
              <w:rPr>
                <w:color w:val="000000"/>
                <w:sz w:val="22"/>
              </w:rPr>
              <w:t xml:space="preserve">  Рынки сельскохозяйственной продукции</w:t>
            </w:r>
          </w:p>
        </w:tc>
        <w:tc>
          <w:tcPr>
            <w:tcW w:w="0" w:type="auto"/>
            <w:tcBorders>
              <w:top w:val="single" w:sz="4" w:space="0" w:color="000000"/>
              <w:left w:val="single" w:sz="4" w:space="0" w:color="000000"/>
              <w:bottom w:val="single" w:sz="4" w:space="0" w:color="000000"/>
              <w:right w:val="single" w:sz="4" w:space="0" w:color="000000"/>
            </w:tcBorders>
            <w:vAlign w:val="center"/>
          </w:tcPr>
          <w:p w:rsidR="00E85E43" w:rsidRPr="000A328D" w:rsidRDefault="00E85E43" w:rsidP="00E85E43">
            <w:pPr>
              <w:widowControl w:val="0"/>
              <w:spacing w:line="276" w:lineRule="auto"/>
              <w:jc w:val="center"/>
              <w:rPr>
                <w:color w:val="000000"/>
                <w:sz w:val="22"/>
              </w:rPr>
            </w:pPr>
            <w:r w:rsidRPr="000A328D">
              <w:rPr>
                <w:color w:val="000000"/>
                <w:sz w:val="22"/>
              </w:rPr>
              <w:t>Объект</w:t>
            </w:r>
          </w:p>
        </w:tc>
        <w:tc>
          <w:tcPr>
            <w:tcW w:w="0" w:type="auto"/>
            <w:tcBorders>
              <w:top w:val="single" w:sz="4" w:space="0" w:color="000000"/>
              <w:left w:val="single" w:sz="4" w:space="0" w:color="000000"/>
              <w:bottom w:val="single" w:sz="4" w:space="0" w:color="000000"/>
              <w:right w:val="single" w:sz="4" w:space="0" w:color="000000"/>
            </w:tcBorders>
            <w:vAlign w:val="center"/>
          </w:tcPr>
          <w:p w:rsidR="00E85E43" w:rsidRPr="000A328D" w:rsidRDefault="00E85E43" w:rsidP="00E85E43">
            <w:pPr>
              <w:widowControl w:val="0"/>
              <w:spacing w:line="276" w:lineRule="auto"/>
              <w:jc w:val="center"/>
              <w:rPr>
                <w:color w:val="000000"/>
                <w:sz w:val="22"/>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E85E43" w:rsidRPr="000A328D" w:rsidRDefault="00E85E43" w:rsidP="00E85E43">
            <w:pPr>
              <w:widowControl w:val="0"/>
              <w:spacing w:line="276" w:lineRule="auto"/>
              <w:jc w:val="center"/>
              <w:rPr>
                <w:color w:val="000000"/>
                <w:sz w:val="22"/>
              </w:rPr>
            </w:pPr>
          </w:p>
        </w:tc>
        <w:tc>
          <w:tcPr>
            <w:tcW w:w="1554" w:type="dxa"/>
            <w:tcBorders>
              <w:top w:val="single" w:sz="4" w:space="0" w:color="000000"/>
              <w:left w:val="single" w:sz="4" w:space="0" w:color="000000"/>
              <w:bottom w:val="single" w:sz="4" w:space="0" w:color="000000"/>
              <w:right w:val="single" w:sz="4" w:space="0" w:color="000000"/>
            </w:tcBorders>
            <w:vAlign w:val="center"/>
          </w:tcPr>
          <w:p w:rsidR="00E85E43" w:rsidRPr="000A328D" w:rsidRDefault="00E85E43" w:rsidP="00E85E43">
            <w:pPr>
              <w:widowControl w:val="0"/>
              <w:spacing w:line="276" w:lineRule="auto"/>
              <w:ind w:hanging="98"/>
              <w:jc w:val="center"/>
              <w:rPr>
                <w:color w:val="000000"/>
                <w:sz w:val="22"/>
              </w:rPr>
            </w:pPr>
            <w:r w:rsidRPr="000A328D">
              <w:rPr>
                <w:color w:val="000000"/>
                <w:sz w:val="22"/>
              </w:rPr>
              <w:t>0,7-1,0</w:t>
            </w:r>
          </w:p>
          <w:p w:rsidR="00E85E43" w:rsidRPr="000A328D" w:rsidRDefault="00E85E43" w:rsidP="00E85E43">
            <w:pPr>
              <w:widowControl w:val="0"/>
              <w:spacing w:line="276" w:lineRule="auto"/>
              <w:ind w:left="-107" w:hanging="182"/>
              <w:jc w:val="center"/>
              <w:rPr>
                <w:color w:val="000000"/>
                <w:sz w:val="22"/>
              </w:rPr>
            </w:pPr>
          </w:p>
        </w:tc>
      </w:tr>
      <w:tr w:rsidR="00E85E43" w:rsidRPr="000A328D" w:rsidTr="00EB4A1E">
        <w:trPr>
          <w:cantSplit/>
          <w:trHeight w:val="771"/>
        </w:trPr>
        <w:tc>
          <w:tcPr>
            <w:tcW w:w="0" w:type="auto"/>
            <w:tcBorders>
              <w:top w:val="single" w:sz="4" w:space="0" w:color="000000"/>
              <w:left w:val="single" w:sz="4" w:space="0" w:color="000000"/>
              <w:bottom w:val="single" w:sz="4" w:space="0" w:color="000000"/>
              <w:right w:val="single" w:sz="4" w:space="0" w:color="000000"/>
            </w:tcBorders>
          </w:tcPr>
          <w:p w:rsidR="00E85E43" w:rsidRPr="000A328D" w:rsidRDefault="00E85E43" w:rsidP="00E85E43">
            <w:pPr>
              <w:widowControl w:val="0"/>
              <w:spacing w:line="276" w:lineRule="auto"/>
              <w:ind w:hanging="32"/>
              <w:jc w:val="center"/>
              <w:rPr>
                <w:color w:val="000000"/>
                <w:sz w:val="22"/>
              </w:rPr>
            </w:pPr>
            <w:r w:rsidRPr="000A328D">
              <w:rPr>
                <w:color w:val="000000"/>
                <w:sz w:val="22"/>
              </w:rPr>
              <w:t xml:space="preserve">11 </w:t>
            </w:r>
          </w:p>
        </w:tc>
        <w:tc>
          <w:tcPr>
            <w:tcW w:w="0" w:type="auto"/>
            <w:tcBorders>
              <w:top w:val="single" w:sz="4" w:space="0" w:color="000000"/>
              <w:left w:val="single" w:sz="4" w:space="0" w:color="000000"/>
              <w:bottom w:val="single" w:sz="4" w:space="0" w:color="000000"/>
              <w:right w:val="single" w:sz="4" w:space="0" w:color="000000"/>
            </w:tcBorders>
          </w:tcPr>
          <w:p w:rsidR="00E85E43" w:rsidRPr="000A328D" w:rsidRDefault="00E85E43" w:rsidP="00E85E43">
            <w:pPr>
              <w:widowControl w:val="0"/>
              <w:spacing w:line="276" w:lineRule="auto"/>
              <w:ind w:left="53"/>
              <w:jc w:val="both"/>
              <w:rPr>
                <w:color w:val="000000"/>
                <w:sz w:val="22"/>
              </w:rPr>
            </w:pPr>
            <w:r w:rsidRPr="000A328D">
              <w:rPr>
                <w:color w:val="000000"/>
                <w:sz w:val="22"/>
              </w:rPr>
              <w:t>Предприятия общественного питания:</w:t>
            </w:r>
          </w:p>
          <w:p w:rsidR="00E85E43" w:rsidRPr="000A328D" w:rsidRDefault="00E85E43" w:rsidP="00E85E43">
            <w:pPr>
              <w:widowControl w:val="0"/>
              <w:spacing w:line="276" w:lineRule="auto"/>
              <w:ind w:left="53"/>
              <w:jc w:val="both"/>
              <w:rPr>
                <w:color w:val="000000"/>
                <w:sz w:val="22"/>
              </w:rPr>
            </w:pPr>
            <w:r w:rsidRPr="000A328D">
              <w:rPr>
                <w:color w:val="000000"/>
                <w:sz w:val="22"/>
              </w:rPr>
              <w:t xml:space="preserve">во встроенных зданиях или в пристроенных к зданиям </w:t>
            </w:r>
          </w:p>
          <w:p w:rsidR="00E85E43" w:rsidRPr="000A328D" w:rsidRDefault="00E85E43" w:rsidP="00E85E43">
            <w:pPr>
              <w:widowControl w:val="0"/>
              <w:spacing w:line="276" w:lineRule="auto"/>
              <w:ind w:left="53"/>
              <w:jc w:val="both"/>
              <w:rPr>
                <w:color w:val="000000"/>
                <w:sz w:val="22"/>
              </w:rPr>
            </w:pPr>
            <w:r w:rsidRPr="000A328D">
              <w:rPr>
                <w:color w:val="000000"/>
                <w:sz w:val="22"/>
              </w:rPr>
              <w:t>в отдельно стоящих зданиях;</w:t>
            </w:r>
          </w:p>
          <w:p w:rsidR="00E85E43" w:rsidRPr="000A328D" w:rsidRDefault="00E85E43" w:rsidP="00E85E43">
            <w:pPr>
              <w:widowControl w:val="0"/>
              <w:spacing w:line="276" w:lineRule="auto"/>
              <w:ind w:left="53"/>
              <w:rPr>
                <w:color w:val="000000"/>
                <w:sz w:val="22"/>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85E43" w:rsidRPr="000A328D" w:rsidRDefault="00E85E43" w:rsidP="00E85E43">
            <w:pPr>
              <w:widowControl w:val="0"/>
              <w:spacing w:line="276" w:lineRule="auto"/>
              <w:rPr>
                <w:color w:val="000000"/>
                <w:sz w:val="22"/>
              </w:rPr>
            </w:pPr>
            <w:r w:rsidRPr="000A328D">
              <w:rPr>
                <w:color w:val="000000"/>
                <w:sz w:val="22"/>
              </w:rPr>
              <w:t xml:space="preserve">    Место</w:t>
            </w:r>
          </w:p>
          <w:p w:rsidR="00E85E43" w:rsidRPr="000A328D" w:rsidRDefault="00E85E43" w:rsidP="00E85E43">
            <w:pPr>
              <w:widowControl w:val="0"/>
              <w:spacing w:line="276" w:lineRule="auto"/>
              <w:jc w:val="center"/>
              <w:rPr>
                <w:color w:val="000000"/>
                <w:sz w:val="22"/>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85E43" w:rsidRPr="000A328D" w:rsidRDefault="00E85E43" w:rsidP="00E85E43">
            <w:pPr>
              <w:widowControl w:val="0"/>
              <w:spacing w:line="276" w:lineRule="auto"/>
              <w:jc w:val="center"/>
              <w:rPr>
                <w:color w:val="000000"/>
                <w:sz w:val="22"/>
              </w:rPr>
            </w:pPr>
            <w:r w:rsidRPr="000A328D">
              <w:rPr>
                <w:color w:val="000000"/>
                <w:sz w:val="22"/>
              </w:rPr>
              <w:t>до 50</w:t>
            </w:r>
          </w:p>
          <w:p w:rsidR="00E85E43" w:rsidRPr="000A328D" w:rsidRDefault="00E85E43" w:rsidP="00E85E43">
            <w:pPr>
              <w:widowControl w:val="0"/>
              <w:spacing w:line="276" w:lineRule="auto"/>
              <w:jc w:val="center"/>
              <w:rPr>
                <w:color w:val="000000"/>
                <w:sz w:val="22"/>
              </w:rPr>
            </w:pPr>
            <w:r w:rsidRPr="000A328D">
              <w:rPr>
                <w:color w:val="000000"/>
                <w:sz w:val="22"/>
              </w:rPr>
              <w:t>50-150</w:t>
            </w:r>
          </w:p>
          <w:p w:rsidR="00E85E43" w:rsidRPr="000A328D" w:rsidRDefault="00E85E43" w:rsidP="00E85E43">
            <w:pPr>
              <w:widowControl w:val="0"/>
              <w:spacing w:line="276" w:lineRule="auto"/>
              <w:jc w:val="center"/>
              <w:rPr>
                <w:color w:val="000000"/>
                <w:sz w:val="22"/>
              </w:rPr>
            </w:pPr>
            <w:r w:rsidRPr="000A328D">
              <w:rPr>
                <w:color w:val="000000"/>
                <w:sz w:val="22"/>
              </w:rPr>
              <w:t>более 150</w:t>
            </w:r>
          </w:p>
        </w:tc>
        <w:tc>
          <w:tcPr>
            <w:tcW w:w="954" w:type="dxa"/>
            <w:tcBorders>
              <w:top w:val="single" w:sz="4" w:space="0" w:color="000000"/>
              <w:left w:val="single" w:sz="4" w:space="0" w:color="000000"/>
              <w:bottom w:val="single" w:sz="4" w:space="0" w:color="000000"/>
              <w:right w:val="single" w:sz="4" w:space="0" w:color="000000"/>
            </w:tcBorders>
            <w:vAlign w:val="center"/>
          </w:tcPr>
          <w:p w:rsidR="00E85E43" w:rsidRPr="000A328D" w:rsidRDefault="00E85E43" w:rsidP="00E85E43">
            <w:pPr>
              <w:widowControl w:val="0"/>
              <w:spacing w:line="276" w:lineRule="auto"/>
              <w:jc w:val="center"/>
              <w:rPr>
                <w:color w:val="000000"/>
                <w:sz w:val="22"/>
              </w:rPr>
            </w:pPr>
          </w:p>
        </w:tc>
        <w:tc>
          <w:tcPr>
            <w:tcW w:w="1554" w:type="dxa"/>
            <w:tcBorders>
              <w:top w:val="single" w:sz="4" w:space="0" w:color="000000"/>
              <w:left w:val="single" w:sz="4" w:space="0" w:color="000000"/>
              <w:bottom w:val="single" w:sz="4" w:space="0" w:color="000000"/>
              <w:right w:val="single" w:sz="4" w:space="0" w:color="000000"/>
            </w:tcBorders>
            <w:vAlign w:val="center"/>
          </w:tcPr>
          <w:p w:rsidR="00E85E43" w:rsidRPr="000A328D" w:rsidRDefault="00E85E43" w:rsidP="00E85E43">
            <w:pPr>
              <w:widowControl w:val="0"/>
              <w:spacing w:line="276" w:lineRule="auto"/>
              <w:ind w:left="-107" w:hanging="230"/>
              <w:jc w:val="center"/>
              <w:rPr>
                <w:color w:val="000000"/>
                <w:sz w:val="22"/>
              </w:rPr>
            </w:pPr>
          </w:p>
          <w:p w:rsidR="00E85E43" w:rsidRPr="000A328D" w:rsidRDefault="00E85E43" w:rsidP="00E85E43">
            <w:pPr>
              <w:widowControl w:val="0"/>
              <w:spacing w:line="276" w:lineRule="auto"/>
              <w:jc w:val="center"/>
              <w:rPr>
                <w:color w:val="000000"/>
                <w:sz w:val="22"/>
              </w:rPr>
            </w:pPr>
            <w:r w:rsidRPr="000A328D">
              <w:rPr>
                <w:color w:val="000000"/>
                <w:sz w:val="22"/>
              </w:rPr>
              <w:t>0,2-0,15</w:t>
            </w:r>
          </w:p>
          <w:p w:rsidR="00E85E43" w:rsidRPr="000A328D" w:rsidRDefault="00E85E43" w:rsidP="00E85E43">
            <w:pPr>
              <w:widowControl w:val="0"/>
              <w:spacing w:line="276" w:lineRule="auto"/>
              <w:jc w:val="center"/>
              <w:rPr>
                <w:color w:val="000000"/>
                <w:sz w:val="22"/>
              </w:rPr>
            </w:pPr>
            <w:r w:rsidRPr="000A328D">
              <w:rPr>
                <w:color w:val="000000"/>
                <w:sz w:val="22"/>
              </w:rPr>
              <w:t>0,15-0,1</w:t>
            </w:r>
          </w:p>
          <w:p w:rsidR="00E85E43" w:rsidRPr="000A328D" w:rsidRDefault="00E85E43" w:rsidP="00E85E43">
            <w:pPr>
              <w:widowControl w:val="0"/>
              <w:spacing w:line="276" w:lineRule="auto"/>
              <w:jc w:val="center"/>
              <w:rPr>
                <w:color w:val="000000"/>
                <w:sz w:val="22"/>
              </w:rPr>
            </w:pPr>
            <w:r w:rsidRPr="000A328D">
              <w:rPr>
                <w:color w:val="000000"/>
                <w:sz w:val="22"/>
              </w:rPr>
              <w:t>0,2</w:t>
            </w:r>
          </w:p>
          <w:p w:rsidR="00E85E43" w:rsidRPr="000A328D" w:rsidRDefault="00E85E43" w:rsidP="00E85E43">
            <w:pPr>
              <w:widowControl w:val="0"/>
              <w:spacing w:line="276" w:lineRule="auto"/>
              <w:jc w:val="center"/>
              <w:rPr>
                <w:color w:val="000000"/>
                <w:sz w:val="22"/>
              </w:rPr>
            </w:pPr>
          </w:p>
        </w:tc>
      </w:tr>
      <w:tr w:rsidR="00E85E43" w:rsidRPr="000A328D" w:rsidTr="00EB4A1E">
        <w:trPr>
          <w:cantSplit/>
          <w:trHeight w:val="150"/>
        </w:trPr>
        <w:tc>
          <w:tcPr>
            <w:tcW w:w="0" w:type="auto"/>
            <w:tcBorders>
              <w:top w:val="single" w:sz="4" w:space="0" w:color="000000"/>
              <w:left w:val="single" w:sz="4" w:space="0" w:color="000000"/>
              <w:bottom w:val="single" w:sz="4" w:space="0" w:color="000000"/>
              <w:right w:val="single" w:sz="4" w:space="0" w:color="000000"/>
            </w:tcBorders>
          </w:tcPr>
          <w:p w:rsidR="00E85E43" w:rsidRPr="000A328D" w:rsidRDefault="00E85E43" w:rsidP="00E85E43">
            <w:pPr>
              <w:widowControl w:val="0"/>
              <w:spacing w:line="276" w:lineRule="auto"/>
              <w:ind w:hanging="32"/>
              <w:jc w:val="center"/>
              <w:rPr>
                <w:color w:val="000000"/>
                <w:sz w:val="22"/>
              </w:rPr>
            </w:pPr>
            <w:r w:rsidRPr="000A328D">
              <w:rPr>
                <w:color w:val="000000"/>
                <w:sz w:val="22"/>
              </w:rPr>
              <w:t>12</w:t>
            </w:r>
          </w:p>
        </w:tc>
        <w:tc>
          <w:tcPr>
            <w:tcW w:w="0" w:type="auto"/>
            <w:tcBorders>
              <w:top w:val="single" w:sz="4" w:space="0" w:color="000000"/>
              <w:left w:val="single" w:sz="4" w:space="0" w:color="000000"/>
              <w:bottom w:val="single" w:sz="4" w:space="0" w:color="000000"/>
              <w:right w:val="single" w:sz="4" w:space="0" w:color="000000"/>
            </w:tcBorders>
          </w:tcPr>
          <w:p w:rsidR="00E85E43" w:rsidRPr="000A328D" w:rsidRDefault="00E85E43" w:rsidP="00E85E43">
            <w:pPr>
              <w:widowControl w:val="0"/>
              <w:spacing w:line="276" w:lineRule="auto"/>
              <w:ind w:left="53"/>
              <w:jc w:val="both"/>
              <w:rPr>
                <w:color w:val="000000"/>
                <w:sz w:val="22"/>
              </w:rPr>
            </w:pPr>
            <w:r w:rsidRPr="000A328D">
              <w:rPr>
                <w:color w:val="000000"/>
                <w:sz w:val="22"/>
              </w:rPr>
              <w:t>Учреждения культуры и досуга клубного типа</w:t>
            </w:r>
          </w:p>
        </w:tc>
        <w:tc>
          <w:tcPr>
            <w:tcW w:w="0" w:type="auto"/>
            <w:tcBorders>
              <w:top w:val="single" w:sz="4" w:space="0" w:color="000000"/>
              <w:left w:val="single" w:sz="4" w:space="0" w:color="000000"/>
              <w:bottom w:val="single" w:sz="4" w:space="0" w:color="000000"/>
              <w:right w:val="single" w:sz="4" w:space="0" w:color="000000"/>
            </w:tcBorders>
            <w:vAlign w:val="center"/>
          </w:tcPr>
          <w:p w:rsidR="00E85E43" w:rsidRPr="000A328D" w:rsidRDefault="00E85E43" w:rsidP="00E85E43">
            <w:pPr>
              <w:widowControl w:val="0"/>
              <w:spacing w:line="276" w:lineRule="auto"/>
              <w:jc w:val="center"/>
              <w:rPr>
                <w:color w:val="000000"/>
                <w:sz w:val="22"/>
              </w:rPr>
            </w:pPr>
            <w:r w:rsidRPr="000A328D">
              <w:rPr>
                <w:color w:val="000000"/>
                <w:sz w:val="22"/>
              </w:rPr>
              <w:t>Объект</w:t>
            </w:r>
          </w:p>
        </w:tc>
        <w:tc>
          <w:tcPr>
            <w:tcW w:w="0" w:type="auto"/>
            <w:tcBorders>
              <w:top w:val="single" w:sz="4" w:space="0" w:color="000000"/>
              <w:left w:val="single" w:sz="4" w:space="0" w:color="000000"/>
              <w:bottom w:val="single" w:sz="4" w:space="0" w:color="000000"/>
              <w:right w:val="single" w:sz="4" w:space="0" w:color="000000"/>
            </w:tcBorders>
            <w:vAlign w:val="center"/>
          </w:tcPr>
          <w:p w:rsidR="00E85E43" w:rsidRPr="000A328D" w:rsidRDefault="00E85E43" w:rsidP="00E85E43">
            <w:pPr>
              <w:widowControl w:val="0"/>
              <w:spacing w:line="276" w:lineRule="auto"/>
              <w:jc w:val="center"/>
              <w:rPr>
                <w:color w:val="000000"/>
                <w:sz w:val="22"/>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E85E43" w:rsidRPr="000A328D" w:rsidRDefault="00E85E43" w:rsidP="00E85E43">
            <w:pPr>
              <w:widowControl w:val="0"/>
              <w:spacing w:line="276" w:lineRule="auto"/>
              <w:jc w:val="center"/>
              <w:rPr>
                <w:color w:val="000000"/>
                <w:sz w:val="22"/>
              </w:rPr>
            </w:pPr>
          </w:p>
        </w:tc>
        <w:tc>
          <w:tcPr>
            <w:tcW w:w="1554" w:type="dxa"/>
            <w:tcBorders>
              <w:top w:val="single" w:sz="4" w:space="0" w:color="000000"/>
              <w:left w:val="single" w:sz="4" w:space="0" w:color="000000"/>
              <w:bottom w:val="single" w:sz="4" w:space="0" w:color="000000"/>
              <w:right w:val="single" w:sz="4" w:space="0" w:color="000000"/>
            </w:tcBorders>
            <w:vAlign w:val="center"/>
          </w:tcPr>
          <w:p w:rsidR="00E85E43" w:rsidRPr="000A328D" w:rsidRDefault="00E85E43" w:rsidP="00E85E43">
            <w:pPr>
              <w:widowControl w:val="0"/>
              <w:spacing w:line="276" w:lineRule="auto"/>
              <w:jc w:val="center"/>
              <w:rPr>
                <w:color w:val="000000"/>
                <w:sz w:val="22"/>
              </w:rPr>
            </w:pPr>
            <w:r w:rsidRPr="000A328D">
              <w:rPr>
                <w:color w:val="000000"/>
                <w:sz w:val="22"/>
              </w:rPr>
              <w:t>0,2-0,3</w:t>
            </w:r>
          </w:p>
        </w:tc>
      </w:tr>
      <w:tr w:rsidR="00E85E43" w:rsidRPr="000A328D" w:rsidTr="00EB4A1E">
        <w:trPr>
          <w:cantSplit/>
          <w:trHeight w:val="143"/>
        </w:trPr>
        <w:tc>
          <w:tcPr>
            <w:tcW w:w="0" w:type="auto"/>
            <w:tcBorders>
              <w:top w:val="single" w:sz="4" w:space="0" w:color="000000"/>
              <w:left w:val="single" w:sz="4" w:space="0" w:color="000000"/>
              <w:bottom w:val="single" w:sz="4" w:space="0" w:color="000000"/>
              <w:right w:val="single" w:sz="4" w:space="0" w:color="000000"/>
            </w:tcBorders>
          </w:tcPr>
          <w:p w:rsidR="00E85E43" w:rsidRPr="000A328D" w:rsidRDefault="00E85E43" w:rsidP="00E85E43">
            <w:pPr>
              <w:widowControl w:val="0"/>
              <w:spacing w:line="276" w:lineRule="auto"/>
              <w:ind w:hanging="32"/>
              <w:jc w:val="center"/>
              <w:rPr>
                <w:color w:val="000000"/>
                <w:sz w:val="22"/>
              </w:rPr>
            </w:pPr>
            <w:r w:rsidRPr="000A328D">
              <w:rPr>
                <w:color w:val="000000"/>
                <w:sz w:val="22"/>
              </w:rPr>
              <w:t>13</w:t>
            </w:r>
          </w:p>
        </w:tc>
        <w:tc>
          <w:tcPr>
            <w:tcW w:w="0" w:type="auto"/>
            <w:tcBorders>
              <w:top w:val="single" w:sz="4" w:space="0" w:color="000000"/>
              <w:left w:val="single" w:sz="4" w:space="0" w:color="000000"/>
              <w:bottom w:val="single" w:sz="4" w:space="0" w:color="000000"/>
              <w:right w:val="single" w:sz="4" w:space="0" w:color="000000"/>
            </w:tcBorders>
          </w:tcPr>
          <w:p w:rsidR="00E85E43" w:rsidRPr="000A328D" w:rsidRDefault="00E85E43" w:rsidP="00E85E43">
            <w:pPr>
              <w:widowControl w:val="0"/>
              <w:spacing w:line="276" w:lineRule="auto"/>
              <w:ind w:left="53"/>
              <w:jc w:val="both"/>
              <w:rPr>
                <w:color w:val="000000"/>
                <w:sz w:val="22"/>
              </w:rPr>
            </w:pPr>
            <w:r w:rsidRPr="000A328D">
              <w:rPr>
                <w:color w:val="000000"/>
                <w:sz w:val="22"/>
              </w:rPr>
              <w:t>Библиотеки</w:t>
            </w:r>
          </w:p>
        </w:tc>
        <w:tc>
          <w:tcPr>
            <w:tcW w:w="0" w:type="auto"/>
            <w:tcBorders>
              <w:top w:val="single" w:sz="4" w:space="0" w:color="000000"/>
              <w:left w:val="single" w:sz="4" w:space="0" w:color="000000"/>
              <w:bottom w:val="single" w:sz="4" w:space="0" w:color="000000"/>
              <w:right w:val="single" w:sz="4" w:space="0" w:color="000000"/>
            </w:tcBorders>
            <w:vAlign w:val="center"/>
          </w:tcPr>
          <w:p w:rsidR="00E85E43" w:rsidRPr="000A328D" w:rsidRDefault="00E85E43" w:rsidP="00E85E43">
            <w:pPr>
              <w:widowControl w:val="0"/>
              <w:spacing w:line="276" w:lineRule="auto"/>
              <w:jc w:val="center"/>
              <w:rPr>
                <w:color w:val="000000"/>
                <w:sz w:val="22"/>
              </w:rPr>
            </w:pPr>
            <w:r w:rsidRPr="000A328D">
              <w:rPr>
                <w:color w:val="000000"/>
                <w:sz w:val="22"/>
              </w:rPr>
              <w:t>Объект</w:t>
            </w:r>
          </w:p>
        </w:tc>
        <w:tc>
          <w:tcPr>
            <w:tcW w:w="0" w:type="auto"/>
            <w:tcBorders>
              <w:top w:val="single" w:sz="4" w:space="0" w:color="000000"/>
              <w:left w:val="single" w:sz="4" w:space="0" w:color="000000"/>
              <w:bottom w:val="single" w:sz="4" w:space="0" w:color="000000"/>
              <w:right w:val="single" w:sz="4" w:space="0" w:color="000000"/>
            </w:tcBorders>
            <w:vAlign w:val="center"/>
          </w:tcPr>
          <w:p w:rsidR="00E85E43" w:rsidRPr="000A328D" w:rsidRDefault="00E85E43" w:rsidP="00E85E43">
            <w:pPr>
              <w:widowControl w:val="0"/>
              <w:spacing w:line="276" w:lineRule="auto"/>
              <w:jc w:val="center"/>
              <w:rPr>
                <w:color w:val="000000"/>
                <w:sz w:val="22"/>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E85E43" w:rsidRPr="000A328D" w:rsidRDefault="00E85E43" w:rsidP="00E85E43">
            <w:pPr>
              <w:widowControl w:val="0"/>
              <w:spacing w:line="276" w:lineRule="auto"/>
              <w:jc w:val="center"/>
              <w:rPr>
                <w:color w:val="000000"/>
                <w:sz w:val="22"/>
              </w:rPr>
            </w:pPr>
          </w:p>
        </w:tc>
        <w:tc>
          <w:tcPr>
            <w:tcW w:w="1554" w:type="dxa"/>
            <w:tcBorders>
              <w:top w:val="single" w:sz="4" w:space="0" w:color="000000"/>
              <w:left w:val="single" w:sz="4" w:space="0" w:color="000000"/>
              <w:bottom w:val="single" w:sz="4" w:space="0" w:color="000000"/>
              <w:right w:val="single" w:sz="4" w:space="0" w:color="000000"/>
            </w:tcBorders>
            <w:vAlign w:val="center"/>
          </w:tcPr>
          <w:p w:rsidR="00E85E43" w:rsidRPr="000A328D" w:rsidRDefault="00E85E43" w:rsidP="00E85E43">
            <w:pPr>
              <w:widowControl w:val="0"/>
              <w:spacing w:line="276" w:lineRule="auto"/>
              <w:ind w:firstLine="284"/>
              <w:jc w:val="center"/>
              <w:rPr>
                <w:color w:val="000000"/>
                <w:sz w:val="22"/>
              </w:rPr>
            </w:pPr>
            <w:r w:rsidRPr="000A328D">
              <w:rPr>
                <w:color w:val="000000"/>
                <w:sz w:val="22"/>
              </w:rPr>
              <w:t>0,15</w:t>
            </w:r>
          </w:p>
        </w:tc>
      </w:tr>
      <w:tr w:rsidR="00E85E43" w:rsidRPr="000A328D" w:rsidTr="00EB4A1E">
        <w:trPr>
          <w:cantSplit/>
          <w:trHeight w:val="233"/>
        </w:trPr>
        <w:tc>
          <w:tcPr>
            <w:tcW w:w="0" w:type="auto"/>
            <w:tcBorders>
              <w:top w:val="single" w:sz="4" w:space="0" w:color="000000"/>
              <w:left w:val="single" w:sz="4" w:space="0" w:color="000000"/>
              <w:bottom w:val="single" w:sz="4" w:space="0" w:color="000000"/>
              <w:right w:val="single" w:sz="4" w:space="0" w:color="000000"/>
            </w:tcBorders>
          </w:tcPr>
          <w:p w:rsidR="00E85E43" w:rsidRPr="000A328D" w:rsidRDefault="00E85E43" w:rsidP="00E85E43">
            <w:pPr>
              <w:widowControl w:val="0"/>
              <w:spacing w:line="276" w:lineRule="auto"/>
              <w:ind w:hanging="32"/>
              <w:jc w:val="center"/>
              <w:rPr>
                <w:color w:val="000000"/>
                <w:sz w:val="22"/>
              </w:rPr>
            </w:pPr>
            <w:r w:rsidRPr="000A328D">
              <w:rPr>
                <w:color w:val="000000"/>
                <w:sz w:val="22"/>
              </w:rPr>
              <w:t>14</w:t>
            </w:r>
          </w:p>
        </w:tc>
        <w:tc>
          <w:tcPr>
            <w:tcW w:w="0" w:type="auto"/>
            <w:tcBorders>
              <w:top w:val="single" w:sz="4" w:space="0" w:color="000000"/>
              <w:left w:val="single" w:sz="4" w:space="0" w:color="000000"/>
              <w:bottom w:val="single" w:sz="4" w:space="0" w:color="000000"/>
              <w:right w:val="single" w:sz="4" w:space="0" w:color="000000"/>
            </w:tcBorders>
          </w:tcPr>
          <w:p w:rsidR="00E85E43" w:rsidRPr="000A328D" w:rsidRDefault="00E85E43" w:rsidP="00E85E43">
            <w:pPr>
              <w:widowControl w:val="0"/>
              <w:spacing w:line="276" w:lineRule="auto"/>
              <w:ind w:left="53"/>
              <w:jc w:val="both"/>
              <w:rPr>
                <w:color w:val="000000"/>
                <w:sz w:val="22"/>
              </w:rPr>
            </w:pPr>
            <w:r w:rsidRPr="000A328D">
              <w:rPr>
                <w:color w:val="000000"/>
                <w:sz w:val="22"/>
              </w:rPr>
              <w:t>Культовые здания</w:t>
            </w:r>
          </w:p>
        </w:tc>
        <w:tc>
          <w:tcPr>
            <w:tcW w:w="0" w:type="auto"/>
            <w:tcBorders>
              <w:top w:val="single" w:sz="4" w:space="0" w:color="000000"/>
              <w:left w:val="single" w:sz="4" w:space="0" w:color="000000"/>
              <w:bottom w:val="single" w:sz="4" w:space="0" w:color="000000"/>
              <w:right w:val="single" w:sz="4" w:space="0" w:color="000000"/>
            </w:tcBorders>
            <w:vAlign w:val="center"/>
          </w:tcPr>
          <w:p w:rsidR="00E85E43" w:rsidRPr="000A328D" w:rsidRDefault="00E85E43" w:rsidP="00E85E43">
            <w:pPr>
              <w:widowControl w:val="0"/>
              <w:spacing w:line="276" w:lineRule="auto"/>
              <w:jc w:val="center"/>
              <w:rPr>
                <w:color w:val="000000"/>
                <w:sz w:val="22"/>
              </w:rPr>
            </w:pPr>
            <w:r w:rsidRPr="000A328D">
              <w:rPr>
                <w:color w:val="000000"/>
                <w:sz w:val="22"/>
              </w:rPr>
              <w:t>1 тыс. чел.</w:t>
            </w:r>
          </w:p>
        </w:tc>
        <w:tc>
          <w:tcPr>
            <w:tcW w:w="0" w:type="auto"/>
            <w:tcBorders>
              <w:top w:val="single" w:sz="4" w:space="0" w:color="000000"/>
              <w:left w:val="single" w:sz="4" w:space="0" w:color="000000"/>
              <w:bottom w:val="single" w:sz="4" w:space="0" w:color="000000"/>
              <w:right w:val="single" w:sz="4" w:space="0" w:color="000000"/>
            </w:tcBorders>
            <w:vAlign w:val="center"/>
          </w:tcPr>
          <w:p w:rsidR="00E85E43" w:rsidRPr="000A328D" w:rsidRDefault="00E85E43" w:rsidP="00E85E43">
            <w:pPr>
              <w:widowControl w:val="0"/>
              <w:spacing w:line="276" w:lineRule="auto"/>
              <w:jc w:val="center"/>
              <w:rPr>
                <w:color w:val="000000"/>
                <w:sz w:val="22"/>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E85E43" w:rsidRPr="000A328D" w:rsidRDefault="00E85E43" w:rsidP="00E85E43">
            <w:pPr>
              <w:widowControl w:val="0"/>
              <w:spacing w:line="276" w:lineRule="auto"/>
              <w:jc w:val="center"/>
              <w:rPr>
                <w:color w:val="000000"/>
                <w:sz w:val="22"/>
              </w:rPr>
            </w:pPr>
            <w:r w:rsidRPr="000A328D">
              <w:rPr>
                <w:color w:val="000000"/>
                <w:sz w:val="22"/>
              </w:rPr>
              <w:t>500</w:t>
            </w:r>
          </w:p>
        </w:tc>
        <w:tc>
          <w:tcPr>
            <w:tcW w:w="1554" w:type="dxa"/>
            <w:tcBorders>
              <w:top w:val="single" w:sz="4" w:space="0" w:color="000000"/>
              <w:left w:val="single" w:sz="4" w:space="0" w:color="000000"/>
              <w:bottom w:val="single" w:sz="4" w:space="0" w:color="000000"/>
              <w:right w:val="single" w:sz="4" w:space="0" w:color="000000"/>
            </w:tcBorders>
            <w:vAlign w:val="center"/>
          </w:tcPr>
          <w:p w:rsidR="00E85E43" w:rsidRPr="000A328D" w:rsidRDefault="00E85E43" w:rsidP="00E85E43">
            <w:pPr>
              <w:widowControl w:val="0"/>
              <w:spacing w:line="276" w:lineRule="auto"/>
              <w:ind w:firstLine="284"/>
              <w:jc w:val="center"/>
              <w:rPr>
                <w:color w:val="000000"/>
                <w:sz w:val="22"/>
              </w:rPr>
            </w:pPr>
          </w:p>
        </w:tc>
      </w:tr>
      <w:tr w:rsidR="00E85E43" w:rsidRPr="000A328D" w:rsidTr="00EB4A1E">
        <w:trPr>
          <w:cantSplit/>
          <w:trHeight w:val="875"/>
        </w:trPr>
        <w:tc>
          <w:tcPr>
            <w:tcW w:w="0" w:type="auto"/>
            <w:tcBorders>
              <w:top w:val="single" w:sz="4" w:space="0" w:color="000000"/>
              <w:left w:val="single" w:sz="4" w:space="0" w:color="000000"/>
              <w:bottom w:val="single" w:sz="4" w:space="0" w:color="000000"/>
              <w:right w:val="single" w:sz="4" w:space="0" w:color="000000"/>
            </w:tcBorders>
          </w:tcPr>
          <w:p w:rsidR="00E85E43" w:rsidRPr="000A328D" w:rsidRDefault="00E85E43" w:rsidP="00E85E43">
            <w:pPr>
              <w:widowControl w:val="0"/>
              <w:spacing w:line="276" w:lineRule="auto"/>
              <w:ind w:hanging="32"/>
              <w:jc w:val="center"/>
              <w:rPr>
                <w:color w:val="000000"/>
                <w:sz w:val="22"/>
              </w:rPr>
            </w:pPr>
            <w:r w:rsidRPr="000A328D">
              <w:rPr>
                <w:color w:val="000000"/>
                <w:sz w:val="22"/>
              </w:rPr>
              <w:lastRenderedPageBreak/>
              <w:t>15</w:t>
            </w:r>
          </w:p>
        </w:tc>
        <w:tc>
          <w:tcPr>
            <w:tcW w:w="0" w:type="auto"/>
            <w:tcBorders>
              <w:top w:val="single" w:sz="4" w:space="0" w:color="000000"/>
              <w:left w:val="single" w:sz="4" w:space="0" w:color="000000"/>
              <w:bottom w:val="single" w:sz="4" w:space="0" w:color="000000"/>
              <w:right w:val="single" w:sz="4" w:space="0" w:color="000000"/>
            </w:tcBorders>
          </w:tcPr>
          <w:p w:rsidR="00E85E43" w:rsidRPr="000A328D" w:rsidRDefault="00E85E43" w:rsidP="00E85E43">
            <w:pPr>
              <w:widowControl w:val="0"/>
              <w:spacing w:line="276" w:lineRule="auto"/>
              <w:ind w:left="53"/>
              <w:rPr>
                <w:color w:val="000000"/>
                <w:sz w:val="22"/>
              </w:rPr>
            </w:pPr>
            <w:r w:rsidRPr="000A328D">
              <w:rPr>
                <w:color w:val="000000"/>
                <w:sz w:val="22"/>
              </w:rPr>
              <w:t>Предприятия бытового обслуживания:</w:t>
            </w:r>
          </w:p>
          <w:p w:rsidR="00E85E43" w:rsidRPr="000A328D" w:rsidRDefault="00E85E43" w:rsidP="00E85E43">
            <w:pPr>
              <w:widowControl w:val="0"/>
              <w:spacing w:line="276" w:lineRule="auto"/>
              <w:ind w:left="53"/>
              <w:rPr>
                <w:color w:val="000000"/>
                <w:sz w:val="22"/>
              </w:rPr>
            </w:pPr>
            <w:r w:rsidRPr="000A328D">
              <w:rPr>
                <w:color w:val="000000"/>
                <w:sz w:val="22"/>
              </w:rPr>
              <w:t>в отдельных зданиях;</w:t>
            </w:r>
          </w:p>
          <w:p w:rsidR="00E85E43" w:rsidRPr="000A328D" w:rsidRDefault="00E85E43" w:rsidP="00E85E43">
            <w:pPr>
              <w:widowControl w:val="0"/>
              <w:spacing w:line="276" w:lineRule="auto"/>
              <w:ind w:left="53"/>
              <w:rPr>
                <w:color w:val="000000"/>
                <w:sz w:val="22"/>
              </w:rPr>
            </w:pPr>
            <w:r w:rsidRPr="000A328D">
              <w:rPr>
                <w:color w:val="000000"/>
                <w:sz w:val="22"/>
              </w:rPr>
              <w:t>во встроенных помещениях или  пристроенных к зданиям</w:t>
            </w:r>
          </w:p>
        </w:tc>
        <w:tc>
          <w:tcPr>
            <w:tcW w:w="0" w:type="auto"/>
            <w:tcBorders>
              <w:top w:val="single" w:sz="4" w:space="0" w:color="000000"/>
              <w:left w:val="single" w:sz="4" w:space="0" w:color="000000"/>
              <w:bottom w:val="single" w:sz="4" w:space="0" w:color="000000"/>
              <w:right w:val="single" w:sz="4" w:space="0" w:color="000000"/>
            </w:tcBorders>
            <w:vAlign w:val="center"/>
          </w:tcPr>
          <w:p w:rsidR="00E85E43" w:rsidRPr="000A328D" w:rsidRDefault="00E85E43" w:rsidP="00E85E43">
            <w:pPr>
              <w:widowControl w:val="0"/>
              <w:spacing w:line="276" w:lineRule="auto"/>
              <w:jc w:val="center"/>
              <w:rPr>
                <w:color w:val="000000"/>
                <w:sz w:val="22"/>
              </w:rPr>
            </w:pPr>
            <w:r w:rsidRPr="000A328D">
              <w:rPr>
                <w:color w:val="000000"/>
                <w:sz w:val="22"/>
              </w:rPr>
              <w:t>Рабочее место</w:t>
            </w:r>
          </w:p>
          <w:p w:rsidR="00E85E43" w:rsidRPr="000A328D" w:rsidRDefault="00E85E43" w:rsidP="00E85E43">
            <w:pPr>
              <w:widowControl w:val="0"/>
              <w:spacing w:line="276" w:lineRule="auto"/>
              <w:jc w:val="center"/>
              <w:rPr>
                <w:color w:val="000000"/>
                <w:sz w:val="22"/>
              </w:rPr>
            </w:pPr>
          </w:p>
          <w:p w:rsidR="00E85E43" w:rsidRPr="000A328D" w:rsidRDefault="00E85E43" w:rsidP="00E85E43">
            <w:pPr>
              <w:widowControl w:val="0"/>
              <w:spacing w:line="276" w:lineRule="auto"/>
              <w:jc w:val="center"/>
              <w:rPr>
                <w:color w:val="000000"/>
                <w:sz w:val="22"/>
              </w:rPr>
            </w:pPr>
            <w:r w:rsidRPr="000A328D">
              <w:rPr>
                <w:color w:val="000000"/>
                <w:sz w:val="22"/>
              </w:rPr>
              <w:t>Объект</w:t>
            </w:r>
          </w:p>
          <w:p w:rsidR="00E85E43" w:rsidRPr="000A328D" w:rsidRDefault="00E85E43" w:rsidP="00E85E43">
            <w:pPr>
              <w:widowControl w:val="0"/>
              <w:spacing w:line="276" w:lineRule="auto"/>
              <w:jc w:val="center"/>
              <w:rPr>
                <w:color w:val="000000"/>
                <w:sz w:val="22"/>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85E43" w:rsidRPr="000A328D" w:rsidRDefault="00E85E43" w:rsidP="00E85E43">
            <w:pPr>
              <w:widowControl w:val="0"/>
              <w:spacing w:line="276" w:lineRule="auto"/>
              <w:jc w:val="center"/>
              <w:rPr>
                <w:color w:val="000000"/>
                <w:sz w:val="22"/>
              </w:rPr>
            </w:pPr>
            <w:r w:rsidRPr="000A328D">
              <w:rPr>
                <w:color w:val="000000"/>
                <w:sz w:val="22"/>
              </w:rPr>
              <w:t>10-50</w:t>
            </w:r>
          </w:p>
          <w:p w:rsidR="00E85E43" w:rsidRPr="000A328D" w:rsidRDefault="00E85E43" w:rsidP="00E85E43">
            <w:pPr>
              <w:widowControl w:val="0"/>
              <w:spacing w:line="276" w:lineRule="auto"/>
              <w:jc w:val="center"/>
              <w:rPr>
                <w:color w:val="000000"/>
                <w:sz w:val="22"/>
              </w:rPr>
            </w:pPr>
          </w:p>
          <w:p w:rsidR="00E85E43" w:rsidRPr="000A328D" w:rsidRDefault="00E85E43" w:rsidP="00E85E43">
            <w:pPr>
              <w:widowControl w:val="0"/>
              <w:spacing w:line="276" w:lineRule="auto"/>
              <w:jc w:val="center"/>
              <w:rPr>
                <w:color w:val="000000"/>
                <w:sz w:val="22"/>
              </w:rPr>
            </w:pPr>
            <w:r w:rsidRPr="000A328D">
              <w:rPr>
                <w:color w:val="000000"/>
                <w:sz w:val="22"/>
              </w:rPr>
              <w:t>до 10</w:t>
            </w:r>
          </w:p>
        </w:tc>
        <w:tc>
          <w:tcPr>
            <w:tcW w:w="954" w:type="dxa"/>
            <w:tcBorders>
              <w:top w:val="single" w:sz="4" w:space="0" w:color="000000"/>
              <w:left w:val="single" w:sz="4" w:space="0" w:color="000000"/>
              <w:bottom w:val="single" w:sz="4" w:space="0" w:color="000000"/>
              <w:right w:val="single" w:sz="4" w:space="0" w:color="000000"/>
            </w:tcBorders>
            <w:vAlign w:val="center"/>
          </w:tcPr>
          <w:p w:rsidR="00E85E43" w:rsidRPr="000A328D" w:rsidRDefault="00E85E43" w:rsidP="00E85E43">
            <w:pPr>
              <w:widowControl w:val="0"/>
              <w:spacing w:line="276" w:lineRule="auto"/>
              <w:jc w:val="center"/>
              <w:rPr>
                <w:color w:val="000000"/>
                <w:sz w:val="22"/>
              </w:rPr>
            </w:pPr>
          </w:p>
        </w:tc>
        <w:tc>
          <w:tcPr>
            <w:tcW w:w="1554" w:type="dxa"/>
            <w:tcBorders>
              <w:top w:val="single" w:sz="4" w:space="0" w:color="000000"/>
              <w:left w:val="single" w:sz="4" w:space="0" w:color="000000"/>
              <w:bottom w:val="single" w:sz="4" w:space="0" w:color="000000"/>
              <w:right w:val="single" w:sz="4" w:space="0" w:color="000000"/>
            </w:tcBorders>
            <w:vAlign w:val="center"/>
          </w:tcPr>
          <w:p w:rsidR="00E85E43" w:rsidRPr="000A328D" w:rsidRDefault="00E85E43" w:rsidP="00E85E43">
            <w:pPr>
              <w:widowControl w:val="0"/>
              <w:spacing w:line="276" w:lineRule="auto"/>
              <w:ind w:hanging="98"/>
              <w:jc w:val="center"/>
              <w:rPr>
                <w:color w:val="000000"/>
                <w:sz w:val="22"/>
              </w:rPr>
            </w:pPr>
            <w:r w:rsidRPr="000A328D">
              <w:rPr>
                <w:color w:val="000000"/>
                <w:sz w:val="22"/>
              </w:rPr>
              <w:t>0,1-0,2</w:t>
            </w:r>
          </w:p>
          <w:p w:rsidR="00E85E43" w:rsidRPr="000A328D" w:rsidRDefault="00E85E43" w:rsidP="00E85E43">
            <w:pPr>
              <w:widowControl w:val="0"/>
              <w:spacing w:line="276" w:lineRule="auto"/>
              <w:ind w:firstLine="284"/>
              <w:jc w:val="center"/>
              <w:rPr>
                <w:color w:val="000000"/>
                <w:sz w:val="22"/>
              </w:rPr>
            </w:pPr>
          </w:p>
          <w:p w:rsidR="00E85E43" w:rsidRPr="000A328D" w:rsidRDefault="00E85E43" w:rsidP="00E85E43">
            <w:pPr>
              <w:widowControl w:val="0"/>
              <w:spacing w:line="276" w:lineRule="auto"/>
              <w:ind w:firstLine="284"/>
              <w:jc w:val="center"/>
              <w:rPr>
                <w:color w:val="000000"/>
                <w:sz w:val="22"/>
              </w:rPr>
            </w:pPr>
            <w:r w:rsidRPr="000A328D">
              <w:rPr>
                <w:color w:val="000000"/>
                <w:sz w:val="22"/>
              </w:rPr>
              <w:t>0,15</w:t>
            </w:r>
          </w:p>
        </w:tc>
      </w:tr>
      <w:tr w:rsidR="00E85E43" w:rsidRPr="000A328D" w:rsidTr="00EB4A1E">
        <w:trPr>
          <w:cantSplit/>
          <w:trHeight w:val="64"/>
        </w:trPr>
        <w:tc>
          <w:tcPr>
            <w:tcW w:w="0" w:type="auto"/>
            <w:tcBorders>
              <w:top w:val="single" w:sz="4" w:space="0" w:color="000000"/>
              <w:left w:val="single" w:sz="4" w:space="0" w:color="000000"/>
              <w:bottom w:val="single" w:sz="4" w:space="0" w:color="000000"/>
              <w:right w:val="single" w:sz="4" w:space="0" w:color="000000"/>
            </w:tcBorders>
          </w:tcPr>
          <w:p w:rsidR="00E85E43" w:rsidRPr="000A328D" w:rsidRDefault="00E85E43" w:rsidP="00E85E43">
            <w:pPr>
              <w:widowControl w:val="0"/>
              <w:spacing w:line="276" w:lineRule="auto"/>
              <w:ind w:hanging="32"/>
              <w:jc w:val="center"/>
              <w:rPr>
                <w:color w:val="000000"/>
                <w:sz w:val="22"/>
              </w:rPr>
            </w:pPr>
            <w:r w:rsidRPr="000A328D">
              <w:rPr>
                <w:color w:val="000000"/>
                <w:sz w:val="22"/>
              </w:rPr>
              <w:t>16</w:t>
            </w:r>
          </w:p>
        </w:tc>
        <w:tc>
          <w:tcPr>
            <w:tcW w:w="0" w:type="auto"/>
            <w:tcBorders>
              <w:top w:val="single" w:sz="4" w:space="0" w:color="000000"/>
              <w:left w:val="single" w:sz="4" w:space="0" w:color="000000"/>
              <w:bottom w:val="single" w:sz="4" w:space="0" w:color="000000"/>
              <w:right w:val="single" w:sz="4" w:space="0" w:color="000000"/>
            </w:tcBorders>
          </w:tcPr>
          <w:p w:rsidR="00E85E43" w:rsidRPr="000A328D" w:rsidRDefault="00E85E43" w:rsidP="00E85E43">
            <w:pPr>
              <w:widowControl w:val="0"/>
              <w:spacing w:line="276" w:lineRule="auto"/>
              <w:ind w:left="53"/>
              <w:jc w:val="both"/>
              <w:rPr>
                <w:color w:val="000000"/>
                <w:sz w:val="22"/>
              </w:rPr>
            </w:pPr>
            <w:r w:rsidRPr="000A328D">
              <w:rPr>
                <w:color w:val="000000"/>
                <w:sz w:val="22"/>
              </w:rPr>
              <w:t>Бани</w:t>
            </w:r>
          </w:p>
        </w:tc>
        <w:tc>
          <w:tcPr>
            <w:tcW w:w="0" w:type="auto"/>
            <w:tcBorders>
              <w:top w:val="single" w:sz="4" w:space="0" w:color="000000"/>
              <w:left w:val="single" w:sz="4" w:space="0" w:color="000000"/>
              <w:bottom w:val="single" w:sz="4" w:space="0" w:color="000000"/>
              <w:right w:val="single" w:sz="4" w:space="0" w:color="000000"/>
            </w:tcBorders>
            <w:vAlign w:val="center"/>
          </w:tcPr>
          <w:p w:rsidR="00E85E43" w:rsidRPr="000A328D" w:rsidRDefault="00E85E43" w:rsidP="00E85E43">
            <w:pPr>
              <w:widowControl w:val="0"/>
              <w:spacing w:line="276" w:lineRule="auto"/>
              <w:jc w:val="center"/>
              <w:rPr>
                <w:color w:val="000000"/>
                <w:sz w:val="22"/>
              </w:rPr>
            </w:pPr>
            <w:r w:rsidRPr="000A328D">
              <w:rPr>
                <w:color w:val="000000"/>
                <w:sz w:val="22"/>
              </w:rPr>
              <w:t>Объект</w:t>
            </w:r>
          </w:p>
        </w:tc>
        <w:tc>
          <w:tcPr>
            <w:tcW w:w="0" w:type="auto"/>
            <w:tcBorders>
              <w:top w:val="single" w:sz="4" w:space="0" w:color="000000"/>
              <w:left w:val="single" w:sz="4" w:space="0" w:color="000000"/>
              <w:bottom w:val="single" w:sz="4" w:space="0" w:color="000000"/>
              <w:right w:val="single" w:sz="4" w:space="0" w:color="000000"/>
            </w:tcBorders>
            <w:vAlign w:val="center"/>
          </w:tcPr>
          <w:p w:rsidR="00E85E43" w:rsidRPr="000A328D" w:rsidRDefault="00E85E43" w:rsidP="00E85E43">
            <w:pPr>
              <w:widowControl w:val="0"/>
              <w:spacing w:line="276" w:lineRule="auto"/>
              <w:jc w:val="center"/>
              <w:rPr>
                <w:color w:val="000000"/>
                <w:sz w:val="22"/>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E85E43" w:rsidRPr="000A328D" w:rsidRDefault="00E85E43" w:rsidP="00E85E43">
            <w:pPr>
              <w:widowControl w:val="0"/>
              <w:spacing w:line="276" w:lineRule="auto"/>
              <w:jc w:val="center"/>
              <w:rPr>
                <w:color w:val="000000"/>
                <w:sz w:val="22"/>
              </w:rPr>
            </w:pPr>
          </w:p>
        </w:tc>
        <w:tc>
          <w:tcPr>
            <w:tcW w:w="1554" w:type="dxa"/>
            <w:tcBorders>
              <w:top w:val="single" w:sz="4" w:space="0" w:color="000000"/>
              <w:left w:val="single" w:sz="4" w:space="0" w:color="000000"/>
              <w:bottom w:val="single" w:sz="4" w:space="0" w:color="000000"/>
              <w:right w:val="single" w:sz="4" w:space="0" w:color="000000"/>
            </w:tcBorders>
            <w:vAlign w:val="center"/>
          </w:tcPr>
          <w:p w:rsidR="00E85E43" w:rsidRPr="000A328D" w:rsidRDefault="00E85E43" w:rsidP="00E85E43">
            <w:pPr>
              <w:widowControl w:val="0"/>
              <w:spacing w:line="276" w:lineRule="auto"/>
              <w:jc w:val="center"/>
              <w:rPr>
                <w:color w:val="000000"/>
                <w:sz w:val="22"/>
              </w:rPr>
            </w:pPr>
            <w:r w:rsidRPr="000A328D">
              <w:rPr>
                <w:color w:val="000000"/>
                <w:sz w:val="22"/>
              </w:rPr>
              <w:t>0,2-0,4</w:t>
            </w:r>
          </w:p>
        </w:tc>
      </w:tr>
      <w:tr w:rsidR="00E85E43" w:rsidRPr="000A328D" w:rsidTr="00EB4A1E">
        <w:trPr>
          <w:cantSplit/>
          <w:trHeight w:val="64"/>
        </w:trPr>
        <w:tc>
          <w:tcPr>
            <w:tcW w:w="0" w:type="auto"/>
            <w:tcBorders>
              <w:top w:val="single" w:sz="4" w:space="0" w:color="000000"/>
              <w:left w:val="single" w:sz="4" w:space="0" w:color="000000"/>
              <w:bottom w:val="single" w:sz="4" w:space="0" w:color="000000"/>
              <w:right w:val="single" w:sz="4" w:space="0" w:color="000000"/>
            </w:tcBorders>
          </w:tcPr>
          <w:p w:rsidR="00E85E43" w:rsidRPr="000A328D" w:rsidRDefault="00E85E43" w:rsidP="00E85E43">
            <w:pPr>
              <w:widowControl w:val="0"/>
              <w:spacing w:line="276" w:lineRule="auto"/>
              <w:ind w:hanging="32"/>
              <w:jc w:val="center"/>
              <w:rPr>
                <w:color w:val="000000"/>
                <w:sz w:val="22"/>
              </w:rPr>
            </w:pPr>
            <w:r w:rsidRPr="000A328D">
              <w:rPr>
                <w:color w:val="000000"/>
                <w:sz w:val="22"/>
              </w:rPr>
              <w:t>17</w:t>
            </w:r>
          </w:p>
        </w:tc>
        <w:tc>
          <w:tcPr>
            <w:tcW w:w="0" w:type="auto"/>
            <w:tcBorders>
              <w:top w:val="single" w:sz="4" w:space="0" w:color="000000"/>
              <w:left w:val="single" w:sz="4" w:space="0" w:color="000000"/>
              <w:bottom w:val="single" w:sz="4" w:space="0" w:color="000000"/>
              <w:right w:val="single" w:sz="4" w:space="0" w:color="000000"/>
            </w:tcBorders>
          </w:tcPr>
          <w:p w:rsidR="00E85E43" w:rsidRPr="000A328D" w:rsidRDefault="00E85E43" w:rsidP="00E85E43">
            <w:pPr>
              <w:widowControl w:val="0"/>
              <w:spacing w:line="276" w:lineRule="auto"/>
              <w:ind w:left="53"/>
              <w:jc w:val="both"/>
              <w:rPr>
                <w:color w:val="000000"/>
                <w:sz w:val="22"/>
              </w:rPr>
            </w:pPr>
            <w:r w:rsidRPr="000A328D">
              <w:rPr>
                <w:color w:val="000000"/>
                <w:sz w:val="22"/>
              </w:rPr>
              <w:t>Прачечные, химчистки</w:t>
            </w:r>
          </w:p>
        </w:tc>
        <w:tc>
          <w:tcPr>
            <w:tcW w:w="0" w:type="auto"/>
            <w:tcBorders>
              <w:top w:val="single" w:sz="4" w:space="0" w:color="000000"/>
              <w:left w:val="single" w:sz="4" w:space="0" w:color="000000"/>
              <w:bottom w:val="single" w:sz="4" w:space="0" w:color="000000"/>
              <w:right w:val="single" w:sz="4" w:space="0" w:color="000000"/>
            </w:tcBorders>
            <w:vAlign w:val="center"/>
          </w:tcPr>
          <w:p w:rsidR="00E85E43" w:rsidRPr="000A328D" w:rsidRDefault="00E85E43" w:rsidP="00E85E43">
            <w:pPr>
              <w:widowControl w:val="0"/>
              <w:spacing w:line="276" w:lineRule="auto"/>
              <w:jc w:val="center"/>
              <w:rPr>
                <w:color w:val="000000"/>
                <w:sz w:val="22"/>
              </w:rPr>
            </w:pPr>
            <w:r w:rsidRPr="000A328D">
              <w:rPr>
                <w:color w:val="000000"/>
                <w:sz w:val="22"/>
              </w:rPr>
              <w:t>Объект</w:t>
            </w:r>
          </w:p>
        </w:tc>
        <w:tc>
          <w:tcPr>
            <w:tcW w:w="0" w:type="auto"/>
            <w:tcBorders>
              <w:top w:val="single" w:sz="4" w:space="0" w:color="000000"/>
              <w:left w:val="single" w:sz="4" w:space="0" w:color="000000"/>
              <w:bottom w:val="single" w:sz="4" w:space="0" w:color="000000"/>
              <w:right w:val="single" w:sz="4" w:space="0" w:color="000000"/>
            </w:tcBorders>
            <w:vAlign w:val="center"/>
          </w:tcPr>
          <w:p w:rsidR="00E85E43" w:rsidRPr="000A328D" w:rsidRDefault="00E85E43" w:rsidP="00E85E43">
            <w:pPr>
              <w:widowControl w:val="0"/>
              <w:spacing w:line="276" w:lineRule="auto"/>
              <w:jc w:val="center"/>
              <w:rPr>
                <w:color w:val="000000"/>
                <w:sz w:val="22"/>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E85E43" w:rsidRPr="000A328D" w:rsidRDefault="00E85E43" w:rsidP="00E85E43">
            <w:pPr>
              <w:widowControl w:val="0"/>
              <w:spacing w:line="276" w:lineRule="auto"/>
              <w:jc w:val="center"/>
              <w:rPr>
                <w:color w:val="000000"/>
                <w:sz w:val="22"/>
              </w:rPr>
            </w:pPr>
          </w:p>
        </w:tc>
        <w:tc>
          <w:tcPr>
            <w:tcW w:w="1554" w:type="dxa"/>
            <w:tcBorders>
              <w:top w:val="single" w:sz="4" w:space="0" w:color="000000"/>
              <w:left w:val="single" w:sz="4" w:space="0" w:color="000000"/>
              <w:bottom w:val="single" w:sz="4" w:space="0" w:color="000000"/>
              <w:right w:val="single" w:sz="4" w:space="0" w:color="000000"/>
            </w:tcBorders>
            <w:vAlign w:val="center"/>
          </w:tcPr>
          <w:p w:rsidR="00E85E43" w:rsidRPr="000A328D" w:rsidRDefault="00E85E43" w:rsidP="00E85E43">
            <w:pPr>
              <w:widowControl w:val="0"/>
              <w:spacing w:line="276" w:lineRule="auto"/>
              <w:jc w:val="center"/>
              <w:rPr>
                <w:color w:val="000000"/>
                <w:sz w:val="22"/>
              </w:rPr>
            </w:pPr>
            <w:r w:rsidRPr="000A328D">
              <w:rPr>
                <w:color w:val="000000"/>
                <w:sz w:val="22"/>
              </w:rPr>
              <w:t>0,5-1,0</w:t>
            </w:r>
          </w:p>
        </w:tc>
      </w:tr>
      <w:tr w:rsidR="00E85E43" w:rsidRPr="000A328D" w:rsidTr="00EB4A1E">
        <w:trPr>
          <w:cantSplit/>
          <w:trHeight w:val="64"/>
        </w:trPr>
        <w:tc>
          <w:tcPr>
            <w:tcW w:w="0" w:type="auto"/>
            <w:tcBorders>
              <w:top w:val="single" w:sz="4" w:space="0" w:color="000000"/>
              <w:left w:val="single" w:sz="4" w:space="0" w:color="000000"/>
              <w:bottom w:val="single" w:sz="4" w:space="0" w:color="000000"/>
              <w:right w:val="single" w:sz="4" w:space="0" w:color="000000"/>
            </w:tcBorders>
          </w:tcPr>
          <w:p w:rsidR="00E85E43" w:rsidRPr="000A328D" w:rsidRDefault="00E85E43" w:rsidP="00E85E43">
            <w:pPr>
              <w:widowControl w:val="0"/>
              <w:spacing w:line="276" w:lineRule="auto"/>
              <w:ind w:hanging="32"/>
              <w:jc w:val="center"/>
              <w:rPr>
                <w:color w:val="000000"/>
                <w:sz w:val="22"/>
              </w:rPr>
            </w:pPr>
            <w:r w:rsidRPr="000A328D">
              <w:rPr>
                <w:color w:val="000000"/>
                <w:sz w:val="22"/>
              </w:rPr>
              <w:t>18</w:t>
            </w:r>
          </w:p>
        </w:tc>
        <w:tc>
          <w:tcPr>
            <w:tcW w:w="0" w:type="auto"/>
            <w:tcBorders>
              <w:top w:val="single" w:sz="4" w:space="0" w:color="000000"/>
              <w:left w:val="single" w:sz="4" w:space="0" w:color="000000"/>
              <w:bottom w:val="single" w:sz="4" w:space="0" w:color="000000"/>
              <w:right w:val="single" w:sz="4" w:space="0" w:color="000000"/>
            </w:tcBorders>
          </w:tcPr>
          <w:p w:rsidR="00E85E43" w:rsidRPr="000A328D" w:rsidRDefault="00E85E43" w:rsidP="00E85E43">
            <w:pPr>
              <w:widowControl w:val="0"/>
              <w:spacing w:line="276" w:lineRule="auto"/>
              <w:ind w:left="53"/>
              <w:jc w:val="both"/>
              <w:rPr>
                <w:color w:val="000000"/>
                <w:sz w:val="22"/>
              </w:rPr>
            </w:pPr>
            <w:r w:rsidRPr="000A328D">
              <w:rPr>
                <w:color w:val="000000"/>
                <w:sz w:val="22"/>
              </w:rPr>
              <w:t>Кладбища</w:t>
            </w:r>
          </w:p>
        </w:tc>
        <w:tc>
          <w:tcPr>
            <w:tcW w:w="0" w:type="auto"/>
            <w:tcBorders>
              <w:top w:val="single" w:sz="4" w:space="0" w:color="000000"/>
              <w:left w:val="single" w:sz="4" w:space="0" w:color="000000"/>
              <w:bottom w:val="single" w:sz="4" w:space="0" w:color="000000"/>
              <w:right w:val="single" w:sz="4" w:space="0" w:color="000000"/>
            </w:tcBorders>
            <w:vAlign w:val="center"/>
          </w:tcPr>
          <w:p w:rsidR="00E85E43" w:rsidRPr="000A328D" w:rsidRDefault="00E85E43" w:rsidP="00E85E43">
            <w:pPr>
              <w:widowControl w:val="0"/>
              <w:spacing w:line="276" w:lineRule="auto"/>
              <w:jc w:val="center"/>
              <w:rPr>
                <w:color w:val="000000"/>
                <w:sz w:val="22"/>
              </w:rPr>
            </w:pPr>
            <w:r w:rsidRPr="000A328D">
              <w:rPr>
                <w:color w:val="000000"/>
                <w:sz w:val="22"/>
              </w:rPr>
              <w:t>1 тыс. мест</w:t>
            </w:r>
          </w:p>
        </w:tc>
        <w:tc>
          <w:tcPr>
            <w:tcW w:w="0" w:type="auto"/>
            <w:tcBorders>
              <w:top w:val="single" w:sz="4" w:space="0" w:color="000000"/>
              <w:left w:val="single" w:sz="4" w:space="0" w:color="000000"/>
              <w:bottom w:val="single" w:sz="4" w:space="0" w:color="000000"/>
              <w:right w:val="single" w:sz="4" w:space="0" w:color="000000"/>
            </w:tcBorders>
            <w:vAlign w:val="center"/>
          </w:tcPr>
          <w:p w:rsidR="00E85E43" w:rsidRPr="000A328D" w:rsidRDefault="00E85E43" w:rsidP="00E85E43">
            <w:pPr>
              <w:widowControl w:val="0"/>
              <w:spacing w:line="276" w:lineRule="auto"/>
              <w:jc w:val="center"/>
              <w:rPr>
                <w:color w:val="000000"/>
                <w:sz w:val="22"/>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E85E43" w:rsidRPr="000A328D" w:rsidRDefault="00E85E43" w:rsidP="00E85E43">
            <w:pPr>
              <w:widowControl w:val="0"/>
              <w:spacing w:line="276" w:lineRule="auto"/>
              <w:jc w:val="center"/>
              <w:rPr>
                <w:color w:val="000000"/>
                <w:sz w:val="22"/>
              </w:rPr>
            </w:pPr>
          </w:p>
        </w:tc>
        <w:tc>
          <w:tcPr>
            <w:tcW w:w="1554" w:type="dxa"/>
            <w:tcBorders>
              <w:top w:val="single" w:sz="4" w:space="0" w:color="000000"/>
              <w:left w:val="single" w:sz="4" w:space="0" w:color="000000"/>
              <w:bottom w:val="single" w:sz="4" w:space="0" w:color="000000"/>
              <w:right w:val="single" w:sz="4" w:space="0" w:color="000000"/>
            </w:tcBorders>
            <w:vAlign w:val="center"/>
          </w:tcPr>
          <w:p w:rsidR="00E85E43" w:rsidRPr="000A328D" w:rsidRDefault="00E85E43" w:rsidP="00E85E43">
            <w:pPr>
              <w:widowControl w:val="0"/>
              <w:spacing w:line="276" w:lineRule="auto"/>
              <w:jc w:val="center"/>
              <w:rPr>
                <w:color w:val="000000"/>
                <w:sz w:val="22"/>
              </w:rPr>
            </w:pPr>
            <w:r w:rsidRPr="000A328D">
              <w:rPr>
                <w:color w:val="000000"/>
                <w:sz w:val="22"/>
              </w:rPr>
              <w:t>0,24</w:t>
            </w:r>
          </w:p>
        </w:tc>
      </w:tr>
      <w:tr w:rsidR="00E85E43" w:rsidRPr="000A328D" w:rsidTr="00EB4A1E">
        <w:trPr>
          <w:cantSplit/>
          <w:trHeight w:val="64"/>
        </w:trPr>
        <w:tc>
          <w:tcPr>
            <w:tcW w:w="0" w:type="auto"/>
            <w:tcBorders>
              <w:top w:val="single" w:sz="4" w:space="0" w:color="000000"/>
              <w:left w:val="single" w:sz="4" w:space="0" w:color="000000"/>
              <w:bottom w:val="single" w:sz="4" w:space="0" w:color="000000"/>
              <w:right w:val="single" w:sz="4" w:space="0" w:color="000000"/>
            </w:tcBorders>
          </w:tcPr>
          <w:p w:rsidR="00E85E43" w:rsidRPr="000A328D" w:rsidRDefault="00E85E43" w:rsidP="00E85E43">
            <w:pPr>
              <w:widowControl w:val="0"/>
              <w:spacing w:line="276" w:lineRule="auto"/>
              <w:ind w:hanging="32"/>
              <w:jc w:val="center"/>
              <w:rPr>
                <w:color w:val="000000"/>
                <w:sz w:val="22"/>
              </w:rPr>
            </w:pPr>
            <w:r w:rsidRPr="000A328D">
              <w:rPr>
                <w:color w:val="000000"/>
                <w:sz w:val="22"/>
              </w:rPr>
              <w:t>19</w:t>
            </w:r>
          </w:p>
        </w:tc>
        <w:tc>
          <w:tcPr>
            <w:tcW w:w="0" w:type="auto"/>
            <w:tcBorders>
              <w:top w:val="single" w:sz="4" w:space="0" w:color="000000"/>
              <w:left w:val="single" w:sz="4" w:space="0" w:color="000000"/>
              <w:bottom w:val="single" w:sz="4" w:space="0" w:color="000000"/>
              <w:right w:val="single" w:sz="4" w:space="0" w:color="000000"/>
            </w:tcBorders>
          </w:tcPr>
          <w:p w:rsidR="00E85E43" w:rsidRPr="000A328D" w:rsidRDefault="00E85E43" w:rsidP="00E85E43">
            <w:pPr>
              <w:widowControl w:val="0"/>
              <w:spacing w:line="276" w:lineRule="auto"/>
              <w:ind w:left="53"/>
              <w:jc w:val="both"/>
              <w:rPr>
                <w:color w:val="000000"/>
                <w:sz w:val="22"/>
              </w:rPr>
            </w:pPr>
            <w:r w:rsidRPr="000A328D">
              <w:rPr>
                <w:color w:val="000000"/>
                <w:sz w:val="22"/>
              </w:rPr>
              <w:t>Стадионы</w:t>
            </w:r>
          </w:p>
        </w:tc>
        <w:tc>
          <w:tcPr>
            <w:tcW w:w="0" w:type="auto"/>
            <w:tcBorders>
              <w:top w:val="single" w:sz="4" w:space="0" w:color="000000"/>
              <w:left w:val="single" w:sz="4" w:space="0" w:color="000000"/>
              <w:bottom w:val="single" w:sz="4" w:space="0" w:color="000000"/>
              <w:right w:val="single" w:sz="4" w:space="0" w:color="000000"/>
            </w:tcBorders>
            <w:vAlign w:val="center"/>
          </w:tcPr>
          <w:p w:rsidR="00E85E43" w:rsidRPr="000A328D" w:rsidRDefault="00E85E43" w:rsidP="00E85E43">
            <w:pPr>
              <w:widowControl w:val="0"/>
              <w:spacing w:line="276" w:lineRule="auto"/>
              <w:jc w:val="center"/>
              <w:rPr>
                <w:color w:val="000000"/>
                <w:sz w:val="22"/>
              </w:rPr>
            </w:pPr>
            <w:r w:rsidRPr="000A328D">
              <w:rPr>
                <w:color w:val="000000"/>
                <w:sz w:val="22"/>
              </w:rPr>
              <w:t>Объект</w:t>
            </w:r>
          </w:p>
        </w:tc>
        <w:tc>
          <w:tcPr>
            <w:tcW w:w="0" w:type="auto"/>
            <w:tcBorders>
              <w:top w:val="single" w:sz="4" w:space="0" w:color="000000"/>
              <w:left w:val="single" w:sz="4" w:space="0" w:color="000000"/>
              <w:bottom w:val="single" w:sz="4" w:space="0" w:color="000000"/>
              <w:right w:val="single" w:sz="4" w:space="0" w:color="000000"/>
            </w:tcBorders>
            <w:vAlign w:val="center"/>
          </w:tcPr>
          <w:p w:rsidR="00E85E43" w:rsidRPr="000A328D" w:rsidRDefault="00E85E43" w:rsidP="00E85E43">
            <w:pPr>
              <w:widowControl w:val="0"/>
              <w:spacing w:line="276" w:lineRule="auto"/>
              <w:jc w:val="center"/>
              <w:rPr>
                <w:color w:val="000000"/>
                <w:sz w:val="22"/>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E85E43" w:rsidRPr="000A328D" w:rsidRDefault="00E85E43" w:rsidP="00E85E43">
            <w:pPr>
              <w:widowControl w:val="0"/>
              <w:spacing w:line="276" w:lineRule="auto"/>
              <w:jc w:val="center"/>
              <w:rPr>
                <w:color w:val="000000"/>
                <w:sz w:val="22"/>
              </w:rPr>
            </w:pPr>
          </w:p>
        </w:tc>
        <w:tc>
          <w:tcPr>
            <w:tcW w:w="1554" w:type="dxa"/>
            <w:tcBorders>
              <w:top w:val="single" w:sz="4" w:space="0" w:color="000000"/>
              <w:left w:val="single" w:sz="4" w:space="0" w:color="000000"/>
              <w:bottom w:val="single" w:sz="4" w:space="0" w:color="000000"/>
              <w:right w:val="single" w:sz="4" w:space="0" w:color="000000"/>
            </w:tcBorders>
            <w:vAlign w:val="center"/>
          </w:tcPr>
          <w:p w:rsidR="00E85E43" w:rsidRPr="000A328D" w:rsidRDefault="00E85E43" w:rsidP="00E85E43">
            <w:pPr>
              <w:widowControl w:val="0"/>
              <w:spacing w:line="276" w:lineRule="auto"/>
              <w:jc w:val="center"/>
              <w:rPr>
                <w:color w:val="000000"/>
                <w:sz w:val="22"/>
              </w:rPr>
            </w:pPr>
            <w:r w:rsidRPr="000A328D">
              <w:rPr>
                <w:color w:val="000000"/>
                <w:sz w:val="22"/>
              </w:rPr>
              <w:t>2,1-3,0</w:t>
            </w:r>
          </w:p>
        </w:tc>
      </w:tr>
      <w:tr w:rsidR="00E85E43" w:rsidRPr="000A328D" w:rsidTr="00EB4A1E">
        <w:trPr>
          <w:cantSplit/>
          <w:trHeight w:val="64"/>
        </w:trPr>
        <w:tc>
          <w:tcPr>
            <w:tcW w:w="0" w:type="auto"/>
            <w:tcBorders>
              <w:top w:val="single" w:sz="4" w:space="0" w:color="000000"/>
              <w:left w:val="single" w:sz="4" w:space="0" w:color="000000"/>
              <w:bottom w:val="single" w:sz="4" w:space="0" w:color="000000"/>
              <w:right w:val="single" w:sz="4" w:space="0" w:color="000000"/>
            </w:tcBorders>
          </w:tcPr>
          <w:p w:rsidR="00E85E43" w:rsidRPr="000A328D" w:rsidRDefault="00E85E43" w:rsidP="00E85E43">
            <w:pPr>
              <w:widowControl w:val="0"/>
              <w:spacing w:line="276" w:lineRule="auto"/>
              <w:ind w:hanging="32"/>
              <w:jc w:val="center"/>
              <w:rPr>
                <w:color w:val="000000"/>
                <w:sz w:val="22"/>
              </w:rPr>
            </w:pPr>
            <w:r w:rsidRPr="000A328D">
              <w:rPr>
                <w:color w:val="000000"/>
                <w:sz w:val="22"/>
              </w:rPr>
              <w:t>20</w:t>
            </w:r>
          </w:p>
        </w:tc>
        <w:tc>
          <w:tcPr>
            <w:tcW w:w="0" w:type="auto"/>
            <w:tcBorders>
              <w:top w:val="single" w:sz="4" w:space="0" w:color="000000"/>
              <w:left w:val="single" w:sz="4" w:space="0" w:color="000000"/>
              <w:bottom w:val="single" w:sz="4" w:space="0" w:color="000000"/>
              <w:right w:val="single" w:sz="4" w:space="0" w:color="000000"/>
            </w:tcBorders>
          </w:tcPr>
          <w:p w:rsidR="00E85E43" w:rsidRPr="000A328D" w:rsidRDefault="00E85E43" w:rsidP="00E85E43">
            <w:pPr>
              <w:widowControl w:val="0"/>
              <w:spacing w:line="276" w:lineRule="auto"/>
              <w:ind w:left="53"/>
              <w:jc w:val="both"/>
              <w:rPr>
                <w:color w:val="000000"/>
                <w:sz w:val="22"/>
              </w:rPr>
            </w:pPr>
            <w:r w:rsidRPr="000A328D">
              <w:rPr>
                <w:color w:val="000000"/>
                <w:sz w:val="22"/>
              </w:rPr>
              <w:t>Дом-интернат</w:t>
            </w:r>
          </w:p>
        </w:tc>
        <w:tc>
          <w:tcPr>
            <w:tcW w:w="0" w:type="auto"/>
            <w:tcBorders>
              <w:top w:val="single" w:sz="4" w:space="0" w:color="000000"/>
              <w:left w:val="single" w:sz="4" w:space="0" w:color="000000"/>
              <w:bottom w:val="single" w:sz="4" w:space="0" w:color="000000"/>
              <w:right w:val="single" w:sz="4" w:space="0" w:color="000000"/>
            </w:tcBorders>
            <w:vAlign w:val="center"/>
          </w:tcPr>
          <w:p w:rsidR="00E85E43" w:rsidRPr="000A328D" w:rsidRDefault="00E85E43" w:rsidP="00E85E43">
            <w:pPr>
              <w:widowControl w:val="0"/>
              <w:spacing w:line="276" w:lineRule="auto"/>
              <w:jc w:val="center"/>
              <w:rPr>
                <w:color w:val="000000"/>
                <w:sz w:val="22"/>
              </w:rPr>
            </w:pPr>
            <w:r w:rsidRPr="000A328D">
              <w:rPr>
                <w:color w:val="000000"/>
                <w:sz w:val="22"/>
              </w:rPr>
              <w:t>Койка</w:t>
            </w:r>
          </w:p>
        </w:tc>
        <w:tc>
          <w:tcPr>
            <w:tcW w:w="0" w:type="auto"/>
            <w:tcBorders>
              <w:top w:val="single" w:sz="4" w:space="0" w:color="000000"/>
              <w:left w:val="single" w:sz="4" w:space="0" w:color="000000"/>
              <w:bottom w:val="single" w:sz="4" w:space="0" w:color="000000"/>
              <w:right w:val="single" w:sz="4" w:space="0" w:color="000000"/>
            </w:tcBorders>
            <w:vAlign w:val="center"/>
          </w:tcPr>
          <w:p w:rsidR="00E85E43" w:rsidRPr="000A328D" w:rsidRDefault="00E85E43" w:rsidP="00E85E43">
            <w:pPr>
              <w:widowControl w:val="0"/>
              <w:spacing w:line="276" w:lineRule="auto"/>
              <w:jc w:val="center"/>
              <w:rPr>
                <w:color w:val="000000"/>
                <w:sz w:val="22"/>
              </w:rPr>
            </w:pPr>
            <w:r w:rsidRPr="000A328D">
              <w:rPr>
                <w:color w:val="000000"/>
                <w:sz w:val="22"/>
              </w:rPr>
              <w:t>До 200</w:t>
            </w:r>
          </w:p>
          <w:p w:rsidR="00E85E43" w:rsidRPr="000A328D" w:rsidRDefault="00E85E43" w:rsidP="00E85E43">
            <w:pPr>
              <w:widowControl w:val="0"/>
              <w:spacing w:line="276" w:lineRule="auto"/>
              <w:jc w:val="center"/>
              <w:rPr>
                <w:color w:val="000000"/>
                <w:sz w:val="22"/>
              </w:rPr>
            </w:pPr>
            <w:r w:rsidRPr="000A328D">
              <w:rPr>
                <w:color w:val="000000"/>
                <w:sz w:val="22"/>
              </w:rPr>
              <w:t>От 200</w:t>
            </w:r>
          </w:p>
        </w:tc>
        <w:tc>
          <w:tcPr>
            <w:tcW w:w="954" w:type="dxa"/>
            <w:tcBorders>
              <w:top w:val="single" w:sz="4" w:space="0" w:color="000000"/>
              <w:left w:val="single" w:sz="4" w:space="0" w:color="000000"/>
              <w:bottom w:val="single" w:sz="4" w:space="0" w:color="000000"/>
              <w:right w:val="single" w:sz="4" w:space="0" w:color="000000"/>
            </w:tcBorders>
            <w:vAlign w:val="center"/>
          </w:tcPr>
          <w:p w:rsidR="00E85E43" w:rsidRPr="000A328D" w:rsidRDefault="00E85E43" w:rsidP="00E85E43">
            <w:pPr>
              <w:widowControl w:val="0"/>
              <w:spacing w:line="276" w:lineRule="auto"/>
              <w:jc w:val="center"/>
              <w:rPr>
                <w:color w:val="000000"/>
                <w:sz w:val="22"/>
              </w:rPr>
            </w:pPr>
            <w:r w:rsidRPr="000A328D">
              <w:rPr>
                <w:color w:val="000000"/>
                <w:sz w:val="22"/>
              </w:rPr>
              <w:t>125</w:t>
            </w:r>
          </w:p>
          <w:p w:rsidR="00E85E43" w:rsidRPr="000A328D" w:rsidRDefault="00E85E43" w:rsidP="00E85E43">
            <w:pPr>
              <w:widowControl w:val="0"/>
              <w:spacing w:line="276" w:lineRule="auto"/>
              <w:jc w:val="center"/>
              <w:rPr>
                <w:color w:val="000000"/>
                <w:sz w:val="22"/>
              </w:rPr>
            </w:pPr>
            <w:r w:rsidRPr="000A328D">
              <w:rPr>
                <w:color w:val="000000"/>
                <w:sz w:val="22"/>
              </w:rPr>
              <w:t>100</w:t>
            </w:r>
          </w:p>
        </w:tc>
        <w:tc>
          <w:tcPr>
            <w:tcW w:w="1554" w:type="dxa"/>
            <w:tcBorders>
              <w:top w:val="single" w:sz="4" w:space="0" w:color="000000"/>
              <w:left w:val="single" w:sz="4" w:space="0" w:color="000000"/>
              <w:bottom w:val="single" w:sz="4" w:space="0" w:color="000000"/>
              <w:right w:val="single" w:sz="4" w:space="0" w:color="000000"/>
            </w:tcBorders>
            <w:vAlign w:val="center"/>
          </w:tcPr>
          <w:p w:rsidR="00E85E43" w:rsidRPr="000A328D" w:rsidRDefault="00E85E43" w:rsidP="00E85E43">
            <w:pPr>
              <w:widowControl w:val="0"/>
              <w:spacing w:line="276" w:lineRule="auto"/>
              <w:jc w:val="center"/>
              <w:rPr>
                <w:color w:val="000000"/>
                <w:sz w:val="22"/>
              </w:rPr>
            </w:pPr>
          </w:p>
        </w:tc>
      </w:tr>
    </w:tbl>
    <w:p w:rsidR="00EB4A1E" w:rsidRDefault="00EB4A1E">
      <w:pPr>
        <w:rPr>
          <w:color w:val="000000"/>
          <w:sz w:val="24"/>
          <w:szCs w:val="24"/>
        </w:rPr>
      </w:pPr>
    </w:p>
    <w:p w:rsidR="00EB4A1E" w:rsidRDefault="00EB4A1E">
      <w:pPr>
        <w:rPr>
          <w:color w:val="000000"/>
          <w:sz w:val="24"/>
          <w:szCs w:val="24"/>
        </w:rPr>
      </w:pPr>
      <w:r>
        <w:rPr>
          <w:color w:val="000000"/>
          <w:sz w:val="24"/>
          <w:szCs w:val="24"/>
        </w:rPr>
        <w:br w:type="page"/>
      </w:r>
    </w:p>
    <w:p w:rsidR="00EB4A1E" w:rsidRPr="000A328D" w:rsidRDefault="00EB4A1E" w:rsidP="00EB4A1E">
      <w:pPr>
        <w:widowControl w:val="0"/>
        <w:spacing w:line="360" w:lineRule="auto"/>
        <w:ind w:left="5475"/>
        <w:rPr>
          <w:bCs/>
          <w:color w:val="000000"/>
          <w:sz w:val="24"/>
        </w:rPr>
      </w:pPr>
      <w:r>
        <w:rPr>
          <w:bCs/>
          <w:color w:val="000000"/>
          <w:sz w:val="24"/>
        </w:rPr>
        <w:lastRenderedPageBreak/>
        <w:t>Приложение № 2</w:t>
      </w:r>
    </w:p>
    <w:p w:rsidR="00EB4A1E" w:rsidRPr="000A328D" w:rsidRDefault="00EB4A1E" w:rsidP="00EB4A1E">
      <w:pPr>
        <w:widowControl w:val="0"/>
        <w:spacing w:line="360" w:lineRule="auto"/>
        <w:ind w:left="5475"/>
        <w:rPr>
          <w:bCs/>
          <w:color w:val="000000"/>
          <w:sz w:val="24"/>
        </w:rPr>
      </w:pPr>
      <w:r w:rsidRPr="000A328D">
        <w:rPr>
          <w:bCs/>
          <w:color w:val="000000"/>
          <w:sz w:val="24"/>
        </w:rPr>
        <w:t xml:space="preserve">к местным нормативам градостроительного проектирования городского округа </w:t>
      </w:r>
      <w:r w:rsidRPr="000A328D">
        <w:rPr>
          <w:color w:val="000000"/>
          <w:sz w:val="24"/>
        </w:rPr>
        <w:t>Котельники</w:t>
      </w:r>
      <w:r w:rsidRPr="000A328D">
        <w:rPr>
          <w:bCs/>
          <w:color w:val="000000"/>
          <w:sz w:val="24"/>
        </w:rPr>
        <w:t xml:space="preserve"> Московской области</w:t>
      </w:r>
    </w:p>
    <w:p w:rsidR="00EB4A1E" w:rsidRPr="00EB4A1E" w:rsidRDefault="00EB4A1E" w:rsidP="00EB4A1E">
      <w:pPr>
        <w:jc w:val="center"/>
        <w:rPr>
          <w:color w:val="000000"/>
          <w:sz w:val="24"/>
          <w:szCs w:val="24"/>
        </w:rPr>
      </w:pPr>
      <w:r w:rsidRPr="00EB4A1E">
        <w:rPr>
          <w:color w:val="000000"/>
          <w:sz w:val="24"/>
          <w:szCs w:val="24"/>
        </w:rPr>
        <w:t>РАСЧЕТНЫЕ ПОКАЗАТЕЛИ ПОТРЕБНОСТИ В ОЗЕЛЕНЕННЫХ ТЕРРИТОРИЯХ</w:t>
      </w:r>
    </w:p>
    <w:p w:rsidR="00EB4A1E" w:rsidRDefault="00EB4A1E" w:rsidP="00EB4A1E">
      <w:pPr>
        <w:jc w:val="center"/>
        <w:rPr>
          <w:color w:val="000000"/>
          <w:sz w:val="24"/>
          <w:szCs w:val="24"/>
        </w:rPr>
      </w:pPr>
      <w:r w:rsidRPr="00EB4A1E">
        <w:rPr>
          <w:color w:val="000000"/>
          <w:sz w:val="24"/>
          <w:szCs w:val="24"/>
        </w:rPr>
        <w:t>В НАСЕЛЕННЫХ ПУНКТАХ</w:t>
      </w:r>
    </w:p>
    <w:p w:rsidR="00174198" w:rsidRDefault="00174198" w:rsidP="00EB4A1E">
      <w:pPr>
        <w:jc w:val="center"/>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280"/>
        <w:gridCol w:w="2225"/>
        <w:gridCol w:w="1437"/>
        <w:gridCol w:w="1647"/>
        <w:gridCol w:w="2040"/>
      </w:tblGrid>
      <w:tr w:rsidR="00EB4A1E" w:rsidRPr="00EB4A1E" w:rsidTr="00EB4A1E">
        <w:tc>
          <w:tcPr>
            <w:tcW w:w="0" w:type="auto"/>
            <w:gridSpan w:val="2"/>
          </w:tcPr>
          <w:p w:rsidR="00EB4A1E" w:rsidRPr="00EB4A1E" w:rsidRDefault="00EB4A1E" w:rsidP="00DE7F71">
            <w:pPr>
              <w:pStyle w:val="ConsPlusNormal"/>
              <w:jc w:val="center"/>
              <w:rPr>
                <w:sz w:val="24"/>
                <w:szCs w:val="24"/>
              </w:rPr>
            </w:pPr>
            <w:r w:rsidRPr="00EB4A1E">
              <w:rPr>
                <w:sz w:val="24"/>
                <w:szCs w:val="24"/>
              </w:rPr>
              <w:t>Характеристика населенного пункта</w:t>
            </w:r>
          </w:p>
        </w:tc>
        <w:tc>
          <w:tcPr>
            <w:tcW w:w="0" w:type="auto"/>
            <w:gridSpan w:val="3"/>
          </w:tcPr>
          <w:p w:rsidR="00EB4A1E" w:rsidRPr="00EB4A1E" w:rsidRDefault="00EB4A1E" w:rsidP="00DE7F71">
            <w:pPr>
              <w:pStyle w:val="ConsPlusNormal"/>
              <w:jc w:val="center"/>
              <w:rPr>
                <w:sz w:val="24"/>
                <w:szCs w:val="24"/>
              </w:rPr>
            </w:pPr>
            <w:r w:rsidRPr="00EB4A1E">
              <w:rPr>
                <w:sz w:val="24"/>
                <w:szCs w:val="24"/>
              </w:rPr>
              <w:t>Минимально необходимая площадь озелененных территорий, кв. м/чел.</w:t>
            </w:r>
          </w:p>
        </w:tc>
      </w:tr>
      <w:tr w:rsidR="00EB4A1E" w:rsidRPr="00EB4A1E" w:rsidTr="00EB4A1E">
        <w:tc>
          <w:tcPr>
            <w:tcW w:w="0" w:type="auto"/>
          </w:tcPr>
          <w:p w:rsidR="00EB4A1E" w:rsidRPr="00EB4A1E" w:rsidRDefault="00EB4A1E" w:rsidP="00DE7F71">
            <w:pPr>
              <w:pStyle w:val="ConsPlusNormal"/>
              <w:jc w:val="center"/>
              <w:rPr>
                <w:sz w:val="24"/>
                <w:szCs w:val="24"/>
              </w:rPr>
            </w:pPr>
            <w:r w:rsidRPr="00EB4A1E">
              <w:rPr>
                <w:sz w:val="24"/>
                <w:szCs w:val="24"/>
              </w:rPr>
              <w:t>Численность населения, тыс. человек</w:t>
            </w:r>
          </w:p>
        </w:tc>
        <w:tc>
          <w:tcPr>
            <w:tcW w:w="0" w:type="auto"/>
          </w:tcPr>
          <w:p w:rsidR="00EB4A1E" w:rsidRPr="00EB4A1E" w:rsidRDefault="00EB4A1E" w:rsidP="00DE7F71">
            <w:pPr>
              <w:pStyle w:val="ConsPlusNormal"/>
              <w:jc w:val="center"/>
              <w:rPr>
                <w:sz w:val="24"/>
                <w:szCs w:val="24"/>
              </w:rPr>
            </w:pPr>
            <w:r w:rsidRPr="00EB4A1E">
              <w:rPr>
                <w:sz w:val="24"/>
                <w:szCs w:val="24"/>
              </w:rPr>
              <w:t>Устойчивая система расселения</w:t>
            </w:r>
          </w:p>
        </w:tc>
        <w:tc>
          <w:tcPr>
            <w:tcW w:w="0" w:type="auto"/>
          </w:tcPr>
          <w:p w:rsidR="00EB4A1E" w:rsidRPr="00EB4A1E" w:rsidRDefault="00EB4A1E" w:rsidP="00DE7F71">
            <w:pPr>
              <w:pStyle w:val="ConsPlusNormal"/>
              <w:jc w:val="center"/>
              <w:rPr>
                <w:sz w:val="24"/>
                <w:szCs w:val="24"/>
              </w:rPr>
            </w:pPr>
            <w:r w:rsidRPr="00EB4A1E">
              <w:rPr>
                <w:sz w:val="24"/>
                <w:szCs w:val="24"/>
              </w:rPr>
              <w:t>в границах квартала</w:t>
            </w:r>
          </w:p>
        </w:tc>
        <w:tc>
          <w:tcPr>
            <w:tcW w:w="0" w:type="auto"/>
          </w:tcPr>
          <w:p w:rsidR="00EB4A1E" w:rsidRPr="00EB4A1E" w:rsidRDefault="00EB4A1E" w:rsidP="00DE7F71">
            <w:pPr>
              <w:pStyle w:val="ConsPlusNormal"/>
              <w:jc w:val="center"/>
              <w:rPr>
                <w:sz w:val="24"/>
                <w:szCs w:val="24"/>
              </w:rPr>
            </w:pPr>
            <w:r w:rsidRPr="00EB4A1E">
              <w:rPr>
                <w:sz w:val="24"/>
                <w:szCs w:val="24"/>
              </w:rPr>
              <w:t>в границах жилого района</w:t>
            </w:r>
          </w:p>
        </w:tc>
        <w:tc>
          <w:tcPr>
            <w:tcW w:w="0" w:type="auto"/>
          </w:tcPr>
          <w:p w:rsidR="00EB4A1E" w:rsidRPr="00EB4A1E" w:rsidRDefault="00EB4A1E" w:rsidP="00DE7F71">
            <w:pPr>
              <w:pStyle w:val="ConsPlusNormal"/>
              <w:jc w:val="center"/>
              <w:rPr>
                <w:sz w:val="24"/>
                <w:szCs w:val="24"/>
              </w:rPr>
            </w:pPr>
            <w:r w:rsidRPr="00EB4A1E">
              <w:rPr>
                <w:sz w:val="24"/>
                <w:szCs w:val="24"/>
              </w:rPr>
              <w:t>в границах населенного пункта</w:t>
            </w:r>
          </w:p>
        </w:tc>
      </w:tr>
      <w:tr w:rsidR="00046DB7" w:rsidRPr="00EB4A1E" w:rsidTr="00EB4A1E">
        <w:tc>
          <w:tcPr>
            <w:tcW w:w="0" w:type="auto"/>
          </w:tcPr>
          <w:p w:rsidR="00046DB7" w:rsidRPr="00EB4A1E" w:rsidRDefault="00046DB7" w:rsidP="00046DB7">
            <w:pPr>
              <w:pStyle w:val="ConsPlusNormal"/>
              <w:rPr>
                <w:sz w:val="24"/>
                <w:szCs w:val="24"/>
              </w:rPr>
            </w:pPr>
            <w:r w:rsidRPr="00EB4A1E">
              <w:rPr>
                <w:sz w:val="24"/>
                <w:szCs w:val="24"/>
              </w:rPr>
              <w:t>от 50 до 100</w:t>
            </w:r>
          </w:p>
        </w:tc>
        <w:tc>
          <w:tcPr>
            <w:tcW w:w="0" w:type="auto"/>
          </w:tcPr>
          <w:p w:rsidR="00046DB7" w:rsidRPr="00EB4A1E" w:rsidRDefault="00046DB7" w:rsidP="00046DB7">
            <w:pPr>
              <w:pStyle w:val="ConsPlusNormal"/>
              <w:rPr>
                <w:sz w:val="24"/>
                <w:szCs w:val="24"/>
              </w:rPr>
            </w:pPr>
            <w:r w:rsidRPr="00EB4A1E">
              <w:rPr>
                <w:sz w:val="24"/>
                <w:szCs w:val="24"/>
              </w:rPr>
              <w:t>рекреационно-городская</w:t>
            </w:r>
          </w:p>
        </w:tc>
        <w:tc>
          <w:tcPr>
            <w:tcW w:w="0" w:type="auto"/>
          </w:tcPr>
          <w:p w:rsidR="00046DB7" w:rsidRPr="00EB4A1E" w:rsidRDefault="00046DB7" w:rsidP="00046DB7">
            <w:pPr>
              <w:pStyle w:val="ConsPlusNormal"/>
              <w:rPr>
                <w:sz w:val="24"/>
                <w:szCs w:val="24"/>
              </w:rPr>
            </w:pPr>
            <w:r w:rsidRPr="00EB4A1E">
              <w:rPr>
                <w:sz w:val="24"/>
                <w:szCs w:val="24"/>
              </w:rPr>
              <w:t>7,1</w:t>
            </w:r>
          </w:p>
        </w:tc>
        <w:tc>
          <w:tcPr>
            <w:tcW w:w="0" w:type="auto"/>
          </w:tcPr>
          <w:p w:rsidR="00046DB7" w:rsidRPr="00EB4A1E" w:rsidRDefault="00046DB7" w:rsidP="00046DB7">
            <w:pPr>
              <w:pStyle w:val="ConsPlusNormal"/>
              <w:rPr>
                <w:sz w:val="24"/>
                <w:szCs w:val="24"/>
              </w:rPr>
            </w:pPr>
            <w:r w:rsidRPr="00EB4A1E">
              <w:rPr>
                <w:sz w:val="24"/>
                <w:szCs w:val="24"/>
              </w:rPr>
              <w:t>14,8</w:t>
            </w:r>
          </w:p>
        </w:tc>
        <w:tc>
          <w:tcPr>
            <w:tcW w:w="0" w:type="auto"/>
          </w:tcPr>
          <w:p w:rsidR="00046DB7" w:rsidRPr="00EB4A1E" w:rsidRDefault="00046DB7" w:rsidP="00046DB7">
            <w:pPr>
              <w:pStyle w:val="ConsPlusNormal"/>
              <w:rPr>
                <w:sz w:val="24"/>
                <w:szCs w:val="24"/>
              </w:rPr>
            </w:pPr>
            <w:r w:rsidRPr="00EB4A1E">
              <w:rPr>
                <w:sz w:val="24"/>
                <w:szCs w:val="24"/>
              </w:rPr>
              <w:t>25,0</w:t>
            </w:r>
          </w:p>
        </w:tc>
      </w:tr>
    </w:tbl>
    <w:p w:rsidR="009252AA" w:rsidRDefault="009252AA">
      <w:pPr>
        <w:rPr>
          <w:color w:val="000000"/>
          <w:sz w:val="24"/>
          <w:szCs w:val="24"/>
        </w:rPr>
      </w:pPr>
      <w:r>
        <w:rPr>
          <w:color w:val="000000"/>
          <w:sz w:val="24"/>
          <w:szCs w:val="24"/>
        </w:rPr>
        <w:br w:type="page"/>
      </w:r>
    </w:p>
    <w:p w:rsidR="000A328D" w:rsidRPr="000A328D" w:rsidRDefault="00EB4A1E" w:rsidP="000A328D">
      <w:pPr>
        <w:widowControl w:val="0"/>
        <w:spacing w:line="360" w:lineRule="auto"/>
        <w:ind w:left="5475"/>
        <w:rPr>
          <w:bCs/>
          <w:color w:val="000000"/>
          <w:sz w:val="24"/>
        </w:rPr>
      </w:pPr>
      <w:r>
        <w:rPr>
          <w:bCs/>
          <w:color w:val="000000"/>
          <w:sz w:val="24"/>
        </w:rPr>
        <w:lastRenderedPageBreak/>
        <w:t>Приложение № 3</w:t>
      </w:r>
    </w:p>
    <w:p w:rsidR="000A328D" w:rsidRPr="000A328D" w:rsidRDefault="000A328D" w:rsidP="000A328D">
      <w:pPr>
        <w:widowControl w:val="0"/>
        <w:spacing w:line="360" w:lineRule="auto"/>
        <w:ind w:left="5475"/>
        <w:rPr>
          <w:bCs/>
          <w:color w:val="000000"/>
          <w:sz w:val="24"/>
        </w:rPr>
      </w:pPr>
      <w:r w:rsidRPr="000A328D">
        <w:rPr>
          <w:bCs/>
          <w:color w:val="000000"/>
          <w:sz w:val="24"/>
        </w:rPr>
        <w:t xml:space="preserve">к местным нормативам градостроительного проектирования городского округа </w:t>
      </w:r>
      <w:r w:rsidRPr="000A328D">
        <w:rPr>
          <w:color w:val="000000"/>
          <w:sz w:val="24"/>
        </w:rPr>
        <w:t>Котельники</w:t>
      </w:r>
      <w:r w:rsidRPr="000A328D">
        <w:rPr>
          <w:bCs/>
          <w:color w:val="000000"/>
          <w:sz w:val="24"/>
        </w:rPr>
        <w:t xml:space="preserve"> Московской области</w:t>
      </w:r>
    </w:p>
    <w:p w:rsidR="000A328D" w:rsidRPr="000A328D" w:rsidRDefault="000A328D" w:rsidP="000A328D">
      <w:pPr>
        <w:widowControl w:val="0"/>
        <w:spacing w:line="360" w:lineRule="auto"/>
        <w:ind w:left="-141"/>
        <w:jc w:val="center"/>
        <w:rPr>
          <w:b/>
          <w:color w:val="000000"/>
        </w:rPr>
      </w:pPr>
      <w:r w:rsidRPr="000A328D">
        <w:rPr>
          <w:b/>
          <w:color w:val="000000"/>
        </w:rPr>
        <w:t>Правила применения расчетных показателей на примерах</w:t>
      </w:r>
    </w:p>
    <w:p w:rsidR="000A328D" w:rsidRPr="000A328D" w:rsidRDefault="000A328D" w:rsidP="000A328D">
      <w:pPr>
        <w:widowControl w:val="0"/>
        <w:spacing w:line="360" w:lineRule="auto"/>
        <w:rPr>
          <w:b/>
          <w:bCs/>
          <w:color w:val="000000"/>
        </w:rPr>
      </w:pPr>
      <w:r w:rsidRPr="000A328D">
        <w:rPr>
          <w:b/>
          <w:bCs/>
          <w:color w:val="000000"/>
        </w:rPr>
        <w:t>Пример 1.</w:t>
      </w:r>
    </w:p>
    <w:p w:rsidR="000A328D" w:rsidRPr="000A328D" w:rsidRDefault="000A328D" w:rsidP="000A328D">
      <w:pPr>
        <w:widowControl w:val="0"/>
        <w:spacing w:line="360" w:lineRule="auto"/>
        <w:ind w:firstLine="567"/>
        <w:jc w:val="both"/>
        <w:rPr>
          <w:bCs/>
          <w:color w:val="000000"/>
        </w:rPr>
      </w:pPr>
      <w:r w:rsidRPr="000A328D">
        <w:rPr>
          <w:bCs/>
          <w:color w:val="000000"/>
          <w:u w:val="single"/>
        </w:rPr>
        <w:t>Дано</w:t>
      </w:r>
      <w:r w:rsidRPr="000A328D">
        <w:rPr>
          <w:bCs/>
          <w:color w:val="000000"/>
        </w:rPr>
        <w:t xml:space="preserve">: в поселке городского типа на территории жилого квартала площадью </w:t>
      </w:r>
      <w:r w:rsidRPr="000A328D">
        <w:rPr>
          <w:bCs/>
          <w:color w:val="000000"/>
          <w:lang w:val="en-US"/>
        </w:rPr>
        <w:t>S</w:t>
      </w:r>
      <w:proofErr w:type="spellStart"/>
      <w:r w:rsidRPr="000A328D">
        <w:rPr>
          <w:bCs/>
          <w:color w:val="000000"/>
        </w:rPr>
        <w:t>кв</w:t>
      </w:r>
      <w:proofErr w:type="spellEnd"/>
      <w:r w:rsidRPr="000A328D">
        <w:rPr>
          <w:bCs/>
          <w:color w:val="000000"/>
        </w:rPr>
        <w:t xml:space="preserve"> = 27000 м</w:t>
      </w:r>
      <w:r w:rsidRPr="000A328D">
        <w:rPr>
          <w:bCs/>
          <w:color w:val="000000"/>
          <w:vertAlign w:val="superscript"/>
        </w:rPr>
        <w:t xml:space="preserve">2 </w:t>
      </w:r>
      <w:r w:rsidRPr="000A328D">
        <w:rPr>
          <w:bCs/>
          <w:color w:val="000000"/>
        </w:rPr>
        <w:t>размещены 7 многоквартирных жилых домов со следующими параметрами: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984"/>
        <w:gridCol w:w="2127"/>
      </w:tblGrid>
      <w:tr w:rsidR="000A328D" w:rsidRPr="000A328D" w:rsidTr="000A328D">
        <w:tc>
          <w:tcPr>
            <w:tcW w:w="1526" w:type="dxa"/>
            <w:tcBorders>
              <w:top w:val="single" w:sz="4" w:space="0" w:color="000000"/>
              <w:left w:val="single" w:sz="4" w:space="0" w:color="000000"/>
              <w:bottom w:val="single" w:sz="4" w:space="0" w:color="000000"/>
              <w:right w:val="single" w:sz="4" w:space="0" w:color="000000"/>
            </w:tcBorders>
          </w:tcPr>
          <w:p w:rsidR="000A328D" w:rsidRPr="000A328D" w:rsidRDefault="000A328D" w:rsidP="000A328D">
            <w:pPr>
              <w:widowControl w:val="0"/>
              <w:jc w:val="center"/>
              <w:rPr>
                <w:bCs/>
                <w:color w:val="000000"/>
              </w:rPr>
            </w:pPr>
            <w:r w:rsidRPr="000A328D">
              <w:rPr>
                <w:bCs/>
                <w:color w:val="000000"/>
              </w:rPr>
              <w:t>Индекс дома</w:t>
            </w:r>
          </w:p>
          <w:p w:rsidR="000A328D" w:rsidRPr="000A328D" w:rsidRDefault="000A328D" w:rsidP="000A328D">
            <w:pPr>
              <w:widowControl w:val="0"/>
              <w:jc w:val="center"/>
              <w:rPr>
                <w:bCs/>
                <w:color w:val="000000"/>
                <w:lang w:val="en-US"/>
              </w:rPr>
            </w:pPr>
            <w:proofErr w:type="spellStart"/>
            <w:r w:rsidRPr="000A328D">
              <w:rPr>
                <w:bCs/>
                <w:color w:val="000000"/>
                <w:lang w:val="en-US"/>
              </w:rPr>
              <w:t>i</w:t>
            </w:r>
            <w:proofErr w:type="spellEnd"/>
            <w:r w:rsidRPr="000A328D">
              <w:rPr>
                <w:bCs/>
                <w:color w:val="000000"/>
                <w:lang w:val="en-US"/>
              </w:rPr>
              <w:t xml:space="preserve"> = 1, 2, …n</w:t>
            </w:r>
          </w:p>
        </w:tc>
        <w:tc>
          <w:tcPr>
            <w:tcW w:w="1984" w:type="dxa"/>
            <w:tcBorders>
              <w:top w:val="single" w:sz="4" w:space="0" w:color="000000"/>
              <w:left w:val="single" w:sz="4" w:space="0" w:color="000000"/>
              <w:bottom w:val="single" w:sz="4" w:space="0" w:color="000000"/>
              <w:right w:val="single" w:sz="4" w:space="0" w:color="000000"/>
            </w:tcBorders>
          </w:tcPr>
          <w:p w:rsidR="000A328D" w:rsidRPr="000A328D" w:rsidRDefault="000A328D" w:rsidP="000A328D">
            <w:pPr>
              <w:widowControl w:val="0"/>
              <w:jc w:val="center"/>
              <w:rPr>
                <w:bCs/>
                <w:color w:val="000000"/>
              </w:rPr>
            </w:pPr>
            <w:r w:rsidRPr="000A328D">
              <w:rPr>
                <w:bCs/>
                <w:color w:val="000000"/>
              </w:rPr>
              <w:t>Площадь застройки дома,</w:t>
            </w:r>
          </w:p>
          <w:p w:rsidR="000A328D" w:rsidRPr="000A328D" w:rsidRDefault="000A328D" w:rsidP="000A328D">
            <w:pPr>
              <w:widowControl w:val="0"/>
              <w:jc w:val="center"/>
              <w:rPr>
                <w:bCs/>
                <w:color w:val="000000"/>
              </w:rPr>
            </w:pPr>
            <w:r w:rsidRPr="000A328D">
              <w:rPr>
                <w:bCs/>
                <w:color w:val="000000"/>
                <w:lang w:val="en-US"/>
              </w:rPr>
              <w:t>S</w:t>
            </w:r>
            <w:r w:rsidRPr="000A328D">
              <w:rPr>
                <w:bCs/>
                <w:color w:val="000000"/>
              </w:rPr>
              <w:t xml:space="preserve">з </w:t>
            </w:r>
            <w:proofErr w:type="spellStart"/>
            <w:r w:rsidRPr="000A328D">
              <w:rPr>
                <w:bCs/>
                <w:color w:val="000000"/>
                <w:vertAlign w:val="subscript"/>
                <w:lang w:val="en-US"/>
              </w:rPr>
              <w:t>i</w:t>
            </w:r>
            <w:proofErr w:type="spellEnd"/>
            <w:r w:rsidRPr="000A328D">
              <w:rPr>
                <w:bCs/>
                <w:color w:val="000000"/>
                <w:vertAlign w:val="subscript"/>
              </w:rPr>
              <w:t xml:space="preserve">  </w:t>
            </w:r>
            <w:r w:rsidRPr="000A328D">
              <w:rPr>
                <w:bCs/>
                <w:color w:val="000000"/>
              </w:rPr>
              <w:t>, м</w:t>
            </w:r>
            <w:r w:rsidRPr="000A328D">
              <w:rPr>
                <w:bCs/>
                <w:color w:val="000000"/>
                <w:vertAlign w:val="superscript"/>
              </w:rPr>
              <w:t>2</w:t>
            </w:r>
            <w:r w:rsidRPr="000A328D">
              <w:rPr>
                <w:bCs/>
                <w:color w:val="000000"/>
                <w:vertAlign w:val="subscript"/>
              </w:rPr>
              <w:t>,</w:t>
            </w:r>
          </w:p>
        </w:tc>
        <w:tc>
          <w:tcPr>
            <w:tcW w:w="2127" w:type="dxa"/>
            <w:tcBorders>
              <w:top w:val="single" w:sz="4" w:space="0" w:color="000000"/>
              <w:left w:val="single" w:sz="4" w:space="0" w:color="000000"/>
              <w:bottom w:val="single" w:sz="4" w:space="0" w:color="000000"/>
              <w:right w:val="single" w:sz="4" w:space="0" w:color="000000"/>
            </w:tcBorders>
          </w:tcPr>
          <w:p w:rsidR="000A328D" w:rsidRPr="000A328D" w:rsidRDefault="000A328D" w:rsidP="000A328D">
            <w:pPr>
              <w:widowControl w:val="0"/>
              <w:jc w:val="center"/>
              <w:rPr>
                <w:bCs/>
                <w:color w:val="000000"/>
              </w:rPr>
            </w:pPr>
            <w:r w:rsidRPr="000A328D">
              <w:rPr>
                <w:bCs/>
                <w:color w:val="000000"/>
              </w:rPr>
              <w:t>Этажность дома</w:t>
            </w:r>
          </w:p>
          <w:p w:rsidR="000A328D" w:rsidRPr="000A328D" w:rsidRDefault="000A328D" w:rsidP="000A328D">
            <w:pPr>
              <w:widowControl w:val="0"/>
              <w:jc w:val="center"/>
              <w:rPr>
                <w:bCs/>
                <w:color w:val="000000"/>
              </w:rPr>
            </w:pPr>
            <w:r w:rsidRPr="000A328D">
              <w:rPr>
                <w:bCs/>
                <w:color w:val="000000"/>
                <w:lang w:val="en-US"/>
              </w:rPr>
              <w:t>N</w:t>
            </w:r>
            <w:proofErr w:type="spellStart"/>
            <w:r w:rsidRPr="000A328D">
              <w:rPr>
                <w:bCs/>
                <w:color w:val="000000"/>
              </w:rPr>
              <w:t>эт</w:t>
            </w:r>
            <w:proofErr w:type="spellEnd"/>
            <w:r w:rsidRPr="000A328D">
              <w:rPr>
                <w:bCs/>
                <w:color w:val="000000"/>
                <w:vertAlign w:val="subscript"/>
                <w:lang w:val="en-US"/>
              </w:rPr>
              <w:t xml:space="preserve"> </w:t>
            </w:r>
            <w:proofErr w:type="spellStart"/>
            <w:r w:rsidRPr="000A328D">
              <w:rPr>
                <w:bCs/>
                <w:color w:val="000000"/>
                <w:vertAlign w:val="subscript"/>
                <w:lang w:val="en-US"/>
              </w:rPr>
              <w:t>i</w:t>
            </w:r>
            <w:proofErr w:type="spellEnd"/>
          </w:p>
          <w:p w:rsidR="000A328D" w:rsidRPr="000A328D" w:rsidRDefault="000A328D" w:rsidP="000A328D">
            <w:pPr>
              <w:widowControl w:val="0"/>
              <w:jc w:val="center"/>
              <w:rPr>
                <w:bCs/>
                <w:color w:val="000000"/>
              </w:rPr>
            </w:pPr>
          </w:p>
        </w:tc>
      </w:tr>
      <w:tr w:rsidR="000A328D" w:rsidRPr="000A328D" w:rsidTr="000A328D">
        <w:tc>
          <w:tcPr>
            <w:tcW w:w="1526" w:type="dxa"/>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spacing w:line="276" w:lineRule="auto"/>
              <w:ind w:firstLine="284"/>
              <w:jc w:val="center"/>
              <w:rPr>
                <w:color w:val="000000"/>
              </w:rPr>
            </w:pPr>
            <w:r w:rsidRPr="000A328D">
              <w:rPr>
                <w:color w:val="000000"/>
              </w:rPr>
              <w:t>1</w:t>
            </w:r>
          </w:p>
        </w:tc>
        <w:tc>
          <w:tcPr>
            <w:tcW w:w="1984" w:type="dxa"/>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spacing w:line="276" w:lineRule="auto"/>
              <w:ind w:firstLine="284"/>
              <w:jc w:val="center"/>
              <w:rPr>
                <w:color w:val="000000"/>
              </w:rPr>
            </w:pPr>
            <w:r w:rsidRPr="000A328D">
              <w:rPr>
                <w:color w:val="000000"/>
              </w:rPr>
              <w:t>500</w:t>
            </w:r>
          </w:p>
        </w:tc>
        <w:tc>
          <w:tcPr>
            <w:tcW w:w="2127" w:type="dxa"/>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spacing w:line="276" w:lineRule="auto"/>
              <w:ind w:firstLine="284"/>
              <w:jc w:val="center"/>
              <w:rPr>
                <w:color w:val="000000"/>
              </w:rPr>
            </w:pPr>
            <w:r w:rsidRPr="000A328D">
              <w:rPr>
                <w:color w:val="000000"/>
              </w:rPr>
              <w:t>2</w:t>
            </w:r>
          </w:p>
        </w:tc>
      </w:tr>
      <w:tr w:rsidR="000A328D" w:rsidRPr="000A328D" w:rsidTr="000A328D">
        <w:tc>
          <w:tcPr>
            <w:tcW w:w="1526" w:type="dxa"/>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spacing w:line="276" w:lineRule="auto"/>
              <w:ind w:firstLine="284"/>
              <w:jc w:val="center"/>
              <w:rPr>
                <w:color w:val="000000"/>
              </w:rPr>
            </w:pPr>
            <w:r w:rsidRPr="000A328D">
              <w:rPr>
                <w:color w:val="000000"/>
              </w:rPr>
              <w:t>2</w:t>
            </w:r>
          </w:p>
        </w:tc>
        <w:tc>
          <w:tcPr>
            <w:tcW w:w="1984" w:type="dxa"/>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spacing w:line="276" w:lineRule="auto"/>
              <w:ind w:firstLine="284"/>
              <w:jc w:val="center"/>
              <w:rPr>
                <w:color w:val="000000"/>
              </w:rPr>
            </w:pPr>
            <w:r w:rsidRPr="000A328D">
              <w:rPr>
                <w:color w:val="000000"/>
              </w:rPr>
              <w:t>500</w:t>
            </w:r>
          </w:p>
        </w:tc>
        <w:tc>
          <w:tcPr>
            <w:tcW w:w="2127" w:type="dxa"/>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spacing w:line="276" w:lineRule="auto"/>
              <w:ind w:firstLine="284"/>
              <w:jc w:val="center"/>
              <w:rPr>
                <w:color w:val="000000"/>
              </w:rPr>
            </w:pPr>
            <w:r w:rsidRPr="000A328D">
              <w:rPr>
                <w:color w:val="000000"/>
              </w:rPr>
              <w:t>2</w:t>
            </w:r>
          </w:p>
        </w:tc>
      </w:tr>
      <w:tr w:rsidR="000A328D" w:rsidRPr="000A328D" w:rsidTr="000A328D">
        <w:tc>
          <w:tcPr>
            <w:tcW w:w="1526" w:type="dxa"/>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spacing w:line="276" w:lineRule="auto"/>
              <w:ind w:firstLine="284"/>
              <w:jc w:val="center"/>
              <w:rPr>
                <w:color w:val="000000"/>
              </w:rPr>
            </w:pPr>
            <w:r w:rsidRPr="000A328D">
              <w:rPr>
                <w:color w:val="000000"/>
              </w:rPr>
              <w:t>3</w:t>
            </w:r>
          </w:p>
        </w:tc>
        <w:tc>
          <w:tcPr>
            <w:tcW w:w="1984" w:type="dxa"/>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spacing w:line="276" w:lineRule="auto"/>
              <w:ind w:firstLine="284"/>
              <w:jc w:val="center"/>
              <w:rPr>
                <w:color w:val="000000"/>
              </w:rPr>
            </w:pPr>
            <w:r w:rsidRPr="000A328D">
              <w:rPr>
                <w:color w:val="000000"/>
              </w:rPr>
              <w:t>900</w:t>
            </w:r>
          </w:p>
        </w:tc>
        <w:tc>
          <w:tcPr>
            <w:tcW w:w="2127" w:type="dxa"/>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spacing w:line="276" w:lineRule="auto"/>
              <w:ind w:firstLine="284"/>
              <w:jc w:val="center"/>
              <w:rPr>
                <w:color w:val="000000"/>
              </w:rPr>
            </w:pPr>
            <w:r w:rsidRPr="000A328D">
              <w:rPr>
                <w:color w:val="000000"/>
              </w:rPr>
              <w:t>5</w:t>
            </w:r>
          </w:p>
        </w:tc>
      </w:tr>
      <w:tr w:rsidR="000A328D" w:rsidRPr="000A328D" w:rsidTr="000A328D">
        <w:tc>
          <w:tcPr>
            <w:tcW w:w="1526" w:type="dxa"/>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spacing w:line="276" w:lineRule="auto"/>
              <w:ind w:firstLine="284"/>
              <w:jc w:val="center"/>
              <w:rPr>
                <w:color w:val="000000"/>
              </w:rPr>
            </w:pPr>
            <w:r w:rsidRPr="000A328D">
              <w:rPr>
                <w:color w:val="000000"/>
              </w:rPr>
              <w:t>4</w:t>
            </w:r>
          </w:p>
        </w:tc>
        <w:tc>
          <w:tcPr>
            <w:tcW w:w="1984" w:type="dxa"/>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spacing w:line="276" w:lineRule="auto"/>
              <w:ind w:firstLine="284"/>
              <w:jc w:val="center"/>
              <w:rPr>
                <w:color w:val="000000"/>
              </w:rPr>
            </w:pPr>
            <w:r w:rsidRPr="000A328D">
              <w:rPr>
                <w:color w:val="000000"/>
              </w:rPr>
              <w:t>900</w:t>
            </w:r>
          </w:p>
        </w:tc>
        <w:tc>
          <w:tcPr>
            <w:tcW w:w="2127" w:type="dxa"/>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spacing w:line="276" w:lineRule="auto"/>
              <w:ind w:firstLine="284"/>
              <w:jc w:val="center"/>
              <w:rPr>
                <w:color w:val="000000"/>
              </w:rPr>
            </w:pPr>
            <w:r w:rsidRPr="000A328D">
              <w:rPr>
                <w:color w:val="000000"/>
              </w:rPr>
              <w:t>5</w:t>
            </w:r>
          </w:p>
        </w:tc>
      </w:tr>
      <w:tr w:rsidR="000A328D" w:rsidRPr="000A328D" w:rsidTr="000A328D">
        <w:tc>
          <w:tcPr>
            <w:tcW w:w="1526" w:type="dxa"/>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spacing w:line="276" w:lineRule="auto"/>
              <w:ind w:firstLine="284"/>
              <w:jc w:val="center"/>
              <w:rPr>
                <w:color w:val="000000"/>
              </w:rPr>
            </w:pPr>
            <w:r w:rsidRPr="000A328D">
              <w:rPr>
                <w:color w:val="000000"/>
              </w:rPr>
              <w:t>5</w:t>
            </w:r>
          </w:p>
        </w:tc>
        <w:tc>
          <w:tcPr>
            <w:tcW w:w="1984" w:type="dxa"/>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spacing w:line="276" w:lineRule="auto"/>
              <w:ind w:firstLine="284"/>
              <w:jc w:val="center"/>
              <w:rPr>
                <w:color w:val="000000"/>
              </w:rPr>
            </w:pPr>
            <w:r w:rsidRPr="000A328D">
              <w:rPr>
                <w:color w:val="000000"/>
              </w:rPr>
              <w:t>1200</w:t>
            </w:r>
          </w:p>
        </w:tc>
        <w:tc>
          <w:tcPr>
            <w:tcW w:w="2127" w:type="dxa"/>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spacing w:line="276" w:lineRule="auto"/>
              <w:ind w:firstLine="284"/>
              <w:jc w:val="center"/>
              <w:rPr>
                <w:color w:val="000000"/>
              </w:rPr>
            </w:pPr>
            <w:r w:rsidRPr="000A328D">
              <w:rPr>
                <w:color w:val="000000"/>
              </w:rPr>
              <w:t>5</w:t>
            </w:r>
          </w:p>
        </w:tc>
      </w:tr>
      <w:tr w:rsidR="000A328D" w:rsidRPr="000A328D" w:rsidTr="000A328D">
        <w:tc>
          <w:tcPr>
            <w:tcW w:w="1526" w:type="dxa"/>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spacing w:line="276" w:lineRule="auto"/>
              <w:ind w:firstLine="284"/>
              <w:jc w:val="center"/>
              <w:rPr>
                <w:color w:val="000000"/>
              </w:rPr>
            </w:pPr>
            <w:r w:rsidRPr="000A328D">
              <w:rPr>
                <w:color w:val="000000"/>
              </w:rPr>
              <w:t>6</w:t>
            </w:r>
          </w:p>
        </w:tc>
        <w:tc>
          <w:tcPr>
            <w:tcW w:w="1984" w:type="dxa"/>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spacing w:line="276" w:lineRule="auto"/>
              <w:ind w:firstLine="284"/>
              <w:jc w:val="center"/>
              <w:rPr>
                <w:color w:val="000000"/>
              </w:rPr>
            </w:pPr>
            <w:r w:rsidRPr="000A328D">
              <w:rPr>
                <w:color w:val="000000"/>
              </w:rPr>
              <w:t>900</w:t>
            </w:r>
          </w:p>
        </w:tc>
        <w:tc>
          <w:tcPr>
            <w:tcW w:w="2127" w:type="dxa"/>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spacing w:line="276" w:lineRule="auto"/>
              <w:ind w:firstLine="284"/>
              <w:jc w:val="center"/>
              <w:rPr>
                <w:color w:val="000000"/>
              </w:rPr>
            </w:pPr>
            <w:r w:rsidRPr="000A328D">
              <w:rPr>
                <w:color w:val="000000"/>
              </w:rPr>
              <w:t>7</w:t>
            </w:r>
          </w:p>
        </w:tc>
      </w:tr>
      <w:tr w:rsidR="000A328D" w:rsidRPr="000A328D" w:rsidTr="000A328D">
        <w:tc>
          <w:tcPr>
            <w:tcW w:w="1526" w:type="dxa"/>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spacing w:line="276" w:lineRule="auto"/>
              <w:ind w:firstLine="284"/>
              <w:jc w:val="center"/>
              <w:rPr>
                <w:color w:val="000000"/>
              </w:rPr>
            </w:pPr>
            <w:r w:rsidRPr="000A328D">
              <w:rPr>
                <w:color w:val="000000"/>
              </w:rPr>
              <w:t>7</w:t>
            </w:r>
          </w:p>
        </w:tc>
        <w:tc>
          <w:tcPr>
            <w:tcW w:w="1984" w:type="dxa"/>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spacing w:line="276" w:lineRule="auto"/>
              <w:ind w:firstLine="284"/>
              <w:jc w:val="center"/>
              <w:rPr>
                <w:color w:val="000000"/>
              </w:rPr>
            </w:pPr>
            <w:r w:rsidRPr="000A328D">
              <w:rPr>
                <w:color w:val="000000"/>
              </w:rPr>
              <w:t>900</w:t>
            </w:r>
          </w:p>
        </w:tc>
        <w:tc>
          <w:tcPr>
            <w:tcW w:w="2127" w:type="dxa"/>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spacing w:line="276" w:lineRule="auto"/>
              <w:ind w:firstLine="284"/>
              <w:jc w:val="center"/>
              <w:rPr>
                <w:color w:val="000000"/>
              </w:rPr>
            </w:pPr>
            <w:r w:rsidRPr="000A328D">
              <w:rPr>
                <w:color w:val="000000"/>
              </w:rPr>
              <w:t>7</w:t>
            </w:r>
          </w:p>
        </w:tc>
      </w:tr>
    </w:tbl>
    <w:p w:rsidR="000A328D" w:rsidRPr="000A328D" w:rsidRDefault="000A328D" w:rsidP="000A328D">
      <w:pPr>
        <w:widowControl w:val="0"/>
        <w:spacing w:line="360" w:lineRule="auto"/>
        <w:ind w:firstLine="567"/>
        <w:jc w:val="both"/>
        <w:rPr>
          <w:bCs/>
          <w:color w:val="000000"/>
        </w:rPr>
      </w:pPr>
      <w:r w:rsidRPr="000A328D">
        <w:rPr>
          <w:bCs/>
          <w:color w:val="000000"/>
        </w:rPr>
        <w:t>Поэтажные площади на этажах каждого дома одинаковы и равны площади застройки.</w:t>
      </w:r>
    </w:p>
    <w:p w:rsidR="000A328D" w:rsidRPr="000A328D" w:rsidRDefault="000A328D" w:rsidP="000A328D">
      <w:pPr>
        <w:widowControl w:val="0"/>
        <w:spacing w:line="360" w:lineRule="auto"/>
        <w:ind w:firstLine="567"/>
        <w:jc w:val="both"/>
        <w:rPr>
          <w:bCs/>
          <w:color w:val="000000"/>
        </w:rPr>
      </w:pPr>
      <w:r w:rsidRPr="000A328D">
        <w:rPr>
          <w:bCs/>
          <w:color w:val="000000"/>
          <w:u w:val="single"/>
        </w:rPr>
        <w:t>Требуется</w:t>
      </w:r>
      <w:r w:rsidRPr="000A328D">
        <w:rPr>
          <w:bCs/>
          <w:color w:val="000000"/>
        </w:rPr>
        <w:t xml:space="preserve">: установить соответствие значений коэффициента застройки </w:t>
      </w:r>
      <w:proofErr w:type="spellStart"/>
      <w:r w:rsidRPr="000A328D">
        <w:rPr>
          <w:bCs/>
          <w:color w:val="000000"/>
        </w:rPr>
        <w:t>Кз</w:t>
      </w:r>
      <w:proofErr w:type="spellEnd"/>
      <w:r w:rsidRPr="000A328D">
        <w:rPr>
          <w:bCs/>
          <w:color w:val="000000"/>
        </w:rPr>
        <w:t xml:space="preserve"> </w:t>
      </w:r>
      <w:proofErr w:type="spellStart"/>
      <w:r w:rsidRPr="000A328D">
        <w:rPr>
          <w:bCs/>
          <w:color w:val="000000"/>
        </w:rPr>
        <w:t>кв</w:t>
      </w:r>
      <w:proofErr w:type="spellEnd"/>
      <w:r w:rsidRPr="000A328D">
        <w:rPr>
          <w:bCs/>
          <w:color w:val="000000"/>
        </w:rPr>
        <w:t xml:space="preserve"> и плотности застройки </w:t>
      </w:r>
      <w:proofErr w:type="spellStart"/>
      <w:r w:rsidRPr="000A328D">
        <w:rPr>
          <w:bCs/>
          <w:color w:val="000000"/>
        </w:rPr>
        <w:t>Рз</w:t>
      </w:r>
      <w:proofErr w:type="spellEnd"/>
      <w:r w:rsidRPr="000A328D">
        <w:rPr>
          <w:bCs/>
          <w:color w:val="000000"/>
        </w:rPr>
        <w:t xml:space="preserve"> </w:t>
      </w:r>
      <w:proofErr w:type="spellStart"/>
      <w:r w:rsidRPr="000A328D">
        <w:rPr>
          <w:bCs/>
          <w:color w:val="000000"/>
        </w:rPr>
        <w:t>кв</w:t>
      </w:r>
      <w:proofErr w:type="spellEnd"/>
      <w:r w:rsidRPr="000A328D">
        <w:rPr>
          <w:bCs/>
          <w:color w:val="000000"/>
        </w:rPr>
        <w:t xml:space="preserve"> квартала жилыми домами нормативным значениям.</w:t>
      </w:r>
    </w:p>
    <w:p w:rsidR="000A328D" w:rsidRPr="000A328D" w:rsidRDefault="000A328D" w:rsidP="000A328D">
      <w:pPr>
        <w:widowControl w:val="0"/>
        <w:spacing w:line="360" w:lineRule="auto"/>
        <w:ind w:firstLine="567"/>
        <w:jc w:val="both"/>
        <w:rPr>
          <w:bCs/>
          <w:color w:val="000000"/>
          <w:u w:val="single"/>
        </w:rPr>
      </w:pPr>
      <w:r w:rsidRPr="000A328D">
        <w:rPr>
          <w:bCs/>
          <w:color w:val="000000"/>
          <w:u w:val="single"/>
        </w:rPr>
        <w:t>Решение:</w:t>
      </w:r>
    </w:p>
    <w:p w:rsidR="000A328D" w:rsidRPr="000A328D" w:rsidRDefault="000A328D" w:rsidP="000A328D">
      <w:pPr>
        <w:widowControl w:val="0"/>
        <w:spacing w:line="360" w:lineRule="auto"/>
        <w:ind w:firstLine="567"/>
        <w:jc w:val="both"/>
        <w:rPr>
          <w:bCs/>
          <w:color w:val="000000"/>
        </w:rPr>
      </w:pPr>
      <w:r w:rsidRPr="000A328D">
        <w:rPr>
          <w:bCs/>
          <w:color w:val="000000"/>
        </w:rPr>
        <w:t xml:space="preserve">1) Определяется суммарная площадь застройки всех домов в квартале </w:t>
      </w:r>
      <w:r w:rsidRPr="000A328D">
        <w:rPr>
          <w:bCs/>
          <w:color w:val="000000"/>
          <w:lang w:val="en-US"/>
        </w:rPr>
        <w:t>S</w:t>
      </w:r>
      <w:r w:rsidRPr="000A328D">
        <w:rPr>
          <w:bCs/>
          <w:color w:val="000000"/>
        </w:rPr>
        <w:t xml:space="preserve">з </w:t>
      </w:r>
      <w:proofErr w:type="spellStart"/>
      <w:r w:rsidRPr="000A328D">
        <w:rPr>
          <w:bCs/>
          <w:color w:val="000000"/>
          <w:vertAlign w:val="subscript"/>
        </w:rPr>
        <w:t>сум</w:t>
      </w:r>
      <w:proofErr w:type="spellEnd"/>
      <w:r w:rsidRPr="000A328D">
        <w:rPr>
          <w:bCs/>
          <w:color w:val="000000"/>
          <w:vertAlign w:val="subscript"/>
        </w:rPr>
        <w:t xml:space="preserve">   </w:t>
      </w:r>
      <w:r w:rsidRPr="000A328D">
        <w:rPr>
          <w:bCs/>
          <w:color w:val="000000"/>
        </w:rPr>
        <w:t>по формуле:</w:t>
      </w:r>
    </w:p>
    <w:p w:rsidR="000A328D" w:rsidRPr="000A328D" w:rsidRDefault="000A328D" w:rsidP="000A328D">
      <w:pPr>
        <w:widowControl w:val="0"/>
        <w:spacing w:line="360" w:lineRule="auto"/>
        <w:ind w:firstLine="567"/>
        <w:jc w:val="both"/>
        <w:rPr>
          <w:bCs/>
          <w:color w:val="000000"/>
          <w:vertAlign w:val="subscript"/>
        </w:rPr>
      </w:pPr>
      <w:r w:rsidRPr="000A328D">
        <w:rPr>
          <w:bCs/>
          <w:color w:val="000000"/>
          <w:lang w:val="en-US"/>
        </w:rPr>
        <w:t>S</w:t>
      </w:r>
      <w:r w:rsidRPr="000A328D">
        <w:rPr>
          <w:bCs/>
          <w:color w:val="000000"/>
        </w:rPr>
        <w:t xml:space="preserve">з </w:t>
      </w:r>
      <w:proofErr w:type="spellStart"/>
      <w:proofErr w:type="gramStart"/>
      <w:r w:rsidRPr="000A328D">
        <w:rPr>
          <w:bCs/>
          <w:color w:val="000000"/>
          <w:vertAlign w:val="subscript"/>
        </w:rPr>
        <w:t>сум</w:t>
      </w:r>
      <w:proofErr w:type="spellEnd"/>
      <w:r w:rsidRPr="000A328D">
        <w:rPr>
          <w:bCs/>
          <w:color w:val="000000"/>
          <w:vertAlign w:val="subscript"/>
        </w:rPr>
        <w:t xml:space="preserve">  </w:t>
      </w:r>
      <w:r w:rsidRPr="000A328D">
        <w:rPr>
          <w:bCs/>
          <w:color w:val="000000"/>
        </w:rPr>
        <w:t>=</w:t>
      </w:r>
      <w:proofErr w:type="gramEnd"/>
      <w:r w:rsidRPr="000A328D">
        <w:rPr>
          <w:bCs/>
          <w:color w:val="000000"/>
        </w:rPr>
        <w:t xml:space="preserve"> ∑ </w:t>
      </w:r>
      <w:r w:rsidRPr="000A328D">
        <w:rPr>
          <w:bCs/>
          <w:color w:val="000000"/>
          <w:lang w:val="en-US"/>
        </w:rPr>
        <w:t>S</w:t>
      </w:r>
      <w:r w:rsidRPr="000A328D">
        <w:rPr>
          <w:bCs/>
          <w:color w:val="000000"/>
        </w:rPr>
        <w:t xml:space="preserve">з </w:t>
      </w:r>
      <w:proofErr w:type="spellStart"/>
      <w:r w:rsidRPr="000A328D">
        <w:rPr>
          <w:bCs/>
          <w:color w:val="000000"/>
          <w:vertAlign w:val="subscript"/>
          <w:lang w:val="en-US"/>
        </w:rPr>
        <w:t>i</w:t>
      </w:r>
      <w:proofErr w:type="spellEnd"/>
      <w:r w:rsidRPr="000A328D">
        <w:rPr>
          <w:bCs/>
          <w:color w:val="000000"/>
          <w:vertAlign w:val="subscript"/>
        </w:rPr>
        <w:t xml:space="preserve"> </w:t>
      </w:r>
      <w:r w:rsidRPr="000A328D">
        <w:rPr>
          <w:bCs/>
          <w:color w:val="000000"/>
        </w:rPr>
        <w:t>;</w:t>
      </w:r>
      <w:r w:rsidRPr="000A328D">
        <w:rPr>
          <w:bCs/>
          <w:color w:val="000000"/>
          <w:vertAlign w:val="subscript"/>
        </w:rPr>
        <w:t xml:space="preserve"> </w:t>
      </w:r>
    </w:p>
    <w:p w:rsidR="000A328D" w:rsidRPr="000A328D" w:rsidRDefault="000A328D" w:rsidP="000A328D">
      <w:pPr>
        <w:widowControl w:val="0"/>
        <w:spacing w:line="360" w:lineRule="auto"/>
        <w:ind w:firstLine="567"/>
        <w:jc w:val="both"/>
        <w:rPr>
          <w:bCs/>
          <w:color w:val="000000"/>
          <w:vertAlign w:val="superscript"/>
        </w:rPr>
      </w:pPr>
      <w:r w:rsidRPr="000A328D">
        <w:rPr>
          <w:bCs/>
          <w:color w:val="000000"/>
          <w:lang w:val="en-US"/>
        </w:rPr>
        <w:t>S</w:t>
      </w:r>
      <w:r w:rsidRPr="000A328D">
        <w:rPr>
          <w:bCs/>
          <w:color w:val="000000"/>
        </w:rPr>
        <w:t xml:space="preserve">з </w:t>
      </w:r>
      <w:proofErr w:type="spellStart"/>
      <w:proofErr w:type="gramStart"/>
      <w:r w:rsidRPr="000A328D">
        <w:rPr>
          <w:bCs/>
          <w:color w:val="000000"/>
          <w:vertAlign w:val="subscript"/>
        </w:rPr>
        <w:t>сум</w:t>
      </w:r>
      <w:proofErr w:type="spellEnd"/>
      <w:r w:rsidRPr="000A328D">
        <w:rPr>
          <w:bCs/>
          <w:color w:val="000000"/>
          <w:vertAlign w:val="subscript"/>
        </w:rPr>
        <w:t xml:space="preserve">  =</w:t>
      </w:r>
      <w:proofErr w:type="gramEnd"/>
      <w:r w:rsidRPr="000A328D">
        <w:rPr>
          <w:bCs/>
          <w:color w:val="000000"/>
          <w:vertAlign w:val="subscript"/>
        </w:rPr>
        <w:t xml:space="preserve">  </w:t>
      </w:r>
      <w:r w:rsidRPr="000A328D">
        <w:rPr>
          <w:bCs/>
          <w:color w:val="000000"/>
        </w:rPr>
        <w:t>500+</w:t>
      </w:r>
      <w:r w:rsidRPr="000A328D">
        <w:rPr>
          <w:bCs/>
          <w:color w:val="000000"/>
          <w:vertAlign w:val="subscript"/>
        </w:rPr>
        <w:t xml:space="preserve"> </w:t>
      </w:r>
      <w:r w:rsidRPr="000A328D">
        <w:rPr>
          <w:bCs/>
          <w:color w:val="000000"/>
        </w:rPr>
        <w:t>500+900+</w:t>
      </w:r>
      <w:r w:rsidRPr="000A328D">
        <w:rPr>
          <w:bCs/>
          <w:color w:val="000000"/>
          <w:vertAlign w:val="subscript"/>
        </w:rPr>
        <w:t xml:space="preserve"> </w:t>
      </w:r>
      <w:r w:rsidRPr="000A328D">
        <w:rPr>
          <w:bCs/>
          <w:color w:val="000000"/>
        </w:rPr>
        <w:t>900+1200+900+900 = 5800 м</w:t>
      </w:r>
      <w:r w:rsidRPr="000A328D">
        <w:rPr>
          <w:bCs/>
          <w:color w:val="000000"/>
          <w:vertAlign w:val="superscript"/>
        </w:rPr>
        <w:t>2</w:t>
      </w:r>
      <w:r w:rsidRPr="000A328D">
        <w:rPr>
          <w:bCs/>
          <w:color w:val="000000"/>
        </w:rPr>
        <w:t>.</w:t>
      </w:r>
    </w:p>
    <w:p w:rsidR="000A328D" w:rsidRPr="000A328D" w:rsidRDefault="000A328D" w:rsidP="000A328D">
      <w:pPr>
        <w:widowControl w:val="0"/>
        <w:spacing w:line="360" w:lineRule="auto"/>
        <w:ind w:firstLine="567"/>
        <w:jc w:val="both"/>
        <w:rPr>
          <w:bCs/>
          <w:color w:val="000000"/>
        </w:rPr>
      </w:pPr>
      <w:r w:rsidRPr="000A328D">
        <w:rPr>
          <w:bCs/>
          <w:color w:val="000000"/>
        </w:rPr>
        <w:t xml:space="preserve">2) Определяется суммарная поэтажная площадь всех домов в квартале </w:t>
      </w:r>
      <w:r w:rsidRPr="000A328D">
        <w:rPr>
          <w:bCs/>
          <w:color w:val="000000"/>
          <w:lang w:val="en-US"/>
        </w:rPr>
        <w:t>S</w:t>
      </w:r>
      <w:proofErr w:type="spellStart"/>
      <w:r w:rsidRPr="000A328D">
        <w:rPr>
          <w:bCs/>
          <w:color w:val="000000"/>
        </w:rPr>
        <w:t>эт</w:t>
      </w:r>
      <w:proofErr w:type="spellEnd"/>
      <w:r w:rsidRPr="000A328D">
        <w:rPr>
          <w:bCs/>
          <w:color w:val="000000"/>
        </w:rPr>
        <w:t xml:space="preserve"> </w:t>
      </w:r>
      <w:proofErr w:type="spellStart"/>
      <w:proofErr w:type="gramStart"/>
      <w:r w:rsidRPr="000A328D">
        <w:rPr>
          <w:bCs/>
          <w:color w:val="000000"/>
          <w:vertAlign w:val="subscript"/>
        </w:rPr>
        <w:t>сум</w:t>
      </w:r>
      <w:proofErr w:type="spellEnd"/>
      <w:r w:rsidRPr="000A328D">
        <w:rPr>
          <w:bCs/>
          <w:color w:val="000000"/>
          <w:vertAlign w:val="subscript"/>
        </w:rPr>
        <w:t xml:space="preserve">  </w:t>
      </w:r>
      <w:r w:rsidRPr="000A328D">
        <w:rPr>
          <w:bCs/>
          <w:color w:val="000000"/>
        </w:rPr>
        <w:t>по</w:t>
      </w:r>
      <w:proofErr w:type="gramEnd"/>
      <w:r w:rsidRPr="000A328D">
        <w:rPr>
          <w:bCs/>
          <w:color w:val="000000"/>
        </w:rPr>
        <w:t xml:space="preserve"> формуле:</w:t>
      </w:r>
    </w:p>
    <w:p w:rsidR="000A328D" w:rsidRPr="000A328D" w:rsidRDefault="000A328D" w:rsidP="000A328D">
      <w:pPr>
        <w:widowControl w:val="0"/>
        <w:spacing w:line="360" w:lineRule="auto"/>
        <w:ind w:firstLine="567"/>
        <w:jc w:val="both"/>
        <w:rPr>
          <w:bCs/>
          <w:color w:val="000000"/>
          <w:lang w:val="en-US"/>
        </w:rPr>
      </w:pPr>
      <w:r w:rsidRPr="000A328D">
        <w:rPr>
          <w:bCs/>
          <w:color w:val="000000"/>
          <w:lang w:val="en-US"/>
        </w:rPr>
        <w:t>S</w:t>
      </w:r>
      <w:proofErr w:type="spellStart"/>
      <w:r w:rsidRPr="000A328D">
        <w:rPr>
          <w:bCs/>
          <w:color w:val="000000"/>
        </w:rPr>
        <w:t>эт</w:t>
      </w:r>
      <w:proofErr w:type="spellEnd"/>
      <w:r w:rsidRPr="000A328D">
        <w:rPr>
          <w:bCs/>
          <w:color w:val="000000"/>
          <w:lang w:val="en-US"/>
        </w:rPr>
        <w:t xml:space="preserve"> </w:t>
      </w:r>
      <w:proofErr w:type="spellStart"/>
      <w:proofErr w:type="gramStart"/>
      <w:r w:rsidRPr="000A328D">
        <w:rPr>
          <w:bCs/>
          <w:color w:val="000000"/>
          <w:vertAlign w:val="subscript"/>
        </w:rPr>
        <w:t>сум</w:t>
      </w:r>
      <w:proofErr w:type="spellEnd"/>
      <w:r w:rsidRPr="000A328D">
        <w:rPr>
          <w:bCs/>
          <w:color w:val="000000"/>
          <w:vertAlign w:val="subscript"/>
          <w:lang w:val="en-US"/>
        </w:rPr>
        <w:t xml:space="preserve">  </w:t>
      </w:r>
      <w:r w:rsidRPr="000A328D">
        <w:rPr>
          <w:bCs/>
          <w:color w:val="000000"/>
          <w:lang w:val="en-US"/>
        </w:rPr>
        <w:t>=</w:t>
      </w:r>
      <w:proofErr w:type="gramEnd"/>
      <w:r w:rsidRPr="000A328D">
        <w:rPr>
          <w:bCs/>
          <w:color w:val="000000"/>
          <w:lang w:val="en-US"/>
        </w:rPr>
        <w:t xml:space="preserve"> ∑ ( S</w:t>
      </w:r>
      <w:r w:rsidRPr="000A328D">
        <w:rPr>
          <w:bCs/>
          <w:color w:val="000000"/>
        </w:rPr>
        <w:t>з</w:t>
      </w:r>
      <w:r w:rsidRPr="000A328D">
        <w:rPr>
          <w:bCs/>
          <w:color w:val="000000"/>
          <w:lang w:val="en-US"/>
        </w:rPr>
        <w:t xml:space="preserve"> </w:t>
      </w:r>
      <w:proofErr w:type="spellStart"/>
      <w:r w:rsidRPr="000A328D">
        <w:rPr>
          <w:bCs/>
          <w:color w:val="000000"/>
          <w:vertAlign w:val="subscript"/>
          <w:lang w:val="en-US"/>
        </w:rPr>
        <w:t>i</w:t>
      </w:r>
      <w:proofErr w:type="spellEnd"/>
      <w:r w:rsidRPr="000A328D">
        <w:rPr>
          <w:bCs/>
          <w:color w:val="000000"/>
          <w:vertAlign w:val="subscript"/>
          <w:lang w:val="en-US"/>
        </w:rPr>
        <w:t xml:space="preserve"> </w:t>
      </w:r>
      <w:r w:rsidRPr="000A328D">
        <w:rPr>
          <w:bCs/>
          <w:color w:val="000000"/>
          <w:lang w:val="en-US"/>
        </w:rPr>
        <w:t xml:space="preserve">× </w:t>
      </w:r>
      <w:r w:rsidRPr="000A328D">
        <w:rPr>
          <w:bCs/>
          <w:color w:val="000000"/>
          <w:vertAlign w:val="subscript"/>
          <w:lang w:val="en-US"/>
        </w:rPr>
        <w:t xml:space="preserve"> </w:t>
      </w:r>
      <w:r w:rsidRPr="000A328D">
        <w:rPr>
          <w:bCs/>
          <w:color w:val="000000"/>
          <w:lang w:val="en-US"/>
        </w:rPr>
        <w:t>N</w:t>
      </w:r>
      <w:proofErr w:type="spellStart"/>
      <w:r w:rsidRPr="000A328D">
        <w:rPr>
          <w:bCs/>
          <w:color w:val="000000"/>
        </w:rPr>
        <w:t>эт</w:t>
      </w:r>
      <w:proofErr w:type="spellEnd"/>
      <w:r w:rsidRPr="000A328D">
        <w:rPr>
          <w:bCs/>
          <w:color w:val="000000"/>
          <w:vertAlign w:val="subscript"/>
          <w:lang w:val="en-US"/>
        </w:rPr>
        <w:t xml:space="preserve"> </w:t>
      </w:r>
      <w:proofErr w:type="spellStart"/>
      <w:r w:rsidRPr="000A328D">
        <w:rPr>
          <w:bCs/>
          <w:color w:val="000000"/>
          <w:vertAlign w:val="subscript"/>
          <w:lang w:val="en-US"/>
        </w:rPr>
        <w:t>i</w:t>
      </w:r>
      <w:proofErr w:type="spellEnd"/>
      <w:r w:rsidRPr="000A328D">
        <w:rPr>
          <w:bCs/>
          <w:color w:val="000000"/>
          <w:lang w:val="en-US"/>
        </w:rPr>
        <w:t>);</w:t>
      </w:r>
    </w:p>
    <w:p w:rsidR="000A328D" w:rsidRPr="000A328D" w:rsidRDefault="000A328D" w:rsidP="000A328D">
      <w:pPr>
        <w:widowControl w:val="0"/>
        <w:spacing w:line="360" w:lineRule="auto"/>
        <w:ind w:firstLine="567"/>
        <w:jc w:val="both"/>
        <w:rPr>
          <w:bCs/>
          <w:color w:val="000000"/>
        </w:rPr>
      </w:pPr>
      <w:r w:rsidRPr="000A328D">
        <w:rPr>
          <w:bCs/>
          <w:color w:val="000000"/>
          <w:lang w:val="en-US"/>
        </w:rPr>
        <w:t>S</w:t>
      </w:r>
      <w:proofErr w:type="spellStart"/>
      <w:r w:rsidRPr="000A328D">
        <w:rPr>
          <w:bCs/>
          <w:color w:val="000000"/>
        </w:rPr>
        <w:t>эт</w:t>
      </w:r>
      <w:proofErr w:type="spellEnd"/>
      <w:r w:rsidRPr="000A328D">
        <w:rPr>
          <w:bCs/>
          <w:color w:val="000000"/>
        </w:rPr>
        <w:t xml:space="preserve"> </w:t>
      </w:r>
      <w:proofErr w:type="spellStart"/>
      <w:proofErr w:type="gramStart"/>
      <w:r w:rsidRPr="000A328D">
        <w:rPr>
          <w:bCs/>
          <w:color w:val="000000"/>
          <w:vertAlign w:val="subscript"/>
        </w:rPr>
        <w:t>сум</w:t>
      </w:r>
      <w:proofErr w:type="spellEnd"/>
      <w:r w:rsidRPr="000A328D">
        <w:rPr>
          <w:bCs/>
          <w:color w:val="000000"/>
          <w:vertAlign w:val="subscript"/>
        </w:rPr>
        <w:t xml:space="preserve">  </w:t>
      </w:r>
      <w:r w:rsidRPr="000A328D">
        <w:rPr>
          <w:bCs/>
          <w:color w:val="000000"/>
        </w:rPr>
        <w:t>=</w:t>
      </w:r>
      <w:proofErr w:type="gramEnd"/>
      <w:r w:rsidRPr="000A328D">
        <w:rPr>
          <w:bCs/>
          <w:color w:val="000000"/>
        </w:rPr>
        <w:t xml:space="preserve"> 500×2+</w:t>
      </w:r>
      <w:r w:rsidRPr="000A328D">
        <w:rPr>
          <w:bCs/>
          <w:color w:val="000000"/>
          <w:vertAlign w:val="subscript"/>
        </w:rPr>
        <w:t xml:space="preserve"> </w:t>
      </w:r>
      <w:r w:rsidRPr="000A328D">
        <w:rPr>
          <w:bCs/>
          <w:color w:val="000000"/>
        </w:rPr>
        <w:t>500×2+900×5+</w:t>
      </w:r>
      <w:r w:rsidRPr="000A328D">
        <w:rPr>
          <w:bCs/>
          <w:color w:val="000000"/>
          <w:vertAlign w:val="subscript"/>
        </w:rPr>
        <w:t xml:space="preserve"> </w:t>
      </w:r>
      <w:r w:rsidRPr="000A328D">
        <w:rPr>
          <w:bCs/>
          <w:color w:val="000000"/>
        </w:rPr>
        <w:t>900×5+1200×5+900×7+900×7 = 29600 м</w:t>
      </w:r>
      <w:r w:rsidRPr="000A328D">
        <w:rPr>
          <w:bCs/>
          <w:color w:val="000000"/>
          <w:vertAlign w:val="superscript"/>
        </w:rPr>
        <w:t>2</w:t>
      </w:r>
      <w:r w:rsidRPr="000A328D">
        <w:rPr>
          <w:bCs/>
          <w:color w:val="000000"/>
        </w:rPr>
        <w:t>.</w:t>
      </w:r>
    </w:p>
    <w:p w:rsidR="000A328D" w:rsidRPr="000A328D" w:rsidRDefault="000A328D" w:rsidP="000A328D">
      <w:pPr>
        <w:widowControl w:val="0"/>
        <w:spacing w:line="360" w:lineRule="auto"/>
        <w:ind w:firstLine="567"/>
        <w:jc w:val="both"/>
        <w:rPr>
          <w:bCs/>
          <w:color w:val="000000"/>
        </w:rPr>
      </w:pPr>
      <w:r w:rsidRPr="000A328D">
        <w:rPr>
          <w:bCs/>
          <w:color w:val="000000"/>
        </w:rPr>
        <w:t xml:space="preserve">3) Определяется коэффициент застройки </w:t>
      </w:r>
      <w:proofErr w:type="spellStart"/>
      <w:r w:rsidRPr="000A328D">
        <w:rPr>
          <w:bCs/>
          <w:color w:val="000000"/>
        </w:rPr>
        <w:t>Кз</w:t>
      </w:r>
      <w:proofErr w:type="spellEnd"/>
      <w:r w:rsidRPr="000A328D">
        <w:rPr>
          <w:bCs/>
          <w:color w:val="000000"/>
        </w:rPr>
        <w:t xml:space="preserve"> </w:t>
      </w:r>
      <w:proofErr w:type="spellStart"/>
      <w:r w:rsidRPr="000A328D">
        <w:rPr>
          <w:bCs/>
          <w:color w:val="000000"/>
        </w:rPr>
        <w:t>кв</w:t>
      </w:r>
      <w:proofErr w:type="spellEnd"/>
      <w:r w:rsidRPr="000A328D">
        <w:rPr>
          <w:bCs/>
          <w:color w:val="000000"/>
        </w:rPr>
        <w:t xml:space="preserve">, плотность застройки </w:t>
      </w:r>
      <w:proofErr w:type="spellStart"/>
      <w:r w:rsidRPr="000A328D">
        <w:rPr>
          <w:bCs/>
          <w:color w:val="000000"/>
        </w:rPr>
        <w:t>Рз</w:t>
      </w:r>
      <w:proofErr w:type="spellEnd"/>
      <w:r w:rsidRPr="000A328D">
        <w:rPr>
          <w:bCs/>
          <w:color w:val="000000"/>
        </w:rPr>
        <w:t xml:space="preserve"> </w:t>
      </w:r>
      <w:proofErr w:type="spellStart"/>
      <w:r w:rsidRPr="000A328D">
        <w:rPr>
          <w:bCs/>
          <w:color w:val="000000"/>
        </w:rPr>
        <w:t>кв</w:t>
      </w:r>
      <w:proofErr w:type="spellEnd"/>
      <w:r w:rsidRPr="000A328D">
        <w:rPr>
          <w:bCs/>
          <w:color w:val="000000"/>
        </w:rPr>
        <w:t xml:space="preserve"> квартала жилыми домами и средняя этажность домов </w:t>
      </w:r>
      <w:proofErr w:type="spellStart"/>
      <w:r w:rsidRPr="000A328D">
        <w:rPr>
          <w:bCs/>
          <w:color w:val="000000"/>
        </w:rPr>
        <w:t>Nэт</w:t>
      </w:r>
      <w:r w:rsidRPr="000A328D">
        <w:rPr>
          <w:bCs/>
          <w:color w:val="000000"/>
          <w:vertAlign w:val="subscript"/>
        </w:rPr>
        <w:t>ср</w:t>
      </w:r>
      <w:proofErr w:type="spellEnd"/>
      <w:r w:rsidRPr="000A328D">
        <w:rPr>
          <w:bCs/>
          <w:color w:val="000000"/>
        </w:rPr>
        <w:t xml:space="preserve"> в квартале по формулам:</w:t>
      </w:r>
    </w:p>
    <w:p w:rsidR="000A328D" w:rsidRPr="000A328D" w:rsidRDefault="000A328D" w:rsidP="000A328D">
      <w:pPr>
        <w:widowControl w:val="0"/>
        <w:spacing w:line="360" w:lineRule="auto"/>
        <w:ind w:firstLine="567"/>
        <w:jc w:val="both"/>
        <w:rPr>
          <w:bCs/>
          <w:color w:val="000000"/>
          <w:vertAlign w:val="subscript"/>
        </w:rPr>
      </w:pPr>
      <w:proofErr w:type="spellStart"/>
      <w:r w:rsidRPr="000A328D">
        <w:rPr>
          <w:bCs/>
          <w:color w:val="000000"/>
        </w:rPr>
        <w:t>Кз</w:t>
      </w:r>
      <w:proofErr w:type="spellEnd"/>
      <w:r w:rsidRPr="000A328D">
        <w:rPr>
          <w:bCs/>
          <w:color w:val="000000"/>
        </w:rPr>
        <w:t xml:space="preserve"> </w:t>
      </w:r>
      <w:proofErr w:type="spellStart"/>
      <w:r w:rsidRPr="000A328D">
        <w:rPr>
          <w:bCs/>
          <w:color w:val="000000"/>
        </w:rPr>
        <w:t>кв</w:t>
      </w:r>
      <w:proofErr w:type="spellEnd"/>
      <w:r w:rsidRPr="000A328D">
        <w:rPr>
          <w:bCs/>
          <w:color w:val="000000"/>
        </w:rPr>
        <w:t xml:space="preserve"> = 100% </w:t>
      </w:r>
      <w:proofErr w:type="gramStart"/>
      <w:r w:rsidRPr="000A328D">
        <w:rPr>
          <w:bCs/>
          <w:color w:val="000000"/>
        </w:rPr>
        <w:t>×  (</w:t>
      </w:r>
      <w:proofErr w:type="gramEnd"/>
      <w:r w:rsidRPr="000A328D">
        <w:rPr>
          <w:bCs/>
          <w:color w:val="000000"/>
          <w:lang w:val="en-US"/>
        </w:rPr>
        <w:t>S</w:t>
      </w:r>
      <w:r w:rsidRPr="000A328D">
        <w:rPr>
          <w:bCs/>
          <w:color w:val="000000"/>
        </w:rPr>
        <w:t xml:space="preserve">з </w:t>
      </w:r>
      <w:proofErr w:type="spellStart"/>
      <w:r w:rsidRPr="000A328D">
        <w:rPr>
          <w:bCs/>
          <w:color w:val="000000"/>
          <w:vertAlign w:val="subscript"/>
        </w:rPr>
        <w:t>сум</w:t>
      </w:r>
      <w:proofErr w:type="spellEnd"/>
      <w:r w:rsidRPr="000A328D">
        <w:rPr>
          <w:bCs/>
          <w:color w:val="000000"/>
          <w:vertAlign w:val="subscript"/>
        </w:rPr>
        <w:t xml:space="preserve"> </w:t>
      </w:r>
      <w:r w:rsidRPr="000A328D">
        <w:rPr>
          <w:bCs/>
          <w:color w:val="000000"/>
        </w:rPr>
        <w:t xml:space="preserve">/ </w:t>
      </w:r>
      <w:r w:rsidRPr="000A328D">
        <w:rPr>
          <w:bCs/>
          <w:color w:val="000000"/>
          <w:lang w:val="en-US"/>
        </w:rPr>
        <w:t>S</w:t>
      </w:r>
      <w:proofErr w:type="spellStart"/>
      <w:r w:rsidRPr="000A328D">
        <w:rPr>
          <w:bCs/>
          <w:color w:val="000000"/>
        </w:rPr>
        <w:t>кв</w:t>
      </w:r>
      <w:proofErr w:type="spellEnd"/>
      <w:r w:rsidRPr="000A328D">
        <w:rPr>
          <w:bCs/>
          <w:color w:val="000000"/>
          <w:vertAlign w:val="subscript"/>
        </w:rPr>
        <w:t xml:space="preserve"> </w:t>
      </w:r>
      <w:r w:rsidRPr="000A328D">
        <w:rPr>
          <w:bCs/>
          <w:color w:val="000000"/>
        </w:rPr>
        <w:t>) ;</w:t>
      </w:r>
    </w:p>
    <w:p w:rsidR="000A328D" w:rsidRPr="000A328D" w:rsidRDefault="000A328D" w:rsidP="000A328D">
      <w:pPr>
        <w:widowControl w:val="0"/>
        <w:spacing w:line="360" w:lineRule="auto"/>
        <w:ind w:firstLine="567"/>
        <w:jc w:val="both"/>
        <w:rPr>
          <w:bCs/>
          <w:color w:val="000000"/>
        </w:rPr>
      </w:pPr>
      <w:proofErr w:type="spellStart"/>
      <w:r w:rsidRPr="000A328D">
        <w:rPr>
          <w:bCs/>
          <w:color w:val="000000"/>
        </w:rPr>
        <w:t>Рз</w:t>
      </w:r>
      <w:proofErr w:type="spellEnd"/>
      <w:r w:rsidRPr="000A328D">
        <w:rPr>
          <w:bCs/>
          <w:color w:val="000000"/>
        </w:rPr>
        <w:t xml:space="preserve"> </w:t>
      </w:r>
      <w:proofErr w:type="spellStart"/>
      <w:r w:rsidRPr="000A328D">
        <w:rPr>
          <w:bCs/>
          <w:color w:val="000000"/>
        </w:rPr>
        <w:t>кв</w:t>
      </w:r>
      <w:proofErr w:type="spellEnd"/>
      <w:r w:rsidRPr="000A328D">
        <w:rPr>
          <w:bCs/>
          <w:color w:val="000000"/>
        </w:rPr>
        <w:t xml:space="preserve"> = </w:t>
      </w:r>
      <w:r w:rsidRPr="000A328D">
        <w:rPr>
          <w:bCs/>
          <w:color w:val="000000"/>
          <w:lang w:val="en-US"/>
        </w:rPr>
        <w:t>S</w:t>
      </w:r>
      <w:proofErr w:type="spellStart"/>
      <w:r w:rsidRPr="000A328D">
        <w:rPr>
          <w:bCs/>
          <w:color w:val="000000"/>
        </w:rPr>
        <w:t>эт</w:t>
      </w:r>
      <w:proofErr w:type="spellEnd"/>
      <w:r w:rsidRPr="000A328D">
        <w:rPr>
          <w:bCs/>
          <w:color w:val="000000"/>
        </w:rPr>
        <w:t xml:space="preserve"> </w:t>
      </w:r>
      <w:proofErr w:type="spellStart"/>
      <w:r w:rsidRPr="000A328D">
        <w:rPr>
          <w:bCs/>
          <w:color w:val="000000"/>
          <w:vertAlign w:val="subscript"/>
        </w:rPr>
        <w:t>сум</w:t>
      </w:r>
      <w:proofErr w:type="spellEnd"/>
      <w:r w:rsidRPr="000A328D">
        <w:rPr>
          <w:bCs/>
          <w:color w:val="000000"/>
          <w:vertAlign w:val="subscript"/>
        </w:rPr>
        <w:t xml:space="preserve"> </w:t>
      </w:r>
      <w:r w:rsidRPr="000A328D">
        <w:rPr>
          <w:bCs/>
          <w:color w:val="000000"/>
        </w:rPr>
        <w:t xml:space="preserve">/ </w:t>
      </w:r>
      <w:r w:rsidRPr="000A328D">
        <w:rPr>
          <w:bCs/>
          <w:color w:val="000000"/>
          <w:lang w:val="en-US"/>
        </w:rPr>
        <w:t>S</w:t>
      </w:r>
      <w:proofErr w:type="spellStart"/>
      <w:proofErr w:type="gramStart"/>
      <w:r w:rsidRPr="000A328D">
        <w:rPr>
          <w:bCs/>
          <w:color w:val="000000"/>
        </w:rPr>
        <w:t>кв</w:t>
      </w:r>
      <w:proofErr w:type="spellEnd"/>
      <w:r w:rsidRPr="000A328D">
        <w:rPr>
          <w:bCs/>
          <w:color w:val="000000"/>
          <w:vertAlign w:val="subscript"/>
        </w:rPr>
        <w:t xml:space="preserve"> </w:t>
      </w:r>
      <w:r w:rsidRPr="000A328D">
        <w:rPr>
          <w:bCs/>
          <w:color w:val="000000"/>
        </w:rPr>
        <w:t>;</w:t>
      </w:r>
      <w:proofErr w:type="gramEnd"/>
    </w:p>
    <w:p w:rsidR="000A328D" w:rsidRPr="000A328D" w:rsidRDefault="000A328D" w:rsidP="000A328D">
      <w:pPr>
        <w:widowControl w:val="0"/>
        <w:spacing w:line="360" w:lineRule="auto"/>
        <w:ind w:firstLine="567"/>
        <w:jc w:val="both"/>
        <w:rPr>
          <w:bCs/>
          <w:color w:val="000000"/>
        </w:rPr>
      </w:pPr>
      <w:proofErr w:type="spellStart"/>
      <w:r w:rsidRPr="000A328D">
        <w:rPr>
          <w:bCs/>
          <w:color w:val="000000"/>
        </w:rPr>
        <w:t>Nэт</w:t>
      </w:r>
      <w:r w:rsidRPr="000A328D">
        <w:rPr>
          <w:bCs/>
          <w:color w:val="000000"/>
          <w:vertAlign w:val="subscript"/>
        </w:rPr>
        <w:t>ср</w:t>
      </w:r>
      <w:proofErr w:type="spellEnd"/>
      <w:r w:rsidRPr="000A328D">
        <w:rPr>
          <w:bCs/>
          <w:color w:val="000000"/>
        </w:rPr>
        <w:t xml:space="preserve"> = </w:t>
      </w:r>
      <w:r w:rsidRPr="000A328D">
        <w:rPr>
          <w:bCs/>
          <w:color w:val="000000"/>
          <w:lang w:val="en-US"/>
        </w:rPr>
        <w:t>S</w:t>
      </w:r>
      <w:proofErr w:type="spellStart"/>
      <w:r w:rsidRPr="000A328D">
        <w:rPr>
          <w:bCs/>
          <w:color w:val="000000"/>
        </w:rPr>
        <w:t>эт</w:t>
      </w:r>
      <w:proofErr w:type="spellEnd"/>
      <w:r w:rsidRPr="000A328D">
        <w:rPr>
          <w:bCs/>
          <w:color w:val="000000"/>
        </w:rPr>
        <w:t xml:space="preserve"> </w:t>
      </w:r>
      <w:proofErr w:type="spellStart"/>
      <w:r w:rsidRPr="000A328D">
        <w:rPr>
          <w:bCs/>
          <w:color w:val="000000"/>
          <w:vertAlign w:val="subscript"/>
        </w:rPr>
        <w:t>сум</w:t>
      </w:r>
      <w:proofErr w:type="spellEnd"/>
      <w:r w:rsidRPr="000A328D">
        <w:rPr>
          <w:bCs/>
          <w:color w:val="000000"/>
          <w:vertAlign w:val="subscript"/>
        </w:rPr>
        <w:t xml:space="preserve"> </w:t>
      </w:r>
      <w:r w:rsidRPr="000A328D">
        <w:rPr>
          <w:bCs/>
          <w:color w:val="000000"/>
        </w:rPr>
        <w:t xml:space="preserve">/ </w:t>
      </w:r>
      <w:r w:rsidRPr="000A328D">
        <w:rPr>
          <w:bCs/>
          <w:color w:val="000000"/>
          <w:lang w:val="en-US"/>
        </w:rPr>
        <w:t>S</w:t>
      </w:r>
      <w:r w:rsidRPr="000A328D">
        <w:rPr>
          <w:bCs/>
          <w:color w:val="000000"/>
        </w:rPr>
        <w:t xml:space="preserve">з </w:t>
      </w:r>
      <w:proofErr w:type="spellStart"/>
      <w:proofErr w:type="gramStart"/>
      <w:r w:rsidRPr="000A328D">
        <w:rPr>
          <w:bCs/>
          <w:color w:val="000000"/>
          <w:vertAlign w:val="subscript"/>
        </w:rPr>
        <w:t>сум</w:t>
      </w:r>
      <w:proofErr w:type="spellEnd"/>
      <w:r w:rsidRPr="000A328D">
        <w:rPr>
          <w:bCs/>
          <w:color w:val="000000"/>
          <w:vertAlign w:val="subscript"/>
        </w:rPr>
        <w:t xml:space="preserve"> </w:t>
      </w:r>
      <w:r w:rsidRPr="000A328D">
        <w:rPr>
          <w:bCs/>
          <w:color w:val="000000"/>
        </w:rPr>
        <w:t>;</w:t>
      </w:r>
      <w:proofErr w:type="gramEnd"/>
    </w:p>
    <w:p w:rsidR="000A328D" w:rsidRPr="000A328D" w:rsidRDefault="000A328D" w:rsidP="000A328D">
      <w:pPr>
        <w:widowControl w:val="0"/>
        <w:spacing w:line="360" w:lineRule="auto"/>
        <w:ind w:firstLine="567"/>
        <w:jc w:val="both"/>
        <w:rPr>
          <w:bCs/>
          <w:color w:val="000000"/>
        </w:rPr>
      </w:pPr>
      <w:proofErr w:type="spellStart"/>
      <w:r w:rsidRPr="000A328D">
        <w:rPr>
          <w:bCs/>
          <w:color w:val="000000"/>
        </w:rPr>
        <w:t>Кз</w:t>
      </w:r>
      <w:proofErr w:type="spellEnd"/>
      <w:r w:rsidRPr="000A328D">
        <w:rPr>
          <w:bCs/>
          <w:color w:val="000000"/>
        </w:rPr>
        <w:t xml:space="preserve"> </w:t>
      </w:r>
      <w:proofErr w:type="spellStart"/>
      <w:r w:rsidRPr="000A328D">
        <w:rPr>
          <w:bCs/>
          <w:color w:val="000000"/>
        </w:rPr>
        <w:t>кв</w:t>
      </w:r>
      <w:proofErr w:type="spellEnd"/>
      <w:r w:rsidRPr="000A328D">
        <w:rPr>
          <w:bCs/>
          <w:color w:val="000000"/>
        </w:rPr>
        <w:t xml:space="preserve"> = 100 × 5800 / 27000 = 21,5</w:t>
      </w:r>
      <w:proofErr w:type="gramStart"/>
      <w:r w:rsidRPr="000A328D">
        <w:rPr>
          <w:bCs/>
          <w:color w:val="000000"/>
        </w:rPr>
        <w:t>% ;</w:t>
      </w:r>
      <w:proofErr w:type="gramEnd"/>
    </w:p>
    <w:p w:rsidR="000A328D" w:rsidRPr="000A328D" w:rsidRDefault="000A328D" w:rsidP="000A328D">
      <w:pPr>
        <w:widowControl w:val="0"/>
        <w:spacing w:line="360" w:lineRule="auto"/>
        <w:ind w:firstLine="567"/>
        <w:jc w:val="both"/>
        <w:rPr>
          <w:bCs/>
          <w:color w:val="000000"/>
        </w:rPr>
      </w:pPr>
      <w:proofErr w:type="spellStart"/>
      <w:r w:rsidRPr="000A328D">
        <w:rPr>
          <w:bCs/>
          <w:color w:val="000000"/>
        </w:rPr>
        <w:t>Рз</w:t>
      </w:r>
      <w:proofErr w:type="spellEnd"/>
      <w:r w:rsidRPr="000A328D">
        <w:rPr>
          <w:bCs/>
          <w:color w:val="000000"/>
        </w:rPr>
        <w:t xml:space="preserve"> </w:t>
      </w:r>
      <w:proofErr w:type="spellStart"/>
      <w:r w:rsidRPr="000A328D">
        <w:rPr>
          <w:bCs/>
          <w:color w:val="000000"/>
        </w:rPr>
        <w:t>кв</w:t>
      </w:r>
      <w:proofErr w:type="spellEnd"/>
      <w:r w:rsidRPr="000A328D">
        <w:rPr>
          <w:bCs/>
          <w:color w:val="000000"/>
        </w:rPr>
        <w:t xml:space="preserve"> = 100 × 29600 / 27000= 1,10 м</w:t>
      </w:r>
      <w:r w:rsidRPr="000A328D">
        <w:rPr>
          <w:bCs/>
          <w:color w:val="000000"/>
          <w:vertAlign w:val="superscript"/>
        </w:rPr>
        <w:t>2</w:t>
      </w:r>
      <w:r w:rsidRPr="000A328D">
        <w:rPr>
          <w:bCs/>
          <w:color w:val="000000"/>
        </w:rPr>
        <w:t>/м</w:t>
      </w:r>
      <w:proofErr w:type="gramStart"/>
      <w:r w:rsidRPr="000A328D">
        <w:rPr>
          <w:bCs/>
          <w:color w:val="000000"/>
          <w:vertAlign w:val="superscript"/>
        </w:rPr>
        <w:t xml:space="preserve">2 </w:t>
      </w:r>
      <w:r w:rsidRPr="000A328D">
        <w:rPr>
          <w:bCs/>
          <w:color w:val="000000"/>
        </w:rPr>
        <w:t>,</w:t>
      </w:r>
      <w:proofErr w:type="gramEnd"/>
      <w:r w:rsidRPr="000A328D">
        <w:rPr>
          <w:bCs/>
          <w:color w:val="000000"/>
        </w:rPr>
        <w:t xml:space="preserve"> что  эквивалентно 11000 м</w:t>
      </w:r>
      <w:r w:rsidRPr="000A328D">
        <w:rPr>
          <w:bCs/>
          <w:color w:val="000000"/>
          <w:vertAlign w:val="superscript"/>
        </w:rPr>
        <w:t>2</w:t>
      </w:r>
      <w:r w:rsidRPr="000A328D">
        <w:rPr>
          <w:bCs/>
          <w:color w:val="000000"/>
        </w:rPr>
        <w:t>/га;</w:t>
      </w:r>
    </w:p>
    <w:p w:rsidR="000A328D" w:rsidRPr="000A328D" w:rsidRDefault="000A328D" w:rsidP="000A328D">
      <w:pPr>
        <w:widowControl w:val="0"/>
        <w:spacing w:line="360" w:lineRule="auto"/>
        <w:ind w:firstLine="567"/>
        <w:jc w:val="both"/>
        <w:rPr>
          <w:bCs/>
          <w:color w:val="000000"/>
        </w:rPr>
      </w:pPr>
      <w:proofErr w:type="spellStart"/>
      <w:r w:rsidRPr="000A328D">
        <w:rPr>
          <w:bCs/>
          <w:color w:val="000000"/>
        </w:rPr>
        <w:t>Nэт</w:t>
      </w:r>
      <w:r w:rsidRPr="000A328D">
        <w:rPr>
          <w:bCs/>
          <w:color w:val="000000"/>
          <w:vertAlign w:val="subscript"/>
        </w:rPr>
        <w:t>ср</w:t>
      </w:r>
      <w:proofErr w:type="spellEnd"/>
      <w:r w:rsidRPr="000A328D">
        <w:rPr>
          <w:bCs/>
          <w:color w:val="000000"/>
        </w:rPr>
        <w:t xml:space="preserve"> = 29600 / 5800 = 5,1.</w:t>
      </w:r>
    </w:p>
    <w:p w:rsidR="000A328D" w:rsidRPr="000A328D" w:rsidRDefault="000A328D" w:rsidP="000A328D">
      <w:pPr>
        <w:widowControl w:val="0"/>
        <w:spacing w:line="360" w:lineRule="auto"/>
        <w:ind w:firstLine="567"/>
        <w:jc w:val="both"/>
        <w:rPr>
          <w:bCs/>
          <w:color w:val="000000"/>
        </w:rPr>
      </w:pPr>
      <w:r w:rsidRPr="000A328D">
        <w:rPr>
          <w:bCs/>
          <w:color w:val="000000"/>
        </w:rPr>
        <w:t xml:space="preserve">4) По таблице 1 местных нормативов для полученной нецелочисленной средней </w:t>
      </w:r>
      <w:proofErr w:type="gramStart"/>
      <w:r w:rsidRPr="000A328D">
        <w:rPr>
          <w:bCs/>
          <w:color w:val="000000"/>
        </w:rPr>
        <w:t xml:space="preserve">этажности  </w:t>
      </w:r>
      <w:proofErr w:type="spellStart"/>
      <w:r w:rsidRPr="000A328D">
        <w:rPr>
          <w:bCs/>
          <w:color w:val="000000"/>
        </w:rPr>
        <w:t>N</w:t>
      </w:r>
      <w:proofErr w:type="gramEnd"/>
      <w:r w:rsidRPr="000A328D">
        <w:rPr>
          <w:bCs/>
          <w:color w:val="000000"/>
        </w:rPr>
        <w:t>эт</w:t>
      </w:r>
      <w:r w:rsidRPr="000A328D">
        <w:rPr>
          <w:bCs/>
          <w:color w:val="000000"/>
          <w:vertAlign w:val="subscript"/>
        </w:rPr>
        <w:t>ср</w:t>
      </w:r>
      <w:proofErr w:type="spellEnd"/>
      <w:r w:rsidRPr="000A328D">
        <w:rPr>
          <w:bCs/>
          <w:color w:val="000000"/>
        </w:rPr>
        <w:t xml:space="preserve"> = 5,1 методом линейной интерполяции определяется максимальный коэффициент застройки квартала жилыми домами </w:t>
      </w:r>
      <w:r w:rsidRPr="000A328D">
        <w:rPr>
          <w:bCs/>
          <w:color w:val="000000"/>
          <w:lang w:val="en-US"/>
        </w:rPr>
        <w:t>K</w:t>
      </w:r>
      <w:r w:rsidRPr="000A328D">
        <w:rPr>
          <w:bCs/>
          <w:color w:val="000000"/>
        </w:rPr>
        <w:t xml:space="preserve">з </w:t>
      </w:r>
      <w:proofErr w:type="spellStart"/>
      <w:r w:rsidRPr="000A328D">
        <w:rPr>
          <w:bCs/>
          <w:color w:val="000000"/>
        </w:rPr>
        <w:t>кв</w:t>
      </w:r>
      <w:proofErr w:type="spellEnd"/>
      <w:r w:rsidRPr="000A328D">
        <w:rPr>
          <w:bCs/>
          <w:color w:val="000000"/>
        </w:rPr>
        <w:t xml:space="preserve"> </w:t>
      </w:r>
      <w:r w:rsidRPr="000A328D">
        <w:rPr>
          <w:bCs/>
          <w:color w:val="000000"/>
          <w:vertAlign w:val="superscript"/>
          <w:lang w:val="en-US"/>
        </w:rPr>
        <w:t>max</w:t>
      </w:r>
      <w:r w:rsidRPr="000A328D">
        <w:rPr>
          <w:bCs/>
          <w:color w:val="000000"/>
        </w:rPr>
        <w:t xml:space="preserve">(5,1) </w:t>
      </w:r>
    </w:p>
    <w:p w:rsidR="000A328D" w:rsidRPr="000A328D" w:rsidRDefault="000A328D" w:rsidP="000A328D">
      <w:pPr>
        <w:widowControl w:val="0"/>
        <w:spacing w:line="360" w:lineRule="auto"/>
        <w:ind w:firstLine="567"/>
        <w:jc w:val="both"/>
        <w:rPr>
          <w:bCs/>
          <w:color w:val="000000"/>
        </w:rPr>
      </w:pPr>
      <w:r w:rsidRPr="000A328D">
        <w:rPr>
          <w:bCs/>
          <w:color w:val="000000"/>
          <w:lang w:val="en-US"/>
        </w:rPr>
        <w:t>K</w:t>
      </w:r>
      <w:r w:rsidRPr="000A328D">
        <w:rPr>
          <w:bCs/>
          <w:color w:val="000000"/>
        </w:rPr>
        <w:t xml:space="preserve">з </w:t>
      </w:r>
      <w:proofErr w:type="spellStart"/>
      <w:r w:rsidRPr="000A328D">
        <w:rPr>
          <w:bCs/>
          <w:color w:val="000000"/>
        </w:rPr>
        <w:t>кв</w:t>
      </w:r>
      <w:proofErr w:type="spellEnd"/>
      <w:r w:rsidRPr="000A328D">
        <w:rPr>
          <w:bCs/>
          <w:color w:val="000000"/>
        </w:rPr>
        <w:t xml:space="preserve"> </w:t>
      </w:r>
      <w:proofErr w:type="gramStart"/>
      <w:r w:rsidRPr="000A328D">
        <w:rPr>
          <w:bCs/>
          <w:color w:val="000000"/>
          <w:vertAlign w:val="superscript"/>
          <w:lang w:val="en-US"/>
        </w:rPr>
        <w:t>max</w:t>
      </w:r>
      <w:r w:rsidRPr="000A328D">
        <w:rPr>
          <w:bCs/>
          <w:color w:val="000000"/>
        </w:rPr>
        <w:t>(</w:t>
      </w:r>
      <w:proofErr w:type="gramEnd"/>
      <w:r w:rsidRPr="000A328D">
        <w:rPr>
          <w:bCs/>
          <w:color w:val="000000"/>
        </w:rPr>
        <w:t xml:space="preserve">5,1) = </w:t>
      </w:r>
      <w:r w:rsidRPr="000A328D">
        <w:rPr>
          <w:bCs/>
          <w:color w:val="000000"/>
          <w:lang w:val="en-US"/>
        </w:rPr>
        <w:t>K</w:t>
      </w:r>
      <w:r w:rsidRPr="000A328D">
        <w:rPr>
          <w:bCs/>
          <w:color w:val="000000"/>
        </w:rPr>
        <w:t xml:space="preserve">з </w:t>
      </w:r>
      <w:proofErr w:type="spellStart"/>
      <w:r w:rsidRPr="000A328D">
        <w:rPr>
          <w:bCs/>
          <w:color w:val="000000"/>
        </w:rPr>
        <w:t>кв</w:t>
      </w:r>
      <w:proofErr w:type="spellEnd"/>
      <w:r w:rsidRPr="000A328D">
        <w:rPr>
          <w:bCs/>
          <w:color w:val="000000"/>
        </w:rPr>
        <w:t xml:space="preserve"> </w:t>
      </w:r>
      <w:r w:rsidRPr="000A328D">
        <w:rPr>
          <w:bCs/>
          <w:color w:val="000000"/>
          <w:vertAlign w:val="superscript"/>
          <w:lang w:val="en-US"/>
        </w:rPr>
        <w:t>max</w:t>
      </w:r>
      <w:r w:rsidRPr="000A328D">
        <w:rPr>
          <w:bCs/>
          <w:color w:val="000000"/>
        </w:rPr>
        <w:t>(5) + (5,1</w:t>
      </w:r>
      <w:r w:rsidRPr="000A328D">
        <w:rPr>
          <w:bCs/>
          <w:color w:val="000000"/>
        </w:rPr>
        <w:noBreakHyphen/>
        <w:t xml:space="preserve"> 5) × (</w:t>
      </w:r>
      <w:r w:rsidRPr="000A328D">
        <w:rPr>
          <w:bCs/>
          <w:color w:val="000000"/>
          <w:lang w:val="en-US"/>
        </w:rPr>
        <w:t>K</w:t>
      </w:r>
      <w:r w:rsidRPr="000A328D">
        <w:rPr>
          <w:bCs/>
          <w:color w:val="000000"/>
        </w:rPr>
        <w:t xml:space="preserve">з </w:t>
      </w:r>
      <w:proofErr w:type="spellStart"/>
      <w:r w:rsidRPr="000A328D">
        <w:rPr>
          <w:bCs/>
          <w:color w:val="000000"/>
        </w:rPr>
        <w:t>кв</w:t>
      </w:r>
      <w:proofErr w:type="spellEnd"/>
      <w:r w:rsidRPr="000A328D">
        <w:rPr>
          <w:bCs/>
          <w:color w:val="000000"/>
        </w:rPr>
        <w:t xml:space="preserve"> </w:t>
      </w:r>
      <w:r w:rsidRPr="000A328D">
        <w:rPr>
          <w:bCs/>
          <w:color w:val="000000"/>
          <w:vertAlign w:val="superscript"/>
          <w:lang w:val="en-US"/>
        </w:rPr>
        <w:t>max</w:t>
      </w:r>
      <w:r w:rsidRPr="000A328D">
        <w:rPr>
          <w:bCs/>
          <w:color w:val="000000"/>
        </w:rPr>
        <w:t xml:space="preserve">(6) - </w:t>
      </w:r>
      <w:r w:rsidRPr="000A328D">
        <w:rPr>
          <w:bCs/>
          <w:color w:val="000000"/>
          <w:lang w:val="en-US"/>
        </w:rPr>
        <w:t>K</w:t>
      </w:r>
      <w:r w:rsidRPr="000A328D">
        <w:rPr>
          <w:bCs/>
          <w:color w:val="000000"/>
        </w:rPr>
        <w:t xml:space="preserve">з </w:t>
      </w:r>
      <w:proofErr w:type="spellStart"/>
      <w:r w:rsidRPr="000A328D">
        <w:rPr>
          <w:bCs/>
          <w:color w:val="000000"/>
        </w:rPr>
        <w:t>кв</w:t>
      </w:r>
      <w:proofErr w:type="spellEnd"/>
      <w:r w:rsidRPr="000A328D">
        <w:rPr>
          <w:bCs/>
          <w:color w:val="000000"/>
        </w:rPr>
        <w:t xml:space="preserve"> </w:t>
      </w:r>
      <w:r w:rsidRPr="000A328D">
        <w:rPr>
          <w:bCs/>
          <w:color w:val="000000"/>
          <w:vertAlign w:val="superscript"/>
          <w:lang w:val="en-US"/>
        </w:rPr>
        <w:t>max</w:t>
      </w:r>
      <w:r w:rsidRPr="000A328D">
        <w:rPr>
          <w:bCs/>
          <w:color w:val="000000"/>
        </w:rPr>
        <w:t>(5) ) ;</w:t>
      </w:r>
    </w:p>
    <w:p w:rsidR="000A328D" w:rsidRPr="000A328D" w:rsidRDefault="000A328D" w:rsidP="000A328D">
      <w:pPr>
        <w:widowControl w:val="0"/>
        <w:spacing w:line="360" w:lineRule="auto"/>
        <w:ind w:firstLine="567"/>
        <w:jc w:val="both"/>
        <w:rPr>
          <w:bCs/>
          <w:color w:val="000000"/>
        </w:rPr>
      </w:pPr>
      <w:r w:rsidRPr="000A328D">
        <w:rPr>
          <w:bCs/>
          <w:color w:val="000000"/>
          <w:lang w:val="en-US"/>
        </w:rPr>
        <w:t>K</w:t>
      </w:r>
      <w:r w:rsidRPr="000A328D">
        <w:rPr>
          <w:bCs/>
          <w:color w:val="000000"/>
        </w:rPr>
        <w:t xml:space="preserve">з </w:t>
      </w:r>
      <w:proofErr w:type="spellStart"/>
      <w:r w:rsidRPr="000A328D">
        <w:rPr>
          <w:bCs/>
          <w:color w:val="000000"/>
        </w:rPr>
        <w:t>кв</w:t>
      </w:r>
      <w:proofErr w:type="spellEnd"/>
      <w:r w:rsidRPr="000A328D">
        <w:rPr>
          <w:bCs/>
          <w:color w:val="000000"/>
        </w:rPr>
        <w:t xml:space="preserve"> </w:t>
      </w:r>
      <w:proofErr w:type="gramStart"/>
      <w:r w:rsidRPr="000A328D">
        <w:rPr>
          <w:bCs/>
          <w:color w:val="000000"/>
          <w:vertAlign w:val="superscript"/>
          <w:lang w:val="en-US"/>
        </w:rPr>
        <w:t>max</w:t>
      </w:r>
      <w:r w:rsidRPr="000A328D">
        <w:rPr>
          <w:bCs/>
          <w:color w:val="000000"/>
        </w:rPr>
        <w:t>(</w:t>
      </w:r>
      <w:proofErr w:type="gramEnd"/>
      <w:r w:rsidRPr="000A328D">
        <w:rPr>
          <w:bCs/>
          <w:color w:val="000000"/>
        </w:rPr>
        <w:t>5,1) = 23,7 + 0,1 × (21,2 - 23,7) =23,5% .</w:t>
      </w:r>
    </w:p>
    <w:p w:rsidR="000A328D" w:rsidRPr="000A328D" w:rsidRDefault="000A328D" w:rsidP="000A328D">
      <w:pPr>
        <w:widowControl w:val="0"/>
        <w:spacing w:line="360" w:lineRule="auto"/>
        <w:jc w:val="both"/>
        <w:rPr>
          <w:bCs/>
          <w:color w:val="000000"/>
        </w:rPr>
      </w:pPr>
      <w:r w:rsidRPr="000A328D">
        <w:rPr>
          <w:bCs/>
          <w:color w:val="000000"/>
        </w:rPr>
        <w:t xml:space="preserve">и </w:t>
      </w:r>
      <w:proofErr w:type="gramStart"/>
      <w:r w:rsidRPr="000A328D">
        <w:rPr>
          <w:bCs/>
          <w:color w:val="000000"/>
        </w:rPr>
        <w:t>соответствующая  плотность</w:t>
      </w:r>
      <w:proofErr w:type="gramEnd"/>
      <w:r w:rsidRPr="000A328D">
        <w:rPr>
          <w:bCs/>
          <w:color w:val="000000"/>
        </w:rPr>
        <w:t xml:space="preserve"> застройки квартала </w:t>
      </w:r>
      <w:r w:rsidRPr="000A328D">
        <w:rPr>
          <w:bCs/>
          <w:color w:val="000000"/>
          <w:lang w:val="en-US"/>
        </w:rPr>
        <w:t>K</w:t>
      </w:r>
      <w:r w:rsidRPr="000A328D">
        <w:rPr>
          <w:bCs/>
          <w:color w:val="000000"/>
        </w:rPr>
        <w:t xml:space="preserve">з </w:t>
      </w:r>
      <w:proofErr w:type="spellStart"/>
      <w:r w:rsidRPr="000A328D">
        <w:rPr>
          <w:bCs/>
          <w:color w:val="000000"/>
        </w:rPr>
        <w:t>кв</w:t>
      </w:r>
      <w:proofErr w:type="spellEnd"/>
      <w:r w:rsidRPr="000A328D">
        <w:rPr>
          <w:bCs/>
          <w:color w:val="000000"/>
        </w:rPr>
        <w:t xml:space="preserve"> </w:t>
      </w:r>
      <w:r w:rsidRPr="000A328D">
        <w:rPr>
          <w:bCs/>
          <w:color w:val="000000"/>
          <w:vertAlign w:val="superscript"/>
          <w:lang w:val="en-US"/>
        </w:rPr>
        <w:t>max</w:t>
      </w:r>
      <w:r w:rsidRPr="000A328D">
        <w:rPr>
          <w:bCs/>
          <w:color w:val="000000"/>
        </w:rPr>
        <w:t>(5,1) по формуле:</w:t>
      </w:r>
    </w:p>
    <w:p w:rsidR="000A328D" w:rsidRPr="000A328D" w:rsidRDefault="000A328D" w:rsidP="000A328D">
      <w:pPr>
        <w:widowControl w:val="0"/>
        <w:spacing w:line="360" w:lineRule="auto"/>
        <w:ind w:firstLine="567"/>
        <w:jc w:val="both"/>
        <w:rPr>
          <w:bCs/>
          <w:color w:val="000000"/>
        </w:rPr>
      </w:pPr>
      <w:proofErr w:type="spellStart"/>
      <w:r w:rsidRPr="000A328D">
        <w:rPr>
          <w:bCs/>
          <w:color w:val="000000"/>
        </w:rPr>
        <w:t>Рз</w:t>
      </w:r>
      <w:proofErr w:type="spellEnd"/>
      <w:r w:rsidRPr="000A328D">
        <w:rPr>
          <w:bCs/>
          <w:color w:val="000000"/>
        </w:rPr>
        <w:t xml:space="preserve"> </w:t>
      </w:r>
      <w:proofErr w:type="spellStart"/>
      <w:r w:rsidRPr="000A328D">
        <w:rPr>
          <w:bCs/>
          <w:color w:val="000000"/>
        </w:rPr>
        <w:t>кв</w:t>
      </w:r>
      <w:proofErr w:type="spellEnd"/>
      <w:r w:rsidRPr="000A328D">
        <w:rPr>
          <w:bCs/>
          <w:color w:val="000000"/>
        </w:rPr>
        <w:t xml:space="preserve"> </w:t>
      </w:r>
      <w:proofErr w:type="gramStart"/>
      <w:r w:rsidRPr="000A328D">
        <w:rPr>
          <w:bCs/>
          <w:color w:val="000000"/>
          <w:vertAlign w:val="superscript"/>
          <w:lang w:val="en-US"/>
        </w:rPr>
        <w:t>max</w:t>
      </w:r>
      <w:r w:rsidRPr="000A328D">
        <w:rPr>
          <w:bCs/>
          <w:color w:val="000000"/>
        </w:rPr>
        <w:t>(</w:t>
      </w:r>
      <w:proofErr w:type="gramEnd"/>
      <w:r w:rsidRPr="000A328D">
        <w:rPr>
          <w:bCs/>
          <w:color w:val="000000"/>
        </w:rPr>
        <w:t>5,1) = (</w:t>
      </w:r>
      <w:r w:rsidRPr="000A328D">
        <w:rPr>
          <w:bCs/>
          <w:color w:val="000000"/>
          <w:lang w:val="en-US"/>
        </w:rPr>
        <w:t>K</w:t>
      </w:r>
      <w:r w:rsidRPr="000A328D">
        <w:rPr>
          <w:bCs/>
          <w:color w:val="000000"/>
        </w:rPr>
        <w:t xml:space="preserve">з </w:t>
      </w:r>
      <w:proofErr w:type="spellStart"/>
      <w:r w:rsidRPr="000A328D">
        <w:rPr>
          <w:bCs/>
          <w:color w:val="000000"/>
        </w:rPr>
        <w:t>кв</w:t>
      </w:r>
      <w:proofErr w:type="spellEnd"/>
      <w:r w:rsidRPr="000A328D">
        <w:rPr>
          <w:bCs/>
          <w:color w:val="000000"/>
        </w:rPr>
        <w:t xml:space="preserve"> </w:t>
      </w:r>
      <w:r w:rsidRPr="000A328D">
        <w:rPr>
          <w:bCs/>
          <w:color w:val="000000"/>
          <w:vertAlign w:val="superscript"/>
          <w:lang w:val="en-US"/>
        </w:rPr>
        <w:t>max</w:t>
      </w:r>
      <w:r w:rsidRPr="000A328D">
        <w:rPr>
          <w:bCs/>
          <w:color w:val="000000"/>
        </w:rPr>
        <w:t xml:space="preserve"> × </w:t>
      </w:r>
      <w:r w:rsidRPr="000A328D">
        <w:rPr>
          <w:bCs/>
          <w:color w:val="000000"/>
          <w:vertAlign w:val="subscript"/>
        </w:rPr>
        <w:t xml:space="preserve"> </w:t>
      </w:r>
      <w:r w:rsidRPr="000A328D">
        <w:rPr>
          <w:bCs/>
          <w:color w:val="000000"/>
          <w:lang w:val="en-US"/>
        </w:rPr>
        <w:t>N</w:t>
      </w:r>
      <w:proofErr w:type="spellStart"/>
      <w:r w:rsidRPr="000A328D">
        <w:rPr>
          <w:bCs/>
          <w:color w:val="000000"/>
        </w:rPr>
        <w:t>эт</w:t>
      </w:r>
      <w:proofErr w:type="spellEnd"/>
      <w:r w:rsidRPr="000A328D">
        <w:rPr>
          <w:bCs/>
          <w:color w:val="000000"/>
          <w:vertAlign w:val="subscript"/>
        </w:rPr>
        <w:t xml:space="preserve"> ср</w:t>
      </w:r>
      <w:r w:rsidRPr="000A328D">
        <w:rPr>
          <w:bCs/>
          <w:color w:val="000000"/>
        </w:rPr>
        <w:t>)</w:t>
      </w:r>
      <w:r w:rsidRPr="000A328D">
        <w:rPr>
          <w:bCs/>
          <w:color w:val="000000"/>
          <w:vertAlign w:val="subscript"/>
        </w:rPr>
        <w:t xml:space="preserve"> </w:t>
      </w:r>
      <w:r w:rsidRPr="000A328D">
        <w:rPr>
          <w:bCs/>
          <w:color w:val="000000"/>
        </w:rPr>
        <w:t>/100% ;</w:t>
      </w:r>
    </w:p>
    <w:p w:rsidR="000A328D" w:rsidRPr="000A328D" w:rsidRDefault="000A328D" w:rsidP="000A328D">
      <w:pPr>
        <w:widowControl w:val="0"/>
        <w:spacing w:line="360" w:lineRule="auto"/>
        <w:ind w:firstLine="567"/>
        <w:jc w:val="both"/>
        <w:rPr>
          <w:bCs/>
          <w:color w:val="000000"/>
        </w:rPr>
      </w:pPr>
      <w:proofErr w:type="spellStart"/>
      <w:r w:rsidRPr="000A328D">
        <w:rPr>
          <w:bCs/>
          <w:color w:val="000000"/>
        </w:rPr>
        <w:lastRenderedPageBreak/>
        <w:t>Рз</w:t>
      </w:r>
      <w:proofErr w:type="spellEnd"/>
      <w:r w:rsidRPr="000A328D">
        <w:rPr>
          <w:bCs/>
          <w:color w:val="000000"/>
        </w:rPr>
        <w:t xml:space="preserve"> </w:t>
      </w:r>
      <w:proofErr w:type="spellStart"/>
      <w:r w:rsidRPr="000A328D">
        <w:rPr>
          <w:bCs/>
          <w:color w:val="000000"/>
        </w:rPr>
        <w:t>кв</w:t>
      </w:r>
      <w:proofErr w:type="spellEnd"/>
      <w:r w:rsidRPr="000A328D">
        <w:rPr>
          <w:bCs/>
          <w:color w:val="000000"/>
        </w:rPr>
        <w:t xml:space="preserve"> </w:t>
      </w:r>
      <w:proofErr w:type="gramStart"/>
      <w:r w:rsidRPr="000A328D">
        <w:rPr>
          <w:bCs/>
          <w:color w:val="000000"/>
          <w:vertAlign w:val="superscript"/>
          <w:lang w:val="en-US"/>
        </w:rPr>
        <w:t>max</w:t>
      </w:r>
      <w:r w:rsidRPr="000A328D">
        <w:rPr>
          <w:bCs/>
          <w:color w:val="000000"/>
        </w:rPr>
        <w:t>(</w:t>
      </w:r>
      <w:proofErr w:type="gramEnd"/>
      <w:r w:rsidRPr="000A328D">
        <w:rPr>
          <w:bCs/>
          <w:color w:val="000000"/>
        </w:rPr>
        <w:t>5,1)  = (23,5×</w:t>
      </w:r>
      <w:r w:rsidRPr="000A328D">
        <w:rPr>
          <w:bCs/>
          <w:color w:val="000000"/>
          <w:vertAlign w:val="subscript"/>
        </w:rPr>
        <w:t xml:space="preserve"> </w:t>
      </w:r>
      <w:r w:rsidRPr="000A328D">
        <w:rPr>
          <w:bCs/>
          <w:color w:val="000000"/>
        </w:rPr>
        <w:t>5,1)</w:t>
      </w:r>
      <w:r w:rsidRPr="000A328D">
        <w:rPr>
          <w:bCs/>
          <w:color w:val="000000"/>
          <w:vertAlign w:val="subscript"/>
        </w:rPr>
        <w:t xml:space="preserve"> </w:t>
      </w:r>
      <w:r w:rsidRPr="000A328D">
        <w:rPr>
          <w:bCs/>
          <w:color w:val="000000"/>
        </w:rPr>
        <w:t>/100 = 1,20 м</w:t>
      </w:r>
      <w:r w:rsidRPr="000A328D">
        <w:rPr>
          <w:bCs/>
          <w:color w:val="000000"/>
          <w:vertAlign w:val="superscript"/>
        </w:rPr>
        <w:t>2</w:t>
      </w:r>
      <w:r w:rsidRPr="000A328D">
        <w:rPr>
          <w:bCs/>
          <w:color w:val="000000"/>
        </w:rPr>
        <w:t>/м</w:t>
      </w:r>
      <w:r w:rsidRPr="000A328D">
        <w:rPr>
          <w:bCs/>
          <w:color w:val="000000"/>
          <w:vertAlign w:val="superscript"/>
        </w:rPr>
        <w:t xml:space="preserve">2 </w:t>
      </w:r>
      <w:r w:rsidRPr="000A328D">
        <w:rPr>
          <w:bCs/>
          <w:color w:val="000000"/>
        </w:rPr>
        <w:t>, что  эквивалентно 12000 м</w:t>
      </w:r>
      <w:r w:rsidRPr="000A328D">
        <w:rPr>
          <w:bCs/>
          <w:color w:val="000000"/>
          <w:vertAlign w:val="superscript"/>
        </w:rPr>
        <w:t>2</w:t>
      </w:r>
      <w:r w:rsidRPr="000A328D">
        <w:rPr>
          <w:bCs/>
          <w:color w:val="000000"/>
        </w:rPr>
        <w:t>/га</w:t>
      </w:r>
    </w:p>
    <w:p w:rsidR="000A328D" w:rsidRPr="000A328D" w:rsidRDefault="000A328D" w:rsidP="000A328D">
      <w:pPr>
        <w:widowControl w:val="0"/>
        <w:spacing w:line="360" w:lineRule="auto"/>
        <w:jc w:val="both"/>
        <w:rPr>
          <w:bCs/>
          <w:color w:val="000000"/>
        </w:rPr>
      </w:pPr>
      <w:r w:rsidRPr="000A328D">
        <w:rPr>
          <w:bCs/>
          <w:color w:val="000000"/>
        </w:rPr>
        <w:t>или методом линейной интерполяции по табличным значениям.</w:t>
      </w:r>
    </w:p>
    <w:p w:rsidR="000A328D" w:rsidRPr="000A328D" w:rsidRDefault="000A328D" w:rsidP="000A328D">
      <w:pPr>
        <w:widowControl w:val="0"/>
        <w:spacing w:line="360" w:lineRule="auto"/>
        <w:ind w:firstLine="567"/>
        <w:jc w:val="both"/>
        <w:rPr>
          <w:bCs/>
          <w:color w:val="000000"/>
        </w:rPr>
      </w:pPr>
      <w:r w:rsidRPr="000A328D">
        <w:rPr>
          <w:bCs/>
          <w:color w:val="000000"/>
        </w:rPr>
        <w:t>5) Проверяются условия соблюдения местного норматива:</w:t>
      </w:r>
    </w:p>
    <w:p w:rsidR="000A328D" w:rsidRPr="000A328D" w:rsidRDefault="000A328D" w:rsidP="000A328D">
      <w:pPr>
        <w:widowControl w:val="0"/>
        <w:spacing w:line="360" w:lineRule="auto"/>
        <w:ind w:firstLine="567"/>
        <w:jc w:val="both"/>
        <w:rPr>
          <w:bCs/>
          <w:color w:val="000000"/>
        </w:rPr>
      </w:pPr>
      <w:r w:rsidRPr="000A328D">
        <w:rPr>
          <w:bCs/>
          <w:color w:val="000000"/>
          <w:lang w:val="en-US"/>
        </w:rPr>
        <w:t>K</w:t>
      </w:r>
      <w:r w:rsidRPr="000A328D">
        <w:rPr>
          <w:bCs/>
          <w:color w:val="000000"/>
        </w:rPr>
        <w:t xml:space="preserve">з </w:t>
      </w:r>
      <w:proofErr w:type="spellStart"/>
      <w:proofErr w:type="gramStart"/>
      <w:r w:rsidRPr="000A328D">
        <w:rPr>
          <w:bCs/>
          <w:color w:val="000000"/>
        </w:rPr>
        <w:t>кв</w:t>
      </w:r>
      <w:proofErr w:type="spellEnd"/>
      <w:r w:rsidRPr="000A328D">
        <w:rPr>
          <w:bCs/>
          <w:color w:val="000000"/>
        </w:rPr>
        <w:t xml:space="preserve">  ≤</w:t>
      </w:r>
      <w:proofErr w:type="gramEnd"/>
      <w:r w:rsidRPr="000A328D">
        <w:rPr>
          <w:bCs/>
          <w:color w:val="000000"/>
        </w:rPr>
        <w:t xml:space="preserve"> </w:t>
      </w:r>
      <w:r w:rsidRPr="000A328D">
        <w:rPr>
          <w:bCs/>
          <w:color w:val="000000"/>
          <w:lang w:val="en-US"/>
        </w:rPr>
        <w:t>K</w:t>
      </w:r>
      <w:r w:rsidRPr="000A328D">
        <w:rPr>
          <w:bCs/>
          <w:color w:val="000000"/>
        </w:rPr>
        <w:t xml:space="preserve">з </w:t>
      </w:r>
      <w:proofErr w:type="spellStart"/>
      <w:r w:rsidRPr="000A328D">
        <w:rPr>
          <w:bCs/>
          <w:color w:val="000000"/>
        </w:rPr>
        <w:t>кв</w:t>
      </w:r>
      <w:proofErr w:type="spellEnd"/>
      <w:r w:rsidRPr="000A328D">
        <w:rPr>
          <w:bCs/>
          <w:color w:val="000000"/>
        </w:rPr>
        <w:t xml:space="preserve"> </w:t>
      </w:r>
      <w:r w:rsidRPr="000A328D">
        <w:rPr>
          <w:bCs/>
          <w:color w:val="000000"/>
          <w:vertAlign w:val="superscript"/>
          <w:lang w:val="en-US"/>
        </w:rPr>
        <w:t>max</w:t>
      </w:r>
      <w:r w:rsidRPr="000A328D">
        <w:rPr>
          <w:bCs/>
          <w:color w:val="000000"/>
          <w:vertAlign w:val="superscript"/>
        </w:rPr>
        <w:t xml:space="preserve"> </w:t>
      </w:r>
      <w:r w:rsidRPr="000A328D">
        <w:rPr>
          <w:bCs/>
          <w:color w:val="000000"/>
        </w:rPr>
        <w:t>и</w:t>
      </w:r>
      <w:r w:rsidRPr="000A328D">
        <w:rPr>
          <w:bCs/>
          <w:color w:val="000000"/>
          <w:vertAlign w:val="superscript"/>
        </w:rPr>
        <w:t xml:space="preserve">   </w:t>
      </w:r>
      <w:proofErr w:type="spellStart"/>
      <w:r w:rsidRPr="000A328D">
        <w:rPr>
          <w:bCs/>
          <w:color w:val="000000"/>
        </w:rPr>
        <w:t>Рз</w:t>
      </w:r>
      <w:proofErr w:type="spellEnd"/>
      <w:r w:rsidRPr="000A328D">
        <w:rPr>
          <w:bCs/>
          <w:color w:val="000000"/>
        </w:rPr>
        <w:t xml:space="preserve"> </w:t>
      </w:r>
      <w:proofErr w:type="spellStart"/>
      <w:r w:rsidRPr="000A328D">
        <w:rPr>
          <w:bCs/>
          <w:color w:val="000000"/>
        </w:rPr>
        <w:t>кв</w:t>
      </w:r>
      <w:proofErr w:type="spellEnd"/>
      <w:r w:rsidRPr="000A328D">
        <w:rPr>
          <w:bCs/>
          <w:color w:val="000000"/>
        </w:rPr>
        <w:t xml:space="preserve">  ≤ </w:t>
      </w:r>
      <w:proofErr w:type="spellStart"/>
      <w:r w:rsidRPr="000A328D">
        <w:rPr>
          <w:bCs/>
          <w:color w:val="000000"/>
        </w:rPr>
        <w:t>Рз</w:t>
      </w:r>
      <w:proofErr w:type="spellEnd"/>
      <w:r w:rsidRPr="000A328D">
        <w:rPr>
          <w:bCs/>
          <w:color w:val="000000"/>
        </w:rPr>
        <w:t xml:space="preserve"> </w:t>
      </w:r>
      <w:proofErr w:type="spellStart"/>
      <w:r w:rsidRPr="000A328D">
        <w:rPr>
          <w:bCs/>
          <w:color w:val="000000"/>
        </w:rPr>
        <w:t>кв</w:t>
      </w:r>
      <w:proofErr w:type="spellEnd"/>
      <w:r w:rsidRPr="000A328D">
        <w:rPr>
          <w:bCs/>
          <w:color w:val="000000"/>
        </w:rPr>
        <w:t xml:space="preserve"> </w:t>
      </w:r>
      <w:r w:rsidRPr="000A328D">
        <w:rPr>
          <w:bCs/>
          <w:color w:val="000000"/>
          <w:vertAlign w:val="superscript"/>
          <w:lang w:val="en-US"/>
        </w:rPr>
        <w:t>max</w:t>
      </w:r>
      <w:r w:rsidRPr="000A328D">
        <w:rPr>
          <w:bCs/>
          <w:color w:val="000000"/>
          <w:vertAlign w:val="superscript"/>
        </w:rPr>
        <w:t xml:space="preserve"> </w:t>
      </w:r>
      <w:r w:rsidRPr="000A328D">
        <w:rPr>
          <w:bCs/>
          <w:color w:val="000000"/>
        </w:rPr>
        <w:t>.</w:t>
      </w:r>
      <w:r w:rsidRPr="000A328D">
        <w:rPr>
          <w:bCs/>
          <w:color w:val="000000"/>
          <w:vertAlign w:val="superscript"/>
        </w:rPr>
        <w:t xml:space="preserve"> </w:t>
      </w:r>
    </w:p>
    <w:p w:rsidR="000A328D" w:rsidRPr="000A328D" w:rsidRDefault="000A328D" w:rsidP="000A328D">
      <w:pPr>
        <w:widowControl w:val="0"/>
        <w:spacing w:line="360" w:lineRule="auto"/>
        <w:ind w:firstLine="567"/>
        <w:jc w:val="both"/>
        <w:rPr>
          <w:bCs/>
          <w:color w:val="000000"/>
        </w:rPr>
      </w:pPr>
      <w:r w:rsidRPr="000A328D">
        <w:rPr>
          <w:bCs/>
          <w:color w:val="000000"/>
        </w:rPr>
        <w:t xml:space="preserve">Они соблюдаются, поскольку 21,5 </w:t>
      </w:r>
      <w:proofErr w:type="gramStart"/>
      <w:r w:rsidRPr="000A328D">
        <w:rPr>
          <w:bCs/>
          <w:color w:val="000000"/>
        </w:rPr>
        <w:t>&lt; 23</w:t>
      </w:r>
      <w:proofErr w:type="gramEnd"/>
      <w:r w:rsidRPr="000A328D">
        <w:rPr>
          <w:bCs/>
          <w:color w:val="000000"/>
        </w:rPr>
        <w:t xml:space="preserve">,5  и  11000 &lt; 12000. </w:t>
      </w:r>
    </w:p>
    <w:p w:rsidR="000A328D" w:rsidRPr="000A328D" w:rsidRDefault="000A328D" w:rsidP="000A328D">
      <w:pPr>
        <w:widowControl w:val="0"/>
        <w:spacing w:line="360" w:lineRule="auto"/>
        <w:ind w:firstLine="567"/>
        <w:jc w:val="both"/>
        <w:rPr>
          <w:bCs/>
          <w:color w:val="000000"/>
        </w:rPr>
      </w:pPr>
      <w:r w:rsidRPr="000A328D">
        <w:rPr>
          <w:bCs/>
          <w:color w:val="000000"/>
        </w:rPr>
        <w:t>Следовательно, коэффициент застройки и плотность застройки квартала жилыми домами в данном примере соответствуют местным нормативам.</w:t>
      </w:r>
    </w:p>
    <w:p w:rsidR="000A328D" w:rsidRPr="000A328D" w:rsidRDefault="000A328D" w:rsidP="000A328D">
      <w:pPr>
        <w:widowControl w:val="0"/>
        <w:spacing w:line="360" w:lineRule="auto"/>
        <w:ind w:firstLine="284"/>
        <w:jc w:val="both"/>
        <w:rPr>
          <w:b/>
          <w:bCs/>
          <w:color w:val="000000"/>
        </w:rPr>
      </w:pPr>
      <w:r w:rsidRPr="000A328D">
        <w:rPr>
          <w:b/>
          <w:bCs/>
          <w:color w:val="000000"/>
        </w:rPr>
        <w:t>Пример 2.</w:t>
      </w:r>
    </w:p>
    <w:p w:rsidR="000A328D" w:rsidRPr="000A328D" w:rsidRDefault="000A328D" w:rsidP="000A328D">
      <w:pPr>
        <w:widowControl w:val="0"/>
        <w:spacing w:line="360" w:lineRule="auto"/>
        <w:ind w:firstLine="567"/>
        <w:jc w:val="both"/>
        <w:rPr>
          <w:bCs/>
          <w:color w:val="000000"/>
        </w:rPr>
      </w:pPr>
      <w:r w:rsidRPr="000A328D">
        <w:rPr>
          <w:bCs/>
          <w:color w:val="000000"/>
          <w:u w:val="single"/>
        </w:rPr>
        <w:t>Дано</w:t>
      </w:r>
      <w:r w:rsidRPr="000A328D">
        <w:rPr>
          <w:bCs/>
          <w:color w:val="000000"/>
        </w:rPr>
        <w:t>: в поселке городского типа на территории жилого квартала площадью 20000 планируется</w:t>
      </w:r>
      <w:r w:rsidRPr="000A328D">
        <w:rPr>
          <w:bCs/>
          <w:color w:val="000000"/>
          <w:vertAlign w:val="superscript"/>
        </w:rPr>
        <w:t xml:space="preserve"> </w:t>
      </w:r>
      <w:r w:rsidRPr="000A328D">
        <w:rPr>
          <w:bCs/>
          <w:color w:val="000000"/>
        </w:rPr>
        <w:t>разместить 5 многоквартирных жилых домов со следующими параметрами: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0"/>
        <w:gridCol w:w="2997"/>
        <w:gridCol w:w="3382"/>
      </w:tblGrid>
      <w:tr w:rsidR="000A328D" w:rsidRPr="000A328D" w:rsidTr="000A328D">
        <w:trPr>
          <w:jc w:val="center"/>
        </w:trPr>
        <w:tc>
          <w:tcPr>
            <w:tcW w:w="2730" w:type="dxa"/>
            <w:tcBorders>
              <w:top w:val="single" w:sz="4" w:space="0" w:color="000000"/>
              <w:left w:val="single" w:sz="4" w:space="0" w:color="000000"/>
              <w:bottom w:val="single" w:sz="4" w:space="0" w:color="000000"/>
              <w:right w:val="single" w:sz="4" w:space="0" w:color="000000"/>
            </w:tcBorders>
          </w:tcPr>
          <w:p w:rsidR="000A328D" w:rsidRPr="000A328D" w:rsidRDefault="000A328D" w:rsidP="000A328D">
            <w:pPr>
              <w:widowControl w:val="0"/>
              <w:spacing w:line="360" w:lineRule="auto"/>
              <w:jc w:val="center"/>
              <w:rPr>
                <w:bCs/>
                <w:color w:val="000000"/>
              </w:rPr>
            </w:pPr>
            <w:r w:rsidRPr="000A328D">
              <w:rPr>
                <w:bCs/>
                <w:color w:val="000000"/>
              </w:rPr>
              <w:t>Индекс дома</w:t>
            </w:r>
          </w:p>
          <w:p w:rsidR="000A328D" w:rsidRPr="000A328D" w:rsidRDefault="000A328D" w:rsidP="000A328D">
            <w:pPr>
              <w:widowControl w:val="0"/>
              <w:spacing w:line="360" w:lineRule="auto"/>
              <w:jc w:val="center"/>
              <w:rPr>
                <w:bCs/>
                <w:color w:val="000000"/>
                <w:lang w:val="en-US"/>
              </w:rPr>
            </w:pPr>
            <w:proofErr w:type="spellStart"/>
            <w:r w:rsidRPr="000A328D">
              <w:rPr>
                <w:bCs/>
                <w:color w:val="000000"/>
                <w:lang w:val="en-US"/>
              </w:rPr>
              <w:t>i</w:t>
            </w:r>
            <w:proofErr w:type="spellEnd"/>
            <w:r w:rsidRPr="000A328D">
              <w:rPr>
                <w:bCs/>
                <w:color w:val="000000"/>
                <w:lang w:val="en-US"/>
              </w:rPr>
              <w:t xml:space="preserve"> = 1, 2, …n</w:t>
            </w:r>
          </w:p>
        </w:tc>
        <w:tc>
          <w:tcPr>
            <w:tcW w:w="2997" w:type="dxa"/>
            <w:tcBorders>
              <w:top w:val="single" w:sz="4" w:space="0" w:color="000000"/>
              <w:left w:val="single" w:sz="4" w:space="0" w:color="000000"/>
              <w:bottom w:val="single" w:sz="4" w:space="0" w:color="000000"/>
              <w:right w:val="single" w:sz="4" w:space="0" w:color="000000"/>
            </w:tcBorders>
          </w:tcPr>
          <w:p w:rsidR="000A328D" w:rsidRPr="000A328D" w:rsidRDefault="000A328D" w:rsidP="000A328D">
            <w:pPr>
              <w:widowControl w:val="0"/>
              <w:spacing w:line="360" w:lineRule="auto"/>
              <w:jc w:val="center"/>
              <w:rPr>
                <w:bCs/>
                <w:color w:val="000000"/>
              </w:rPr>
            </w:pPr>
            <w:r w:rsidRPr="000A328D">
              <w:rPr>
                <w:bCs/>
                <w:color w:val="000000"/>
              </w:rPr>
              <w:t>Площадь застройки дома</w:t>
            </w:r>
          </w:p>
          <w:p w:rsidR="000A328D" w:rsidRPr="000A328D" w:rsidRDefault="000A328D" w:rsidP="000A328D">
            <w:pPr>
              <w:widowControl w:val="0"/>
              <w:spacing w:line="360" w:lineRule="auto"/>
              <w:jc w:val="center"/>
              <w:rPr>
                <w:bCs/>
                <w:color w:val="000000"/>
              </w:rPr>
            </w:pPr>
            <w:r w:rsidRPr="000A328D">
              <w:rPr>
                <w:bCs/>
                <w:color w:val="000000"/>
                <w:lang w:val="en-US"/>
              </w:rPr>
              <w:t>S</w:t>
            </w:r>
            <w:r w:rsidRPr="000A328D">
              <w:rPr>
                <w:bCs/>
                <w:color w:val="000000"/>
              </w:rPr>
              <w:t xml:space="preserve">з </w:t>
            </w:r>
            <w:proofErr w:type="spellStart"/>
            <w:r w:rsidRPr="000A328D">
              <w:rPr>
                <w:bCs/>
                <w:color w:val="000000"/>
                <w:vertAlign w:val="subscript"/>
                <w:lang w:val="en-US"/>
              </w:rPr>
              <w:t>i</w:t>
            </w:r>
            <w:proofErr w:type="spellEnd"/>
            <w:r w:rsidRPr="000A328D">
              <w:rPr>
                <w:bCs/>
                <w:color w:val="000000"/>
                <w:vertAlign w:val="subscript"/>
              </w:rPr>
              <w:t xml:space="preserve">  </w:t>
            </w:r>
            <w:r w:rsidRPr="000A328D">
              <w:rPr>
                <w:bCs/>
                <w:color w:val="000000"/>
              </w:rPr>
              <w:t>, м</w:t>
            </w:r>
            <w:r w:rsidRPr="000A328D">
              <w:rPr>
                <w:bCs/>
                <w:color w:val="000000"/>
                <w:vertAlign w:val="superscript"/>
              </w:rPr>
              <w:t>2</w:t>
            </w:r>
            <w:r w:rsidRPr="000A328D">
              <w:rPr>
                <w:bCs/>
                <w:color w:val="000000"/>
                <w:vertAlign w:val="subscript"/>
              </w:rPr>
              <w:t>,</w:t>
            </w:r>
          </w:p>
        </w:tc>
        <w:tc>
          <w:tcPr>
            <w:tcW w:w="3382" w:type="dxa"/>
            <w:tcBorders>
              <w:top w:val="single" w:sz="4" w:space="0" w:color="000000"/>
              <w:left w:val="single" w:sz="4" w:space="0" w:color="000000"/>
              <w:bottom w:val="single" w:sz="4" w:space="0" w:color="000000"/>
              <w:right w:val="single" w:sz="4" w:space="0" w:color="000000"/>
            </w:tcBorders>
          </w:tcPr>
          <w:p w:rsidR="000A328D" w:rsidRPr="000A328D" w:rsidRDefault="000A328D" w:rsidP="000A328D">
            <w:pPr>
              <w:widowControl w:val="0"/>
              <w:spacing w:line="360" w:lineRule="auto"/>
              <w:jc w:val="center"/>
              <w:rPr>
                <w:bCs/>
                <w:color w:val="000000"/>
              </w:rPr>
            </w:pPr>
            <w:r w:rsidRPr="000A328D">
              <w:rPr>
                <w:bCs/>
                <w:color w:val="000000"/>
              </w:rPr>
              <w:t>Этажность дома</w:t>
            </w:r>
          </w:p>
          <w:p w:rsidR="000A328D" w:rsidRPr="000A328D" w:rsidRDefault="000A328D" w:rsidP="000A328D">
            <w:pPr>
              <w:widowControl w:val="0"/>
              <w:spacing w:line="360" w:lineRule="auto"/>
              <w:jc w:val="center"/>
              <w:rPr>
                <w:bCs/>
                <w:color w:val="000000"/>
              </w:rPr>
            </w:pPr>
            <w:r w:rsidRPr="000A328D">
              <w:rPr>
                <w:bCs/>
                <w:color w:val="000000"/>
                <w:lang w:val="en-US"/>
              </w:rPr>
              <w:t>N</w:t>
            </w:r>
            <w:proofErr w:type="spellStart"/>
            <w:r w:rsidRPr="000A328D">
              <w:rPr>
                <w:bCs/>
                <w:color w:val="000000"/>
              </w:rPr>
              <w:t>эт</w:t>
            </w:r>
            <w:proofErr w:type="spellEnd"/>
            <w:r w:rsidRPr="000A328D">
              <w:rPr>
                <w:bCs/>
                <w:color w:val="000000"/>
                <w:vertAlign w:val="subscript"/>
                <w:lang w:val="en-US"/>
              </w:rPr>
              <w:t xml:space="preserve"> </w:t>
            </w:r>
            <w:proofErr w:type="spellStart"/>
            <w:r w:rsidRPr="000A328D">
              <w:rPr>
                <w:bCs/>
                <w:color w:val="000000"/>
                <w:vertAlign w:val="subscript"/>
                <w:lang w:val="en-US"/>
              </w:rPr>
              <w:t>i</w:t>
            </w:r>
            <w:proofErr w:type="spellEnd"/>
          </w:p>
          <w:p w:rsidR="000A328D" w:rsidRPr="000A328D" w:rsidRDefault="000A328D" w:rsidP="000A328D">
            <w:pPr>
              <w:widowControl w:val="0"/>
              <w:spacing w:line="360" w:lineRule="auto"/>
              <w:jc w:val="center"/>
              <w:rPr>
                <w:bCs/>
                <w:color w:val="000000"/>
              </w:rPr>
            </w:pPr>
          </w:p>
        </w:tc>
      </w:tr>
      <w:tr w:rsidR="000A328D" w:rsidRPr="000A328D" w:rsidTr="000A328D">
        <w:trPr>
          <w:jc w:val="center"/>
        </w:trPr>
        <w:tc>
          <w:tcPr>
            <w:tcW w:w="2730" w:type="dxa"/>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spacing w:line="276" w:lineRule="auto"/>
              <w:ind w:firstLine="284"/>
              <w:jc w:val="center"/>
              <w:rPr>
                <w:color w:val="000000"/>
              </w:rPr>
            </w:pPr>
            <w:r w:rsidRPr="000A328D">
              <w:rPr>
                <w:color w:val="000000"/>
              </w:rPr>
              <w:t>1</w:t>
            </w:r>
          </w:p>
        </w:tc>
        <w:tc>
          <w:tcPr>
            <w:tcW w:w="2997" w:type="dxa"/>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spacing w:line="276" w:lineRule="auto"/>
              <w:ind w:firstLine="284"/>
              <w:jc w:val="center"/>
              <w:rPr>
                <w:color w:val="000000"/>
              </w:rPr>
            </w:pPr>
            <w:r w:rsidRPr="000A328D">
              <w:rPr>
                <w:color w:val="000000"/>
              </w:rPr>
              <w:t>600</w:t>
            </w:r>
          </w:p>
        </w:tc>
        <w:tc>
          <w:tcPr>
            <w:tcW w:w="3382" w:type="dxa"/>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spacing w:line="276" w:lineRule="auto"/>
              <w:ind w:firstLine="284"/>
              <w:jc w:val="center"/>
              <w:rPr>
                <w:color w:val="000000"/>
              </w:rPr>
            </w:pPr>
            <w:r w:rsidRPr="000A328D">
              <w:rPr>
                <w:color w:val="000000"/>
              </w:rPr>
              <w:t>5</w:t>
            </w:r>
          </w:p>
        </w:tc>
      </w:tr>
      <w:tr w:rsidR="000A328D" w:rsidRPr="000A328D" w:rsidTr="000A328D">
        <w:trPr>
          <w:jc w:val="center"/>
        </w:trPr>
        <w:tc>
          <w:tcPr>
            <w:tcW w:w="2730" w:type="dxa"/>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spacing w:line="276" w:lineRule="auto"/>
              <w:ind w:firstLine="284"/>
              <w:jc w:val="center"/>
              <w:rPr>
                <w:color w:val="000000"/>
              </w:rPr>
            </w:pPr>
            <w:r w:rsidRPr="000A328D">
              <w:rPr>
                <w:color w:val="000000"/>
              </w:rPr>
              <w:t>2</w:t>
            </w:r>
          </w:p>
        </w:tc>
        <w:tc>
          <w:tcPr>
            <w:tcW w:w="2997" w:type="dxa"/>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spacing w:line="276" w:lineRule="auto"/>
              <w:ind w:firstLine="284"/>
              <w:jc w:val="center"/>
              <w:rPr>
                <w:color w:val="000000"/>
              </w:rPr>
            </w:pPr>
            <w:r w:rsidRPr="000A328D">
              <w:rPr>
                <w:color w:val="000000"/>
              </w:rPr>
              <w:t>600</w:t>
            </w:r>
          </w:p>
        </w:tc>
        <w:tc>
          <w:tcPr>
            <w:tcW w:w="3382" w:type="dxa"/>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spacing w:line="276" w:lineRule="auto"/>
              <w:ind w:firstLine="284"/>
              <w:jc w:val="center"/>
              <w:rPr>
                <w:color w:val="000000"/>
              </w:rPr>
            </w:pPr>
            <w:r w:rsidRPr="000A328D">
              <w:rPr>
                <w:color w:val="000000"/>
              </w:rPr>
              <w:t>5</w:t>
            </w:r>
          </w:p>
        </w:tc>
      </w:tr>
      <w:tr w:rsidR="000A328D" w:rsidRPr="000A328D" w:rsidTr="000A328D">
        <w:trPr>
          <w:jc w:val="center"/>
        </w:trPr>
        <w:tc>
          <w:tcPr>
            <w:tcW w:w="2730" w:type="dxa"/>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spacing w:line="276" w:lineRule="auto"/>
              <w:ind w:firstLine="284"/>
              <w:jc w:val="center"/>
              <w:rPr>
                <w:color w:val="000000"/>
              </w:rPr>
            </w:pPr>
            <w:r w:rsidRPr="000A328D">
              <w:rPr>
                <w:color w:val="000000"/>
              </w:rPr>
              <w:t>3</w:t>
            </w:r>
          </w:p>
        </w:tc>
        <w:tc>
          <w:tcPr>
            <w:tcW w:w="2997" w:type="dxa"/>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spacing w:line="276" w:lineRule="auto"/>
              <w:ind w:firstLine="284"/>
              <w:jc w:val="center"/>
              <w:rPr>
                <w:color w:val="000000"/>
              </w:rPr>
            </w:pPr>
            <w:r w:rsidRPr="000A328D">
              <w:rPr>
                <w:color w:val="000000"/>
              </w:rPr>
              <w:t>900</w:t>
            </w:r>
          </w:p>
        </w:tc>
        <w:tc>
          <w:tcPr>
            <w:tcW w:w="3382" w:type="dxa"/>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spacing w:line="276" w:lineRule="auto"/>
              <w:ind w:firstLine="284"/>
              <w:jc w:val="center"/>
              <w:rPr>
                <w:color w:val="000000"/>
              </w:rPr>
            </w:pPr>
            <w:r w:rsidRPr="000A328D">
              <w:rPr>
                <w:color w:val="000000"/>
              </w:rPr>
              <w:t>7</w:t>
            </w:r>
          </w:p>
        </w:tc>
      </w:tr>
      <w:tr w:rsidR="000A328D" w:rsidRPr="000A328D" w:rsidTr="000A328D">
        <w:trPr>
          <w:jc w:val="center"/>
        </w:trPr>
        <w:tc>
          <w:tcPr>
            <w:tcW w:w="2730" w:type="dxa"/>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spacing w:line="276" w:lineRule="auto"/>
              <w:ind w:firstLine="284"/>
              <w:jc w:val="center"/>
              <w:rPr>
                <w:color w:val="000000"/>
              </w:rPr>
            </w:pPr>
            <w:r w:rsidRPr="000A328D">
              <w:rPr>
                <w:color w:val="000000"/>
              </w:rPr>
              <w:t>4</w:t>
            </w:r>
          </w:p>
        </w:tc>
        <w:tc>
          <w:tcPr>
            <w:tcW w:w="2997" w:type="dxa"/>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spacing w:line="276" w:lineRule="auto"/>
              <w:ind w:firstLine="284"/>
              <w:jc w:val="center"/>
              <w:rPr>
                <w:color w:val="000000"/>
              </w:rPr>
            </w:pPr>
            <w:r w:rsidRPr="000A328D">
              <w:rPr>
                <w:color w:val="000000"/>
              </w:rPr>
              <w:t>900</w:t>
            </w:r>
          </w:p>
        </w:tc>
        <w:tc>
          <w:tcPr>
            <w:tcW w:w="3382" w:type="dxa"/>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spacing w:line="276" w:lineRule="auto"/>
              <w:ind w:firstLine="284"/>
              <w:jc w:val="center"/>
              <w:rPr>
                <w:color w:val="000000"/>
              </w:rPr>
            </w:pPr>
            <w:r w:rsidRPr="000A328D">
              <w:rPr>
                <w:color w:val="000000"/>
              </w:rPr>
              <w:t>7</w:t>
            </w:r>
          </w:p>
        </w:tc>
      </w:tr>
      <w:tr w:rsidR="000A328D" w:rsidRPr="000A328D" w:rsidTr="000A328D">
        <w:trPr>
          <w:jc w:val="center"/>
        </w:trPr>
        <w:tc>
          <w:tcPr>
            <w:tcW w:w="2730" w:type="dxa"/>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spacing w:line="276" w:lineRule="auto"/>
              <w:ind w:firstLine="284"/>
              <w:jc w:val="center"/>
              <w:rPr>
                <w:color w:val="000000"/>
              </w:rPr>
            </w:pPr>
            <w:r w:rsidRPr="000A328D">
              <w:rPr>
                <w:color w:val="000000"/>
              </w:rPr>
              <w:t>5</w:t>
            </w:r>
          </w:p>
        </w:tc>
        <w:tc>
          <w:tcPr>
            <w:tcW w:w="2997" w:type="dxa"/>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spacing w:line="276" w:lineRule="auto"/>
              <w:ind w:firstLine="284"/>
              <w:jc w:val="center"/>
              <w:rPr>
                <w:color w:val="000000"/>
              </w:rPr>
            </w:pPr>
            <w:r w:rsidRPr="000A328D">
              <w:rPr>
                <w:color w:val="000000"/>
              </w:rPr>
              <w:t>900</w:t>
            </w:r>
          </w:p>
        </w:tc>
        <w:tc>
          <w:tcPr>
            <w:tcW w:w="3382" w:type="dxa"/>
            <w:tcBorders>
              <w:top w:val="single" w:sz="4" w:space="0" w:color="000000"/>
              <w:left w:val="single" w:sz="4" w:space="0" w:color="000000"/>
              <w:bottom w:val="single" w:sz="4" w:space="0" w:color="000000"/>
              <w:right w:val="single" w:sz="4" w:space="0" w:color="000000"/>
            </w:tcBorders>
            <w:vAlign w:val="center"/>
          </w:tcPr>
          <w:p w:rsidR="000A328D" w:rsidRPr="000A328D" w:rsidRDefault="000A328D" w:rsidP="000A328D">
            <w:pPr>
              <w:widowControl w:val="0"/>
              <w:spacing w:line="276" w:lineRule="auto"/>
              <w:ind w:firstLine="284"/>
              <w:jc w:val="center"/>
              <w:rPr>
                <w:color w:val="000000"/>
              </w:rPr>
            </w:pPr>
            <w:r w:rsidRPr="000A328D">
              <w:rPr>
                <w:color w:val="000000"/>
              </w:rPr>
              <w:t>7</w:t>
            </w:r>
          </w:p>
        </w:tc>
      </w:tr>
    </w:tbl>
    <w:p w:rsidR="000A328D" w:rsidRPr="000A328D" w:rsidRDefault="000A328D" w:rsidP="000A328D">
      <w:pPr>
        <w:widowControl w:val="0"/>
        <w:spacing w:line="360" w:lineRule="auto"/>
        <w:ind w:firstLine="567"/>
        <w:jc w:val="both"/>
        <w:rPr>
          <w:bCs/>
          <w:color w:val="000000"/>
        </w:rPr>
      </w:pPr>
      <w:r w:rsidRPr="000A328D">
        <w:rPr>
          <w:bCs/>
          <w:color w:val="000000"/>
        </w:rPr>
        <w:t>и отвести участок территории площадью 500 м</w:t>
      </w:r>
      <w:r w:rsidRPr="000A328D">
        <w:rPr>
          <w:bCs/>
          <w:color w:val="000000"/>
          <w:vertAlign w:val="superscript"/>
        </w:rPr>
        <w:t>2</w:t>
      </w:r>
      <w:r w:rsidRPr="000A328D">
        <w:rPr>
          <w:bCs/>
          <w:color w:val="000000"/>
        </w:rPr>
        <w:t xml:space="preserve"> для размещения нежилого здания </w:t>
      </w:r>
      <w:proofErr w:type="gramStart"/>
      <w:r w:rsidRPr="000A328D">
        <w:rPr>
          <w:bCs/>
          <w:color w:val="000000"/>
        </w:rPr>
        <w:t>с объектам</w:t>
      </w:r>
      <w:proofErr w:type="gramEnd"/>
      <w:r w:rsidRPr="000A328D">
        <w:rPr>
          <w:bCs/>
          <w:color w:val="000000"/>
        </w:rPr>
        <w:t xml:space="preserve"> обслуживания (</w:t>
      </w:r>
      <w:r w:rsidRPr="000A328D">
        <w:rPr>
          <w:color w:val="000000"/>
        </w:rPr>
        <w:t>торговли, общественного питания,</w:t>
      </w:r>
      <w:r w:rsidRPr="000A328D">
        <w:rPr>
          <w:bCs/>
          <w:color w:val="000000"/>
        </w:rPr>
        <w:t xml:space="preserve"> </w:t>
      </w:r>
      <w:r w:rsidRPr="000A328D">
        <w:rPr>
          <w:color w:val="000000"/>
        </w:rPr>
        <w:t>коммунально-бытового назначения)</w:t>
      </w:r>
      <w:r w:rsidRPr="000A328D">
        <w:rPr>
          <w:bCs/>
          <w:color w:val="000000"/>
        </w:rPr>
        <w:t>.</w:t>
      </w:r>
    </w:p>
    <w:p w:rsidR="000A328D" w:rsidRPr="000A328D" w:rsidRDefault="000A328D" w:rsidP="000A328D">
      <w:pPr>
        <w:widowControl w:val="0"/>
        <w:spacing w:line="360" w:lineRule="auto"/>
        <w:ind w:firstLine="567"/>
        <w:jc w:val="both"/>
        <w:rPr>
          <w:bCs/>
          <w:color w:val="000000"/>
        </w:rPr>
      </w:pPr>
      <w:r w:rsidRPr="000A328D">
        <w:rPr>
          <w:bCs/>
          <w:color w:val="000000"/>
          <w:u w:val="single"/>
        </w:rPr>
        <w:t>Требуется</w:t>
      </w:r>
      <w:r w:rsidRPr="000A328D">
        <w:rPr>
          <w:bCs/>
          <w:color w:val="000000"/>
        </w:rPr>
        <w:t xml:space="preserve">: рассчитать прогнозируемое количество жителей, оценить нормативную потребность мест в дошкольных образовательных </w:t>
      </w:r>
      <w:r w:rsidRPr="000A328D">
        <w:rPr>
          <w:color w:val="000000"/>
        </w:rPr>
        <w:t>организациях</w:t>
      </w:r>
      <w:r w:rsidRPr="000A328D">
        <w:rPr>
          <w:bCs/>
          <w:color w:val="000000"/>
        </w:rPr>
        <w:t xml:space="preserve"> (детских садах) и общеобразовательных </w:t>
      </w:r>
      <w:r w:rsidRPr="000A328D">
        <w:rPr>
          <w:color w:val="000000"/>
        </w:rPr>
        <w:t>организациях (школах), проверить соблюдение норматива потребности территории для размещения</w:t>
      </w:r>
      <w:r w:rsidRPr="000A328D">
        <w:rPr>
          <w:bCs/>
          <w:color w:val="000000"/>
        </w:rPr>
        <w:t xml:space="preserve"> объектов </w:t>
      </w:r>
      <w:r w:rsidRPr="000A328D">
        <w:rPr>
          <w:color w:val="000000"/>
        </w:rPr>
        <w:t>обслуживания</w:t>
      </w:r>
      <w:r w:rsidRPr="000A328D">
        <w:rPr>
          <w:bCs/>
          <w:color w:val="000000"/>
        </w:rPr>
        <w:t>.</w:t>
      </w:r>
    </w:p>
    <w:p w:rsidR="000A328D" w:rsidRPr="000A328D" w:rsidRDefault="000A328D" w:rsidP="000A328D">
      <w:pPr>
        <w:widowControl w:val="0"/>
        <w:spacing w:line="360" w:lineRule="auto"/>
        <w:ind w:firstLine="567"/>
        <w:jc w:val="both"/>
        <w:rPr>
          <w:bCs/>
          <w:color w:val="000000"/>
          <w:u w:val="single"/>
        </w:rPr>
      </w:pPr>
      <w:r w:rsidRPr="000A328D">
        <w:rPr>
          <w:bCs/>
          <w:color w:val="000000"/>
          <w:u w:val="single"/>
        </w:rPr>
        <w:t>Решение:</w:t>
      </w:r>
    </w:p>
    <w:p w:rsidR="000A328D" w:rsidRPr="000A328D" w:rsidRDefault="000A328D" w:rsidP="000A328D">
      <w:pPr>
        <w:widowControl w:val="0"/>
        <w:spacing w:line="360" w:lineRule="auto"/>
        <w:ind w:firstLine="567"/>
        <w:jc w:val="both"/>
        <w:rPr>
          <w:bCs/>
          <w:color w:val="000000"/>
        </w:rPr>
      </w:pPr>
      <w:r w:rsidRPr="000A328D">
        <w:rPr>
          <w:bCs/>
          <w:color w:val="000000"/>
        </w:rPr>
        <w:t xml:space="preserve">1) Определяется суммарная площадь застройки всех домов в квартале </w:t>
      </w:r>
      <w:r w:rsidRPr="000A328D">
        <w:rPr>
          <w:bCs/>
          <w:color w:val="000000"/>
          <w:lang w:val="en-US"/>
        </w:rPr>
        <w:t>S</w:t>
      </w:r>
      <w:r w:rsidRPr="000A328D">
        <w:rPr>
          <w:bCs/>
          <w:color w:val="000000"/>
        </w:rPr>
        <w:t xml:space="preserve">з </w:t>
      </w:r>
      <w:proofErr w:type="spellStart"/>
      <w:proofErr w:type="gramStart"/>
      <w:r w:rsidRPr="000A328D">
        <w:rPr>
          <w:bCs/>
          <w:color w:val="000000"/>
          <w:vertAlign w:val="subscript"/>
        </w:rPr>
        <w:t>сум</w:t>
      </w:r>
      <w:proofErr w:type="spellEnd"/>
      <w:r w:rsidRPr="000A328D">
        <w:rPr>
          <w:bCs/>
          <w:color w:val="000000"/>
          <w:vertAlign w:val="subscript"/>
        </w:rPr>
        <w:t xml:space="preserve">  </w:t>
      </w:r>
      <w:r w:rsidRPr="000A328D">
        <w:rPr>
          <w:bCs/>
          <w:color w:val="000000"/>
        </w:rPr>
        <w:t>по</w:t>
      </w:r>
      <w:proofErr w:type="gramEnd"/>
      <w:r w:rsidRPr="000A328D">
        <w:rPr>
          <w:bCs/>
          <w:color w:val="000000"/>
        </w:rPr>
        <w:t xml:space="preserve"> формуле:</w:t>
      </w:r>
    </w:p>
    <w:p w:rsidR="000A328D" w:rsidRPr="000A328D" w:rsidRDefault="000A328D" w:rsidP="000A328D">
      <w:pPr>
        <w:widowControl w:val="0"/>
        <w:spacing w:line="360" w:lineRule="auto"/>
        <w:ind w:firstLine="567"/>
        <w:jc w:val="both"/>
        <w:rPr>
          <w:bCs/>
          <w:color w:val="000000"/>
          <w:vertAlign w:val="subscript"/>
        </w:rPr>
      </w:pPr>
      <w:r w:rsidRPr="000A328D">
        <w:rPr>
          <w:bCs/>
          <w:color w:val="000000"/>
          <w:lang w:val="en-US"/>
        </w:rPr>
        <w:t>S</w:t>
      </w:r>
      <w:r w:rsidRPr="000A328D">
        <w:rPr>
          <w:bCs/>
          <w:color w:val="000000"/>
        </w:rPr>
        <w:t xml:space="preserve">з </w:t>
      </w:r>
      <w:proofErr w:type="spellStart"/>
      <w:proofErr w:type="gramStart"/>
      <w:r w:rsidRPr="000A328D">
        <w:rPr>
          <w:bCs/>
          <w:color w:val="000000"/>
          <w:vertAlign w:val="subscript"/>
        </w:rPr>
        <w:t>сум</w:t>
      </w:r>
      <w:proofErr w:type="spellEnd"/>
      <w:r w:rsidRPr="000A328D">
        <w:rPr>
          <w:bCs/>
          <w:color w:val="000000"/>
          <w:vertAlign w:val="subscript"/>
        </w:rPr>
        <w:t xml:space="preserve">  </w:t>
      </w:r>
      <w:r w:rsidRPr="000A328D">
        <w:rPr>
          <w:bCs/>
          <w:color w:val="000000"/>
        </w:rPr>
        <w:t>=</w:t>
      </w:r>
      <w:proofErr w:type="gramEnd"/>
      <w:r w:rsidRPr="000A328D">
        <w:rPr>
          <w:bCs/>
          <w:color w:val="000000"/>
        </w:rPr>
        <w:t xml:space="preserve"> ∑ </w:t>
      </w:r>
      <w:r w:rsidRPr="000A328D">
        <w:rPr>
          <w:bCs/>
          <w:color w:val="000000"/>
          <w:lang w:val="en-US"/>
        </w:rPr>
        <w:t>S</w:t>
      </w:r>
      <w:r w:rsidRPr="000A328D">
        <w:rPr>
          <w:bCs/>
          <w:color w:val="000000"/>
        </w:rPr>
        <w:t xml:space="preserve">з </w:t>
      </w:r>
      <w:proofErr w:type="spellStart"/>
      <w:r w:rsidRPr="000A328D">
        <w:rPr>
          <w:bCs/>
          <w:color w:val="000000"/>
          <w:vertAlign w:val="subscript"/>
          <w:lang w:val="en-US"/>
        </w:rPr>
        <w:t>i</w:t>
      </w:r>
      <w:proofErr w:type="spellEnd"/>
      <w:r w:rsidRPr="000A328D">
        <w:rPr>
          <w:bCs/>
          <w:color w:val="000000"/>
          <w:vertAlign w:val="subscript"/>
        </w:rPr>
        <w:t xml:space="preserve"> </w:t>
      </w:r>
      <w:r w:rsidRPr="000A328D">
        <w:rPr>
          <w:bCs/>
          <w:color w:val="000000"/>
        </w:rPr>
        <w:t>;</w:t>
      </w:r>
      <w:r w:rsidRPr="000A328D">
        <w:rPr>
          <w:bCs/>
          <w:color w:val="000000"/>
          <w:vertAlign w:val="subscript"/>
        </w:rPr>
        <w:t xml:space="preserve"> </w:t>
      </w:r>
    </w:p>
    <w:p w:rsidR="000A328D" w:rsidRPr="000A328D" w:rsidRDefault="000A328D" w:rsidP="000A328D">
      <w:pPr>
        <w:widowControl w:val="0"/>
        <w:spacing w:line="360" w:lineRule="auto"/>
        <w:ind w:firstLine="567"/>
        <w:jc w:val="both"/>
        <w:rPr>
          <w:bCs/>
          <w:color w:val="000000"/>
          <w:vertAlign w:val="superscript"/>
        </w:rPr>
      </w:pPr>
      <w:r w:rsidRPr="000A328D">
        <w:rPr>
          <w:bCs/>
          <w:color w:val="000000"/>
          <w:lang w:val="en-US"/>
        </w:rPr>
        <w:t>S</w:t>
      </w:r>
      <w:r w:rsidRPr="000A328D">
        <w:rPr>
          <w:bCs/>
          <w:color w:val="000000"/>
        </w:rPr>
        <w:t xml:space="preserve">з </w:t>
      </w:r>
      <w:proofErr w:type="spellStart"/>
      <w:proofErr w:type="gramStart"/>
      <w:r w:rsidRPr="000A328D">
        <w:rPr>
          <w:bCs/>
          <w:color w:val="000000"/>
          <w:vertAlign w:val="subscript"/>
        </w:rPr>
        <w:t>сум</w:t>
      </w:r>
      <w:proofErr w:type="spellEnd"/>
      <w:r w:rsidRPr="000A328D">
        <w:rPr>
          <w:bCs/>
          <w:color w:val="000000"/>
          <w:vertAlign w:val="subscript"/>
        </w:rPr>
        <w:t xml:space="preserve">  =</w:t>
      </w:r>
      <w:proofErr w:type="gramEnd"/>
      <w:r w:rsidRPr="000A328D">
        <w:rPr>
          <w:bCs/>
          <w:color w:val="000000"/>
          <w:vertAlign w:val="subscript"/>
        </w:rPr>
        <w:t xml:space="preserve">  </w:t>
      </w:r>
      <w:r w:rsidRPr="000A328D">
        <w:rPr>
          <w:bCs/>
          <w:color w:val="000000"/>
        </w:rPr>
        <w:t>600+600+900+900+900 = 3900 м</w:t>
      </w:r>
      <w:r w:rsidRPr="000A328D">
        <w:rPr>
          <w:bCs/>
          <w:color w:val="000000"/>
          <w:vertAlign w:val="superscript"/>
        </w:rPr>
        <w:t>2</w:t>
      </w:r>
      <w:r w:rsidRPr="000A328D">
        <w:rPr>
          <w:bCs/>
          <w:color w:val="000000"/>
        </w:rPr>
        <w:t>.</w:t>
      </w:r>
    </w:p>
    <w:p w:rsidR="000A328D" w:rsidRPr="000A328D" w:rsidRDefault="000A328D" w:rsidP="000A328D">
      <w:pPr>
        <w:widowControl w:val="0"/>
        <w:spacing w:line="360" w:lineRule="auto"/>
        <w:ind w:firstLine="567"/>
        <w:jc w:val="both"/>
        <w:rPr>
          <w:bCs/>
          <w:color w:val="000000"/>
        </w:rPr>
      </w:pPr>
      <w:r w:rsidRPr="000A328D">
        <w:rPr>
          <w:bCs/>
          <w:color w:val="000000"/>
        </w:rPr>
        <w:t xml:space="preserve">2) Определяется суммарная поэтажная площадь всех домов в квартале </w:t>
      </w:r>
      <w:r w:rsidRPr="000A328D">
        <w:rPr>
          <w:bCs/>
          <w:color w:val="000000"/>
          <w:lang w:val="en-US"/>
        </w:rPr>
        <w:t>S</w:t>
      </w:r>
      <w:r w:rsidRPr="000A328D">
        <w:rPr>
          <w:bCs/>
          <w:color w:val="000000"/>
        </w:rPr>
        <w:t xml:space="preserve">д </w:t>
      </w:r>
      <w:proofErr w:type="spellStart"/>
      <w:proofErr w:type="gramStart"/>
      <w:r w:rsidRPr="000A328D">
        <w:rPr>
          <w:bCs/>
          <w:color w:val="000000"/>
          <w:vertAlign w:val="subscript"/>
        </w:rPr>
        <w:t>сум</w:t>
      </w:r>
      <w:proofErr w:type="spellEnd"/>
      <w:r w:rsidRPr="000A328D">
        <w:rPr>
          <w:bCs/>
          <w:color w:val="000000"/>
          <w:vertAlign w:val="subscript"/>
        </w:rPr>
        <w:t xml:space="preserve">  </w:t>
      </w:r>
      <w:r w:rsidRPr="000A328D">
        <w:rPr>
          <w:bCs/>
          <w:color w:val="000000"/>
        </w:rPr>
        <w:t>по</w:t>
      </w:r>
      <w:proofErr w:type="gramEnd"/>
      <w:r w:rsidRPr="000A328D">
        <w:rPr>
          <w:bCs/>
          <w:color w:val="000000"/>
        </w:rPr>
        <w:t xml:space="preserve"> формуле:</w:t>
      </w:r>
    </w:p>
    <w:p w:rsidR="000A328D" w:rsidRPr="000A328D" w:rsidRDefault="000A328D" w:rsidP="000A328D">
      <w:pPr>
        <w:widowControl w:val="0"/>
        <w:spacing w:line="360" w:lineRule="auto"/>
        <w:ind w:firstLine="567"/>
        <w:jc w:val="both"/>
        <w:rPr>
          <w:bCs/>
          <w:color w:val="000000"/>
          <w:lang w:val="en-US"/>
        </w:rPr>
      </w:pPr>
      <w:proofErr w:type="spellStart"/>
      <w:r w:rsidRPr="000A328D">
        <w:rPr>
          <w:bCs/>
          <w:color w:val="000000"/>
          <w:lang w:val="en-US"/>
        </w:rPr>
        <w:t>Sд</w:t>
      </w:r>
      <w:proofErr w:type="spellEnd"/>
      <w:r w:rsidRPr="000A328D">
        <w:rPr>
          <w:bCs/>
          <w:color w:val="000000"/>
          <w:lang w:val="en-US"/>
        </w:rPr>
        <w:t xml:space="preserve"> </w:t>
      </w:r>
      <w:proofErr w:type="spellStart"/>
      <w:proofErr w:type="gramStart"/>
      <w:r w:rsidRPr="000A328D">
        <w:rPr>
          <w:bCs/>
          <w:color w:val="000000"/>
          <w:vertAlign w:val="subscript"/>
        </w:rPr>
        <w:t>сум</w:t>
      </w:r>
      <w:proofErr w:type="spellEnd"/>
      <w:r w:rsidRPr="000A328D">
        <w:rPr>
          <w:bCs/>
          <w:color w:val="000000"/>
          <w:vertAlign w:val="subscript"/>
          <w:lang w:val="en-US"/>
        </w:rPr>
        <w:t xml:space="preserve">  </w:t>
      </w:r>
      <w:r w:rsidRPr="000A328D">
        <w:rPr>
          <w:bCs/>
          <w:color w:val="000000"/>
          <w:lang w:val="en-US"/>
        </w:rPr>
        <w:t>=</w:t>
      </w:r>
      <w:proofErr w:type="gramEnd"/>
      <w:r w:rsidRPr="000A328D">
        <w:rPr>
          <w:bCs/>
          <w:color w:val="000000"/>
          <w:lang w:val="en-US"/>
        </w:rPr>
        <w:t xml:space="preserve">  ∑ (S</w:t>
      </w:r>
      <w:r w:rsidRPr="000A328D">
        <w:rPr>
          <w:bCs/>
          <w:color w:val="000000"/>
        </w:rPr>
        <w:t>з</w:t>
      </w:r>
      <w:r w:rsidRPr="000A328D">
        <w:rPr>
          <w:bCs/>
          <w:color w:val="000000"/>
          <w:lang w:val="en-US"/>
        </w:rPr>
        <w:t xml:space="preserve"> </w:t>
      </w:r>
      <w:proofErr w:type="spellStart"/>
      <w:r w:rsidRPr="000A328D">
        <w:rPr>
          <w:bCs/>
          <w:color w:val="000000"/>
          <w:vertAlign w:val="subscript"/>
          <w:lang w:val="en-US"/>
        </w:rPr>
        <w:t>i</w:t>
      </w:r>
      <w:proofErr w:type="spellEnd"/>
      <w:r w:rsidRPr="000A328D">
        <w:rPr>
          <w:bCs/>
          <w:color w:val="000000"/>
          <w:vertAlign w:val="subscript"/>
          <w:lang w:val="en-US"/>
        </w:rPr>
        <w:t xml:space="preserve"> </w:t>
      </w:r>
      <w:r w:rsidRPr="000A328D">
        <w:rPr>
          <w:bCs/>
          <w:color w:val="000000"/>
          <w:lang w:val="en-US"/>
        </w:rPr>
        <w:t xml:space="preserve">× </w:t>
      </w:r>
      <w:r w:rsidRPr="000A328D">
        <w:rPr>
          <w:bCs/>
          <w:color w:val="000000"/>
          <w:vertAlign w:val="subscript"/>
          <w:lang w:val="en-US"/>
        </w:rPr>
        <w:t xml:space="preserve"> </w:t>
      </w:r>
      <w:r w:rsidRPr="000A328D">
        <w:rPr>
          <w:bCs/>
          <w:color w:val="000000"/>
          <w:lang w:val="en-US"/>
        </w:rPr>
        <w:t>N</w:t>
      </w:r>
      <w:proofErr w:type="spellStart"/>
      <w:r w:rsidRPr="000A328D">
        <w:rPr>
          <w:bCs/>
          <w:color w:val="000000"/>
        </w:rPr>
        <w:t>эт</w:t>
      </w:r>
      <w:proofErr w:type="spellEnd"/>
      <w:r w:rsidRPr="000A328D">
        <w:rPr>
          <w:bCs/>
          <w:color w:val="000000"/>
          <w:vertAlign w:val="subscript"/>
          <w:lang w:val="en-US"/>
        </w:rPr>
        <w:t xml:space="preserve"> </w:t>
      </w:r>
      <w:proofErr w:type="spellStart"/>
      <w:r w:rsidRPr="000A328D">
        <w:rPr>
          <w:bCs/>
          <w:color w:val="000000"/>
          <w:vertAlign w:val="subscript"/>
          <w:lang w:val="en-US"/>
        </w:rPr>
        <w:t>i</w:t>
      </w:r>
      <w:proofErr w:type="spellEnd"/>
      <w:r w:rsidRPr="000A328D">
        <w:rPr>
          <w:bCs/>
          <w:color w:val="000000"/>
          <w:lang w:val="en-US"/>
        </w:rPr>
        <w:t>);</w:t>
      </w:r>
    </w:p>
    <w:p w:rsidR="000A328D" w:rsidRPr="000A328D" w:rsidRDefault="000A328D" w:rsidP="000A328D">
      <w:pPr>
        <w:widowControl w:val="0"/>
        <w:spacing w:line="360" w:lineRule="auto"/>
        <w:ind w:firstLine="567"/>
        <w:jc w:val="both"/>
        <w:rPr>
          <w:bCs/>
          <w:color w:val="000000"/>
        </w:rPr>
      </w:pPr>
      <w:r w:rsidRPr="000A328D">
        <w:rPr>
          <w:bCs/>
          <w:color w:val="000000"/>
          <w:lang w:val="en-US"/>
        </w:rPr>
        <w:t>S</w:t>
      </w:r>
      <w:r w:rsidRPr="000A328D">
        <w:rPr>
          <w:bCs/>
          <w:color w:val="000000"/>
        </w:rPr>
        <w:t xml:space="preserve">д </w:t>
      </w:r>
      <w:proofErr w:type="spellStart"/>
      <w:proofErr w:type="gramStart"/>
      <w:r w:rsidRPr="000A328D">
        <w:rPr>
          <w:bCs/>
          <w:color w:val="000000"/>
          <w:vertAlign w:val="subscript"/>
        </w:rPr>
        <w:t>сум</w:t>
      </w:r>
      <w:proofErr w:type="spellEnd"/>
      <w:r w:rsidRPr="000A328D">
        <w:rPr>
          <w:bCs/>
          <w:color w:val="000000"/>
          <w:vertAlign w:val="subscript"/>
        </w:rPr>
        <w:t xml:space="preserve">  </w:t>
      </w:r>
      <w:r w:rsidRPr="000A328D">
        <w:rPr>
          <w:bCs/>
          <w:color w:val="000000"/>
        </w:rPr>
        <w:t>=</w:t>
      </w:r>
      <w:proofErr w:type="gramEnd"/>
      <w:r w:rsidRPr="000A328D">
        <w:rPr>
          <w:bCs/>
          <w:color w:val="000000"/>
        </w:rPr>
        <w:t xml:space="preserve"> 600×5+600×5+900×7+900×7+900×7 = 24900 м</w:t>
      </w:r>
      <w:r w:rsidRPr="000A328D">
        <w:rPr>
          <w:bCs/>
          <w:color w:val="000000"/>
          <w:vertAlign w:val="superscript"/>
        </w:rPr>
        <w:t>2</w:t>
      </w:r>
      <w:r w:rsidRPr="000A328D">
        <w:rPr>
          <w:bCs/>
          <w:color w:val="000000"/>
        </w:rPr>
        <w:t>.</w:t>
      </w:r>
    </w:p>
    <w:p w:rsidR="000A328D" w:rsidRPr="000A328D" w:rsidRDefault="000A328D" w:rsidP="000A328D">
      <w:pPr>
        <w:widowControl w:val="0"/>
        <w:spacing w:line="360" w:lineRule="auto"/>
        <w:ind w:firstLine="567"/>
        <w:jc w:val="both"/>
        <w:rPr>
          <w:bCs/>
          <w:color w:val="000000"/>
        </w:rPr>
      </w:pPr>
      <w:r w:rsidRPr="000A328D">
        <w:rPr>
          <w:bCs/>
          <w:color w:val="000000"/>
        </w:rPr>
        <w:t xml:space="preserve">3) Определяется средняя этажность жилых домов </w:t>
      </w:r>
      <w:proofErr w:type="spellStart"/>
      <w:r w:rsidRPr="000A328D">
        <w:rPr>
          <w:bCs/>
          <w:color w:val="000000"/>
        </w:rPr>
        <w:t>Nэт</w:t>
      </w:r>
      <w:r w:rsidRPr="000A328D">
        <w:rPr>
          <w:bCs/>
          <w:color w:val="000000"/>
          <w:vertAlign w:val="subscript"/>
        </w:rPr>
        <w:t>ср</w:t>
      </w:r>
      <w:proofErr w:type="spellEnd"/>
      <w:r w:rsidRPr="000A328D">
        <w:rPr>
          <w:bCs/>
          <w:color w:val="000000"/>
        </w:rPr>
        <w:t xml:space="preserve"> в квартале по формуле:</w:t>
      </w:r>
    </w:p>
    <w:p w:rsidR="000A328D" w:rsidRPr="000A328D" w:rsidRDefault="000A328D" w:rsidP="000A328D">
      <w:pPr>
        <w:widowControl w:val="0"/>
        <w:spacing w:line="360" w:lineRule="auto"/>
        <w:ind w:firstLine="567"/>
        <w:jc w:val="both"/>
        <w:rPr>
          <w:bCs/>
          <w:color w:val="000000"/>
        </w:rPr>
      </w:pPr>
      <w:proofErr w:type="spellStart"/>
      <w:r w:rsidRPr="000A328D">
        <w:rPr>
          <w:bCs/>
          <w:color w:val="000000"/>
        </w:rPr>
        <w:t>Nэт</w:t>
      </w:r>
      <w:r w:rsidRPr="000A328D">
        <w:rPr>
          <w:bCs/>
          <w:color w:val="000000"/>
          <w:vertAlign w:val="subscript"/>
        </w:rPr>
        <w:t>ср</w:t>
      </w:r>
      <w:proofErr w:type="spellEnd"/>
      <w:r w:rsidRPr="000A328D">
        <w:rPr>
          <w:bCs/>
          <w:color w:val="000000"/>
        </w:rPr>
        <w:t xml:space="preserve"> = </w:t>
      </w:r>
      <w:r w:rsidRPr="000A328D">
        <w:rPr>
          <w:bCs/>
          <w:color w:val="000000"/>
          <w:lang w:val="en-US"/>
        </w:rPr>
        <w:t>S</w:t>
      </w:r>
      <w:r w:rsidRPr="000A328D">
        <w:rPr>
          <w:bCs/>
          <w:color w:val="000000"/>
        </w:rPr>
        <w:t xml:space="preserve">д </w:t>
      </w:r>
      <w:proofErr w:type="spellStart"/>
      <w:r w:rsidRPr="000A328D">
        <w:rPr>
          <w:bCs/>
          <w:color w:val="000000"/>
          <w:vertAlign w:val="subscript"/>
        </w:rPr>
        <w:t>сум</w:t>
      </w:r>
      <w:proofErr w:type="spellEnd"/>
      <w:r w:rsidRPr="000A328D">
        <w:rPr>
          <w:bCs/>
          <w:color w:val="000000"/>
          <w:vertAlign w:val="subscript"/>
        </w:rPr>
        <w:t xml:space="preserve"> </w:t>
      </w:r>
      <w:r w:rsidRPr="000A328D">
        <w:rPr>
          <w:bCs/>
          <w:color w:val="000000"/>
        </w:rPr>
        <w:t xml:space="preserve">/ </w:t>
      </w:r>
      <w:r w:rsidRPr="000A328D">
        <w:rPr>
          <w:bCs/>
          <w:color w:val="000000"/>
          <w:lang w:val="en-US"/>
        </w:rPr>
        <w:t>S</w:t>
      </w:r>
      <w:r w:rsidRPr="000A328D">
        <w:rPr>
          <w:bCs/>
          <w:color w:val="000000"/>
        </w:rPr>
        <w:t xml:space="preserve">з </w:t>
      </w:r>
      <w:proofErr w:type="spellStart"/>
      <w:proofErr w:type="gramStart"/>
      <w:r w:rsidRPr="000A328D">
        <w:rPr>
          <w:bCs/>
          <w:color w:val="000000"/>
          <w:vertAlign w:val="subscript"/>
        </w:rPr>
        <w:t>сум</w:t>
      </w:r>
      <w:proofErr w:type="spellEnd"/>
      <w:r w:rsidRPr="000A328D">
        <w:rPr>
          <w:bCs/>
          <w:color w:val="000000"/>
          <w:vertAlign w:val="subscript"/>
        </w:rPr>
        <w:t xml:space="preserve"> </w:t>
      </w:r>
      <w:r w:rsidRPr="000A328D">
        <w:rPr>
          <w:bCs/>
          <w:color w:val="000000"/>
        </w:rPr>
        <w:t>;</w:t>
      </w:r>
      <w:proofErr w:type="gramEnd"/>
    </w:p>
    <w:p w:rsidR="000A328D" w:rsidRPr="000A328D" w:rsidRDefault="000A328D" w:rsidP="000A328D">
      <w:pPr>
        <w:widowControl w:val="0"/>
        <w:spacing w:line="360" w:lineRule="auto"/>
        <w:ind w:firstLine="567"/>
        <w:jc w:val="both"/>
        <w:rPr>
          <w:bCs/>
          <w:color w:val="000000"/>
        </w:rPr>
      </w:pPr>
      <w:proofErr w:type="spellStart"/>
      <w:r w:rsidRPr="000A328D">
        <w:rPr>
          <w:bCs/>
          <w:color w:val="000000"/>
        </w:rPr>
        <w:t>Nэт</w:t>
      </w:r>
      <w:r w:rsidRPr="000A328D">
        <w:rPr>
          <w:bCs/>
          <w:color w:val="000000"/>
          <w:vertAlign w:val="subscript"/>
        </w:rPr>
        <w:t>ср</w:t>
      </w:r>
      <w:proofErr w:type="spellEnd"/>
      <w:r w:rsidRPr="000A328D">
        <w:rPr>
          <w:bCs/>
          <w:color w:val="000000"/>
        </w:rPr>
        <w:t xml:space="preserve"> = 24900/3900 = 6,4.</w:t>
      </w:r>
    </w:p>
    <w:p w:rsidR="000A328D" w:rsidRPr="000A328D" w:rsidRDefault="000A328D" w:rsidP="000A328D">
      <w:pPr>
        <w:widowControl w:val="0"/>
        <w:spacing w:line="360" w:lineRule="auto"/>
        <w:ind w:firstLine="567"/>
        <w:jc w:val="both"/>
        <w:rPr>
          <w:bCs/>
          <w:color w:val="000000"/>
        </w:rPr>
      </w:pPr>
      <w:r w:rsidRPr="000A328D">
        <w:rPr>
          <w:bCs/>
          <w:color w:val="000000"/>
        </w:rPr>
        <w:t>8) При расчетной обеспеченности жителей площадью дома 28 м</w:t>
      </w:r>
      <w:r w:rsidRPr="000A328D">
        <w:rPr>
          <w:bCs/>
          <w:color w:val="000000"/>
          <w:vertAlign w:val="superscript"/>
        </w:rPr>
        <w:t xml:space="preserve">2 </w:t>
      </w:r>
      <w:r w:rsidRPr="000A328D">
        <w:rPr>
          <w:bCs/>
          <w:color w:val="000000"/>
        </w:rPr>
        <w:t>/чел. (принятой в нормативах градостроительного проектирования Московской области) в строящихся домах площадью 24900 м</w:t>
      </w:r>
      <w:r w:rsidRPr="000A328D">
        <w:rPr>
          <w:bCs/>
          <w:color w:val="000000"/>
          <w:vertAlign w:val="superscript"/>
        </w:rPr>
        <w:t>2</w:t>
      </w:r>
      <w:r w:rsidRPr="000A328D">
        <w:rPr>
          <w:bCs/>
          <w:color w:val="000000"/>
        </w:rPr>
        <w:t xml:space="preserve"> могут поселиться 24900/28 = 889 человек.</w:t>
      </w:r>
    </w:p>
    <w:p w:rsidR="000A328D" w:rsidRPr="000A328D" w:rsidRDefault="000A328D" w:rsidP="000A328D">
      <w:pPr>
        <w:widowControl w:val="0"/>
        <w:spacing w:line="360" w:lineRule="auto"/>
        <w:ind w:firstLine="567"/>
        <w:jc w:val="both"/>
        <w:rPr>
          <w:bCs/>
          <w:color w:val="000000"/>
        </w:rPr>
      </w:pPr>
      <w:r w:rsidRPr="000A328D">
        <w:rPr>
          <w:bCs/>
          <w:color w:val="000000"/>
        </w:rPr>
        <w:t xml:space="preserve">9) Для 889 жителей с учетом (см. п. 2.2.5 местных нормативов) принятой обеспеченности местами в дошкольных образовательных </w:t>
      </w:r>
      <w:r w:rsidRPr="000A328D">
        <w:rPr>
          <w:color w:val="000000"/>
        </w:rPr>
        <w:t>организациях</w:t>
      </w:r>
      <w:r w:rsidRPr="000A328D">
        <w:rPr>
          <w:bCs/>
          <w:color w:val="000000"/>
        </w:rPr>
        <w:t xml:space="preserve"> не менее 65 мест/тыс. чел. и в общеобразовательных </w:t>
      </w:r>
      <w:r w:rsidRPr="000A328D">
        <w:rPr>
          <w:color w:val="000000"/>
        </w:rPr>
        <w:t>организациях</w:t>
      </w:r>
      <w:r w:rsidRPr="000A328D">
        <w:rPr>
          <w:bCs/>
          <w:color w:val="000000"/>
        </w:rPr>
        <w:t xml:space="preserve"> (школах) - не менее 135 мест/тыс. чел.  </w:t>
      </w:r>
      <w:proofErr w:type="gramStart"/>
      <w:r w:rsidRPr="000A328D">
        <w:rPr>
          <w:bCs/>
          <w:color w:val="000000"/>
        </w:rPr>
        <w:t>потребуется  889</w:t>
      </w:r>
      <w:proofErr w:type="gramEnd"/>
      <w:r w:rsidRPr="000A328D">
        <w:rPr>
          <w:bCs/>
          <w:color w:val="000000"/>
        </w:rPr>
        <w:t xml:space="preserve"> × 65/1000 = 58 мест  и  889 × 135/1000 = 120 мест соответственно.</w:t>
      </w:r>
    </w:p>
    <w:p w:rsidR="000A328D" w:rsidRPr="000A328D" w:rsidRDefault="000A328D" w:rsidP="000A328D">
      <w:pPr>
        <w:widowControl w:val="0"/>
        <w:spacing w:line="360" w:lineRule="auto"/>
        <w:ind w:firstLine="567"/>
        <w:jc w:val="both"/>
        <w:rPr>
          <w:b/>
          <w:bCs/>
          <w:color w:val="000000"/>
        </w:rPr>
      </w:pPr>
      <w:r w:rsidRPr="000A328D">
        <w:rPr>
          <w:bCs/>
          <w:color w:val="000000"/>
        </w:rPr>
        <w:t>10) 9) При средней этажности жилых домов 6,4 этажа минимальная удельная площадь территории для размещения объектов обслуживания в квартале (см. таблица 5 местных нормативов) составляет 0,30+0,13= 0,43 м</w:t>
      </w:r>
      <w:r w:rsidRPr="000A328D">
        <w:rPr>
          <w:bCs/>
          <w:color w:val="000000"/>
          <w:vertAlign w:val="superscript"/>
        </w:rPr>
        <w:t>2</w:t>
      </w:r>
      <w:r w:rsidRPr="000A328D">
        <w:rPr>
          <w:bCs/>
          <w:color w:val="000000"/>
        </w:rPr>
        <w:t>/чел. Для 889 жителей потребуется не менее 889×0,43 = 382 м</w:t>
      </w:r>
      <w:proofErr w:type="gramStart"/>
      <w:r w:rsidRPr="000A328D">
        <w:rPr>
          <w:bCs/>
          <w:color w:val="000000"/>
          <w:vertAlign w:val="superscript"/>
        </w:rPr>
        <w:t xml:space="preserve">2  </w:t>
      </w:r>
      <w:r w:rsidRPr="000A328D">
        <w:rPr>
          <w:bCs/>
          <w:color w:val="000000"/>
        </w:rPr>
        <w:t>площадь</w:t>
      </w:r>
      <w:proofErr w:type="gramEnd"/>
      <w:r w:rsidRPr="000A328D">
        <w:rPr>
          <w:bCs/>
          <w:color w:val="000000"/>
        </w:rPr>
        <w:t xml:space="preserve"> территории. Следовательно, отводимая </w:t>
      </w:r>
      <w:r w:rsidRPr="000A328D">
        <w:rPr>
          <w:bCs/>
          <w:color w:val="000000"/>
        </w:rPr>
        <w:lastRenderedPageBreak/>
        <w:t>площадь 500 м</w:t>
      </w:r>
      <w:r w:rsidRPr="000A328D">
        <w:rPr>
          <w:bCs/>
          <w:color w:val="000000"/>
          <w:vertAlign w:val="superscript"/>
        </w:rPr>
        <w:t>2</w:t>
      </w:r>
      <w:r w:rsidRPr="000A328D">
        <w:rPr>
          <w:bCs/>
          <w:color w:val="000000"/>
        </w:rPr>
        <w:t xml:space="preserve"> со</w:t>
      </w:r>
      <w:r w:rsidR="009252AA">
        <w:rPr>
          <w:bCs/>
          <w:color w:val="000000"/>
        </w:rPr>
        <w:t xml:space="preserve">ответствует местным </w:t>
      </w:r>
      <w:proofErr w:type="spellStart"/>
      <w:proofErr w:type="gramStart"/>
      <w:r w:rsidR="009252AA">
        <w:rPr>
          <w:bCs/>
          <w:color w:val="000000"/>
        </w:rPr>
        <w:t>нормативам.</w:t>
      </w:r>
      <w:r w:rsidRPr="000A328D">
        <w:rPr>
          <w:b/>
          <w:bCs/>
          <w:color w:val="000000"/>
        </w:rPr>
        <w:t>Пример</w:t>
      </w:r>
      <w:proofErr w:type="spellEnd"/>
      <w:proofErr w:type="gramEnd"/>
      <w:r w:rsidRPr="000A328D">
        <w:rPr>
          <w:b/>
          <w:bCs/>
          <w:color w:val="000000"/>
        </w:rPr>
        <w:t xml:space="preserve"> 3</w:t>
      </w:r>
    </w:p>
    <w:p w:rsidR="000A328D" w:rsidRPr="000A328D" w:rsidRDefault="000A328D" w:rsidP="000A328D">
      <w:pPr>
        <w:widowControl w:val="0"/>
        <w:spacing w:line="360" w:lineRule="auto"/>
        <w:ind w:firstLine="567"/>
        <w:jc w:val="both"/>
        <w:rPr>
          <w:bCs/>
          <w:color w:val="000000"/>
        </w:rPr>
      </w:pPr>
      <w:r w:rsidRPr="000A328D">
        <w:rPr>
          <w:bCs/>
          <w:color w:val="000000"/>
          <w:u w:val="single"/>
        </w:rPr>
        <w:t>Дано</w:t>
      </w:r>
      <w:r w:rsidRPr="000A328D">
        <w:rPr>
          <w:bCs/>
          <w:color w:val="000000"/>
        </w:rPr>
        <w:t>: в границах жилого района находятся 11 кварталов со следующими характеристиками:</w:t>
      </w:r>
    </w:p>
    <w:tbl>
      <w:tblPr>
        <w:tblW w:w="11000" w:type="dxa"/>
        <w:tblInd w:w="-1003" w:type="dxa"/>
        <w:tblLook w:val="04A0" w:firstRow="1" w:lastRow="0" w:firstColumn="1" w:lastColumn="0" w:noHBand="0" w:noVBand="1"/>
      </w:tblPr>
      <w:tblGrid>
        <w:gridCol w:w="1804"/>
        <w:gridCol w:w="716"/>
        <w:gridCol w:w="820"/>
        <w:gridCol w:w="820"/>
        <w:gridCol w:w="820"/>
        <w:gridCol w:w="820"/>
        <w:gridCol w:w="820"/>
        <w:gridCol w:w="716"/>
        <w:gridCol w:w="820"/>
        <w:gridCol w:w="716"/>
        <w:gridCol w:w="820"/>
        <w:gridCol w:w="716"/>
        <w:gridCol w:w="816"/>
      </w:tblGrid>
      <w:tr w:rsidR="000A328D" w:rsidRPr="000A328D" w:rsidTr="000A328D">
        <w:trPr>
          <w:trHeight w:val="345"/>
        </w:trPr>
        <w:tc>
          <w:tcPr>
            <w:tcW w:w="1804" w:type="dxa"/>
            <w:tcBorders>
              <w:top w:val="single" w:sz="8" w:space="0" w:color="000000"/>
              <w:left w:val="single" w:sz="8" w:space="0" w:color="000000"/>
              <w:bottom w:val="single" w:sz="8" w:space="0" w:color="000000"/>
              <w:right w:val="single" w:sz="8" w:space="0" w:color="000000"/>
            </w:tcBorders>
            <w:noWrap/>
            <w:vAlign w:val="bottom"/>
          </w:tcPr>
          <w:p w:rsidR="000A328D" w:rsidRPr="000A328D" w:rsidRDefault="000A328D" w:rsidP="000A328D">
            <w:pPr>
              <w:rPr>
                <w:color w:val="000000"/>
              </w:rPr>
            </w:pPr>
            <w:r w:rsidRPr="000A328D">
              <w:rPr>
                <w:color w:val="000000"/>
              </w:rPr>
              <w:t xml:space="preserve">Показатели </w:t>
            </w:r>
          </w:p>
        </w:tc>
        <w:tc>
          <w:tcPr>
            <w:tcW w:w="716"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center"/>
              <w:rPr>
                <w:color w:val="000000"/>
              </w:rPr>
            </w:pPr>
            <w:r w:rsidRPr="000A328D">
              <w:rPr>
                <w:color w:val="000000"/>
              </w:rPr>
              <w:t>Кв. 1</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center"/>
              <w:rPr>
                <w:color w:val="000000"/>
              </w:rPr>
            </w:pPr>
            <w:r w:rsidRPr="000A328D">
              <w:rPr>
                <w:color w:val="000000"/>
              </w:rPr>
              <w:t>Кв. 2</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center"/>
              <w:rPr>
                <w:color w:val="000000"/>
              </w:rPr>
            </w:pPr>
            <w:r w:rsidRPr="000A328D">
              <w:rPr>
                <w:color w:val="000000"/>
              </w:rPr>
              <w:t>Кв. 3</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center"/>
              <w:rPr>
                <w:color w:val="000000"/>
              </w:rPr>
            </w:pPr>
            <w:r w:rsidRPr="000A328D">
              <w:rPr>
                <w:color w:val="000000"/>
              </w:rPr>
              <w:t>Кв. 4</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center"/>
              <w:rPr>
                <w:color w:val="000000"/>
              </w:rPr>
            </w:pPr>
            <w:r w:rsidRPr="000A328D">
              <w:rPr>
                <w:color w:val="000000"/>
              </w:rPr>
              <w:t>Кв. 5</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center"/>
              <w:rPr>
                <w:color w:val="000000"/>
              </w:rPr>
            </w:pPr>
            <w:r w:rsidRPr="000A328D">
              <w:rPr>
                <w:color w:val="000000"/>
              </w:rPr>
              <w:t>Кв. 6</w:t>
            </w:r>
          </w:p>
        </w:tc>
        <w:tc>
          <w:tcPr>
            <w:tcW w:w="716"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center"/>
              <w:rPr>
                <w:color w:val="000000"/>
              </w:rPr>
            </w:pPr>
            <w:r w:rsidRPr="000A328D">
              <w:rPr>
                <w:color w:val="000000"/>
              </w:rPr>
              <w:t>Кв. 7</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center"/>
              <w:rPr>
                <w:color w:val="000000"/>
              </w:rPr>
            </w:pPr>
            <w:r w:rsidRPr="000A328D">
              <w:rPr>
                <w:color w:val="000000"/>
              </w:rPr>
              <w:t>Кв. 8</w:t>
            </w:r>
          </w:p>
        </w:tc>
        <w:tc>
          <w:tcPr>
            <w:tcW w:w="492"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center"/>
              <w:rPr>
                <w:color w:val="000000"/>
              </w:rPr>
            </w:pPr>
            <w:r w:rsidRPr="000A328D">
              <w:rPr>
                <w:color w:val="000000"/>
              </w:rPr>
              <w:t>Кв. 9</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center"/>
              <w:rPr>
                <w:color w:val="000000"/>
              </w:rPr>
            </w:pPr>
            <w:r w:rsidRPr="000A328D">
              <w:rPr>
                <w:color w:val="000000"/>
              </w:rPr>
              <w:t>Кв. 10</w:t>
            </w:r>
          </w:p>
        </w:tc>
        <w:tc>
          <w:tcPr>
            <w:tcW w:w="716"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center"/>
              <w:rPr>
                <w:color w:val="000000"/>
              </w:rPr>
            </w:pPr>
            <w:r w:rsidRPr="000A328D">
              <w:rPr>
                <w:color w:val="000000"/>
              </w:rPr>
              <w:t>Кв. 11</w:t>
            </w:r>
          </w:p>
        </w:tc>
        <w:tc>
          <w:tcPr>
            <w:tcW w:w="816"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center"/>
              <w:rPr>
                <w:color w:val="000000"/>
              </w:rPr>
            </w:pPr>
            <w:r w:rsidRPr="000A328D">
              <w:rPr>
                <w:color w:val="000000"/>
              </w:rPr>
              <w:t>Район</w:t>
            </w:r>
          </w:p>
        </w:tc>
      </w:tr>
      <w:tr w:rsidR="000A328D" w:rsidRPr="000A328D" w:rsidTr="000A328D">
        <w:trPr>
          <w:trHeight w:val="345"/>
        </w:trPr>
        <w:tc>
          <w:tcPr>
            <w:tcW w:w="1804" w:type="dxa"/>
            <w:tcBorders>
              <w:top w:val="single" w:sz="8" w:space="0" w:color="000000"/>
              <w:left w:val="single" w:sz="8" w:space="0" w:color="000000"/>
              <w:bottom w:val="single" w:sz="8" w:space="0" w:color="000000"/>
              <w:right w:val="single" w:sz="8" w:space="0" w:color="000000"/>
            </w:tcBorders>
            <w:vAlign w:val="center"/>
          </w:tcPr>
          <w:p w:rsidR="000A328D" w:rsidRPr="000A328D" w:rsidRDefault="000A328D" w:rsidP="000A328D">
            <w:pPr>
              <w:rPr>
                <w:color w:val="000000"/>
              </w:rPr>
            </w:pPr>
            <w:r w:rsidRPr="000A328D">
              <w:rPr>
                <w:color w:val="000000"/>
              </w:rPr>
              <w:t>Количество жителей</w:t>
            </w:r>
          </w:p>
        </w:tc>
        <w:tc>
          <w:tcPr>
            <w:tcW w:w="716"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300</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900</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1200</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1250</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1200</w:t>
            </w:r>
          </w:p>
        </w:tc>
        <w:tc>
          <w:tcPr>
            <w:tcW w:w="716"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1300</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1500</w:t>
            </w:r>
          </w:p>
        </w:tc>
        <w:tc>
          <w:tcPr>
            <w:tcW w:w="492"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1500</w:t>
            </w:r>
          </w:p>
        </w:tc>
        <w:tc>
          <w:tcPr>
            <w:tcW w:w="716"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16"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9150</w:t>
            </w:r>
          </w:p>
        </w:tc>
      </w:tr>
      <w:tr w:rsidR="000A328D" w:rsidRPr="000A328D" w:rsidTr="000A328D">
        <w:trPr>
          <w:trHeight w:val="345"/>
        </w:trPr>
        <w:tc>
          <w:tcPr>
            <w:tcW w:w="1804" w:type="dxa"/>
            <w:tcBorders>
              <w:top w:val="single" w:sz="8" w:space="0" w:color="000000"/>
              <w:left w:val="single" w:sz="8" w:space="0" w:color="000000"/>
              <w:bottom w:val="single" w:sz="8" w:space="0" w:color="000000"/>
              <w:right w:val="single" w:sz="8" w:space="0" w:color="000000"/>
            </w:tcBorders>
            <w:vAlign w:val="center"/>
          </w:tcPr>
          <w:p w:rsidR="000A328D" w:rsidRPr="000A328D" w:rsidRDefault="000A328D" w:rsidP="000A328D">
            <w:pPr>
              <w:rPr>
                <w:color w:val="000000"/>
              </w:rPr>
            </w:pPr>
            <w:r w:rsidRPr="000A328D">
              <w:rPr>
                <w:color w:val="000000"/>
              </w:rPr>
              <w:t>Средняя этажность жилых домов</w:t>
            </w:r>
          </w:p>
        </w:tc>
        <w:tc>
          <w:tcPr>
            <w:tcW w:w="716"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2</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3</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7</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7</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8</w:t>
            </w:r>
          </w:p>
        </w:tc>
        <w:tc>
          <w:tcPr>
            <w:tcW w:w="716"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9</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9</w:t>
            </w:r>
          </w:p>
        </w:tc>
        <w:tc>
          <w:tcPr>
            <w:tcW w:w="492"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12</w:t>
            </w:r>
          </w:p>
        </w:tc>
        <w:tc>
          <w:tcPr>
            <w:tcW w:w="716"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16"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6,6</w:t>
            </w:r>
          </w:p>
        </w:tc>
      </w:tr>
      <w:tr w:rsidR="000A328D" w:rsidRPr="000A328D" w:rsidTr="000A328D">
        <w:trPr>
          <w:trHeight w:val="312"/>
        </w:trPr>
        <w:tc>
          <w:tcPr>
            <w:tcW w:w="1804" w:type="dxa"/>
            <w:tcBorders>
              <w:top w:val="single" w:sz="8" w:space="0" w:color="000000"/>
              <w:left w:val="single" w:sz="8" w:space="0" w:color="000000"/>
              <w:bottom w:val="single" w:sz="8" w:space="0" w:color="000000"/>
              <w:right w:val="single" w:sz="8" w:space="0" w:color="000000"/>
            </w:tcBorders>
            <w:vAlign w:val="center"/>
          </w:tcPr>
          <w:p w:rsidR="000A328D" w:rsidRPr="000A328D" w:rsidRDefault="000A328D" w:rsidP="000A328D">
            <w:pPr>
              <w:rPr>
                <w:color w:val="000000"/>
              </w:rPr>
            </w:pPr>
            <w:r w:rsidRPr="000A328D">
              <w:rPr>
                <w:color w:val="000000"/>
              </w:rPr>
              <w:t>Территории для размещения видов объектов [м</w:t>
            </w:r>
            <w:r w:rsidRPr="000A328D">
              <w:rPr>
                <w:color w:val="000000"/>
                <w:vertAlign w:val="superscript"/>
              </w:rPr>
              <w:t>2</w:t>
            </w:r>
            <w:r w:rsidRPr="000A328D">
              <w:rPr>
                <w:color w:val="000000"/>
              </w:rPr>
              <w:t>]:</w:t>
            </w:r>
          </w:p>
        </w:tc>
        <w:tc>
          <w:tcPr>
            <w:tcW w:w="716" w:type="dxa"/>
            <w:tcBorders>
              <w:top w:val="single" w:sz="8" w:space="0" w:color="000000"/>
              <w:left w:val="none" w:sz="4" w:space="0" w:color="000000"/>
              <w:bottom w:val="single" w:sz="8" w:space="0" w:color="000000"/>
              <w:right w:val="none" w:sz="4" w:space="0" w:color="000000"/>
            </w:tcBorders>
            <w:noWrap/>
            <w:vAlign w:val="bottom"/>
          </w:tcPr>
          <w:p w:rsidR="000A328D" w:rsidRPr="000A328D" w:rsidRDefault="000A328D" w:rsidP="000A328D">
            <w:pPr>
              <w:rPr>
                <w:color w:val="000000"/>
              </w:rPr>
            </w:pPr>
            <w:r w:rsidRPr="000A328D">
              <w:rPr>
                <w:color w:val="000000"/>
              </w:rPr>
              <w:t> </w:t>
            </w:r>
          </w:p>
        </w:tc>
        <w:tc>
          <w:tcPr>
            <w:tcW w:w="820" w:type="dxa"/>
            <w:tcBorders>
              <w:top w:val="single" w:sz="8" w:space="0" w:color="000000"/>
              <w:left w:val="none" w:sz="4" w:space="0" w:color="000000"/>
              <w:bottom w:val="single" w:sz="8" w:space="0" w:color="000000"/>
              <w:right w:val="none" w:sz="4" w:space="0" w:color="000000"/>
            </w:tcBorders>
            <w:noWrap/>
            <w:vAlign w:val="bottom"/>
          </w:tcPr>
          <w:p w:rsidR="000A328D" w:rsidRPr="000A328D" w:rsidRDefault="000A328D" w:rsidP="000A328D">
            <w:pPr>
              <w:rPr>
                <w:color w:val="000000"/>
              </w:rPr>
            </w:pPr>
            <w:r w:rsidRPr="000A328D">
              <w:rPr>
                <w:color w:val="000000"/>
              </w:rPr>
              <w:t> </w:t>
            </w:r>
          </w:p>
        </w:tc>
        <w:tc>
          <w:tcPr>
            <w:tcW w:w="820" w:type="dxa"/>
            <w:tcBorders>
              <w:top w:val="single" w:sz="8" w:space="0" w:color="000000"/>
              <w:left w:val="none" w:sz="4" w:space="0" w:color="000000"/>
              <w:bottom w:val="single" w:sz="8" w:space="0" w:color="000000"/>
              <w:right w:val="none" w:sz="4" w:space="0" w:color="000000"/>
            </w:tcBorders>
            <w:noWrap/>
            <w:vAlign w:val="bottom"/>
          </w:tcPr>
          <w:p w:rsidR="000A328D" w:rsidRPr="000A328D" w:rsidRDefault="000A328D" w:rsidP="000A328D">
            <w:pPr>
              <w:rPr>
                <w:color w:val="000000"/>
              </w:rPr>
            </w:pPr>
            <w:r w:rsidRPr="000A328D">
              <w:rPr>
                <w:color w:val="000000"/>
              </w:rPr>
              <w:t> </w:t>
            </w:r>
          </w:p>
        </w:tc>
        <w:tc>
          <w:tcPr>
            <w:tcW w:w="820" w:type="dxa"/>
            <w:tcBorders>
              <w:top w:val="single" w:sz="8" w:space="0" w:color="000000"/>
              <w:left w:val="none" w:sz="4" w:space="0" w:color="000000"/>
              <w:bottom w:val="single" w:sz="8" w:space="0" w:color="000000"/>
              <w:right w:val="none" w:sz="4" w:space="0" w:color="000000"/>
            </w:tcBorders>
            <w:noWrap/>
            <w:vAlign w:val="bottom"/>
          </w:tcPr>
          <w:p w:rsidR="000A328D" w:rsidRPr="000A328D" w:rsidRDefault="000A328D" w:rsidP="000A328D">
            <w:pPr>
              <w:rPr>
                <w:color w:val="000000"/>
              </w:rPr>
            </w:pPr>
            <w:r w:rsidRPr="000A328D">
              <w:rPr>
                <w:color w:val="000000"/>
              </w:rPr>
              <w:t> </w:t>
            </w:r>
          </w:p>
        </w:tc>
        <w:tc>
          <w:tcPr>
            <w:tcW w:w="820" w:type="dxa"/>
            <w:tcBorders>
              <w:top w:val="single" w:sz="8" w:space="0" w:color="000000"/>
              <w:left w:val="none" w:sz="4" w:space="0" w:color="000000"/>
              <w:bottom w:val="single" w:sz="8" w:space="0" w:color="000000"/>
              <w:right w:val="none" w:sz="4" w:space="0" w:color="000000"/>
            </w:tcBorders>
            <w:noWrap/>
            <w:vAlign w:val="bottom"/>
          </w:tcPr>
          <w:p w:rsidR="000A328D" w:rsidRPr="000A328D" w:rsidRDefault="000A328D" w:rsidP="000A328D">
            <w:pPr>
              <w:rPr>
                <w:color w:val="000000"/>
              </w:rPr>
            </w:pPr>
            <w:r w:rsidRPr="000A328D">
              <w:rPr>
                <w:color w:val="000000"/>
              </w:rPr>
              <w:t> </w:t>
            </w:r>
          </w:p>
        </w:tc>
        <w:tc>
          <w:tcPr>
            <w:tcW w:w="820" w:type="dxa"/>
            <w:tcBorders>
              <w:top w:val="single" w:sz="8" w:space="0" w:color="000000"/>
              <w:left w:val="none" w:sz="4" w:space="0" w:color="000000"/>
              <w:bottom w:val="single" w:sz="8" w:space="0" w:color="000000"/>
              <w:right w:val="none" w:sz="4" w:space="0" w:color="000000"/>
            </w:tcBorders>
            <w:noWrap/>
            <w:vAlign w:val="bottom"/>
          </w:tcPr>
          <w:p w:rsidR="000A328D" w:rsidRPr="000A328D" w:rsidRDefault="000A328D" w:rsidP="000A328D">
            <w:pPr>
              <w:rPr>
                <w:color w:val="000000"/>
              </w:rPr>
            </w:pPr>
            <w:r w:rsidRPr="000A328D">
              <w:rPr>
                <w:color w:val="000000"/>
              </w:rPr>
              <w:t> </w:t>
            </w:r>
          </w:p>
        </w:tc>
        <w:tc>
          <w:tcPr>
            <w:tcW w:w="716" w:type="dxa"/>
            <w:tcBorders>
              <w:top w:val="single" w:sz="8" w:space="0" w:color="000000"/>
              <w:left w:val="none" w:sz="4" w:space="0" w:color="000000"/>
              <w:bottom w:val="single" w:sz="8" w:space="0" w:color="000000"/>
              <w:right w:val="none" w:sz="4" w:space="0" w:color="000000"/>
            </w:tcBorders>
            <w:noWrap/>
            <w:vAlign w:val="bottom"/>
          </w:tcPr>
          <w:p w:rsidR="000A328D" w:rsidRPr="000A328D" w:rsidRDefault="000A328D" w:rsidP="000A328D">
            <w:pPr>
              <w:rPr>
                <w:color w:val="000000"/>
              </w:rPr>
            </w:pPr>
            <w:r w:rsidRPr="000A328D">
              <w:rPr>
                <w:color w:val="000000"/>
              </w:rPr>
              <w:t> </w:t>
            </w:r>
          </w:p>
        </w:tc>
        <w:tc>
          <w:tcPr>
            <w:tcW w:w="820" w:type="dxa"/>
            <w:tcBorders>
              <w:top w:val="single" w:sz="8" w:space="0" w:color="000000"/>
              <w:left w:val="none" w:sz="4" w:space="0" w:color="000000"/>
              <w:bottom w:val="single" w:sz="8" w:space="0" w:color="000000"/>
              <w:right w:val="none" w:sz="4" w:space="0" w:color="000000"/>
            </w:tcBorders>
            <w:noWrap/>
            <w:vAlign w:val="bottom"/>
          </w:tcPr>
          <w:p w:rsidR="000A328D" w:rsidRPr="000A328D" w:rsidRDefault="000A328D" w:rsidP="000A328D">
            <w:pPr>
              <w:rPr>
                <w:color w:val="000000"/>
              </w:rPr>
            </w:pPr>
            <w:r w:rsidRPr="000A328D">
              <w:rPr>
                <w:color w:val="000000"/>
              </w:rPr>
              <w:t> </w:t>
            </w:r>
          </w:p>
        </w:tc>
        <w:tc>
          <w:tcPr>
            <w:tcW w:w="492" w:type="dxa"/>
            <w:tcBorders>
              <w:top w:val="single" w:sz="8" w:space="0" w:color="000000"/>
              <w:left w:val="none" w:sz="4" w:space="0" w:color="000000"/>
              <w:bottom w:val="single" w:sz="8" w:space="0" w:color="000000"/>
              <w:right w:val="none" w:sz="4" w:space="0" w:color="000000"/>
            </w:tcBorders>
            <w:noWrap/>
            <w:vAlign w:val="bottom"/>
          </w:tcPr>
          <w:p w:rsidR="000A328D" w:rsidRPr="000A328D" w:rsidRDefault="000A328D" w:rsidP="000A328D">
            <w:pPr>
              <w:rPr>
                <w:color w:val="000000"/>
              </w:rPr>
            </w:pPr>
            <w:r w:rsidRPr="000A328D">
              <w:rPr>
                <w:color w:val="000000"/>
              </w:rPr>
              <w:t> </w:t>
            </w:r>
          </w:p>
        </w:tc>
        <w:tc>
          <w:tcPr>
            <w:tcW w:w="820" w:type="dxa"/>
            <w:tcBorders>
              <w:top w:val="single" w:sz="8" w:space="0" w:color="000000"/>
              <w:left w:val="none" w:sz="4" w:space="0" w:color="000000"/>
              <w:bottom w:val="single" w:sz="8" w:space="0" w:color="000000"/>
              <w:right w:val="none" w:sz="4" w:space="0" w:color="000000"/>
            </w:tcBorders>
            <w:noWrap/>
            <w:vAlign w:val="bottom"/>
          </w:tcPr>
          <w:p w:rsidR="000A328D" w:rsidRPr="000A328D" w:rsidRDefault="000A328D" w:rsidP="000A328D">
            <w:pPr>
              <w:rPr>
                <w:color w:val="000000"/>
              </w:rPr>
            </w:pPr>
            <w:r w:rsidRPr="000A328D">
              <w:rPr>
                <w:color w:val="000000"/>
              </w:rPr>
              <w:t> </w:t>
            </w:r>
          </w:p>
        </w:tc>
        <w:tc>
          <w:tcPr>
            <w:tcW w:w="716" w:type="dxa"/>
            <w:tcBorders>
              <w:top w:val="single" w:sz="8" w:space="0" w:color="000000"/>
              <w:left w:val="none" w:sz="4" w:space="0" w:color="000000"/>
              <w:bottom w:val="single" w:sz="8" w:space="0" w:color="000000"/>
              <w:right w:val="none" w:sz="4" w:space="0" w:color="000000"/>
            </w:tcBorders>
            <w:noWrap/>
            <w:vAlign w:val="bottom"/>
          </w:tcPr>
          <w:p w:rsidR="000A328D" w:rsidRPr="000A328D" w:rsidRDefault="000A328D" w:rsidP="000A328D">
            <w:pPr>
              <w:rPr>
                <w:color w:val="000000"/>
              </w:rPr>
            </w:pPr>
            <w:r w:rsidRPr="000A328D">
              <w:rPr>
                <w:color w:val="000000"/>
              </w:rPr>
              <w:t> </w:t>
            </w:r>
          </w:p>
        </w:tc>
        <w:tc>
          <w:tcPr>
            <w:tcW w:w="816"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rPr>
                <w:color w:val="000000"/>
              </w:rPr>
            </w:pPr>
            <w:r w:rsidRPr="000A328D">
              <w:rPr>
                <w:color w:val="000000"/>
              </w:rPr>
              <w:t> </w:t>
            </w:r>
          </w:p>
        </w:tc>
      </w:tr>
      <w:tr w:rsidR="000A328D" w:rsidRPr="000A328D" w:rsidTr="000A328D">
        <w:trPr>
          <w:trHeight w:val="345"/>
        </w:trPr>
        <w:tc>
          <w:tcPr>
            <w:tcW w:w="1804" w:type="dxa"/>
            <w:tcBorders>
              <w:top w:val="single" w:sz="8" w:space="0" w:color="000000"/>
              <w:left w:val="single" w:sz="8" w:space="0" w:color="000000"/>
              <w:bottom w:val="single" w:sz="8" w:space="0" w:color="000000"/>
              <w:right w:val="single" w:sz="8" w:space="0" w:color="000000"/>
            </w:tcBorders>
          </w:tcPr>
          <w:p w:rsidR="000A328D" w:rsidRPr="000A328D" w:rsidRDefault="000A328D" w:rsidP="000A328D">
            <w:pPr>
              <w:rPr>
                <w:color w:val="000000"/>
              </w:rPr>
            </w:pPr>
            <w:r w:rsidRPr="000A328D">
              <w:rPr>
                <w:color w:val="000000"/>
              </w:rPr>
              <w:t>1) физической культуры и спорта</w:t>
            </w:r>
          </w:p>
        </w:tc>
        <w:tc>
          <w:tcPr>
            <w:tcW w:w="716"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1000</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2200</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3200</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3000</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3200</w:t>
            </w:r>
          </w:p>
        </w:tc>
        <w:tc>
          <w:tcPr>
            <w:tcW w:w="716"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4000</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3100</w:t>
            </w:r>
          </w:p>
        </w:tc>
        <w:tc>
          <w:tcPr>
            <w:tcW w:w="492"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3500</w:t>
            </w:r>
          </w:p>
        </w:tc>
        <w:tc>
          <w:tcPr>
            <w:tcW w:w="716"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16"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23200</w:t>
            </w:r>
          </w:p>
        </w:tc>
      </w:tr>
      <w:tr w:rsidR="000A328D" w:rsidRPr="000A328D" w:rsidTr="000A328D">
        <w:trPr>
          <w:trHeight w:val="345"/>
        </w:trPr>
        <w:tc>
          <w:tcPr>
            <w:tcW w:w="1804" w:type="dxa"/>
            <w:tcBorders>
              <w:top w:val="single" w:sz="8" w:space="0" w:color="000000"/>
              <w:left w:val="single" w:sz="8" w:space="0" w:color="000000"/>
              <w:bottom w:val="single" w:sz="8" w:space="0" w:color="000000"/>
              <w:right w:val="single" w:sz="8" w:space="0" w:color="000000"/>
            </w:tcBorders>
          </w:tcPr>
          <w:p w:rsidR="000A328D" w:rsidRPr="000A328D" w:rsidRDefault="000A328D" w:rsidP="000A328D">
            <w:pPr>
              <w:rPr>
                <w:color w:val="000000"/>
              </w:rPr>
            </w:pPr>
            <w:r w:rsidRPr="000A328D">
              <w:rPr>
                <w:color w:val="000000"/>
              </w:rPr>
              <w:t>2) торговли и общественного питания</w:t>
            </w:r>
          </w:p>
        </w:tc>
        <w:tc>
          <w:tcPr>
            <w:tcW w:w="716"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550</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1700</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2100</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2000</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1900</w:t>
            </w:r>
          </w:p>
        </w:tc>
        <w:tc>
          <w:tcPr>
            <w:tcW w:w="716"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2000</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2000</w:t>
            </w:r>
          </w:p>
        </w:tc>
        <w:tc>
          <w:tcPr>
            <w:tcW w:w="492"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1700</w:t>
            </w:r>
          </w:p>
        </w:tc>
        <w:tc>
          <w:tcPr>
            <w:tcW w:w="716"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16"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13950</w:t>
            </w:r>
          </w:p>
        </w:tc>
      </w:tr>
      <w:tr w:rsidR="000A328D" w:rsidRPr="000A328D" w:rsidTr="000A328D">
        <w:trPr>
          <w:trHeight w:val="345"/>
        </w:trPr>
        <w:tc>
          <w:tcPr>
            <w:tcW w:w="1804" w:type="dxa"/>
            <w:tcBorders>
              <w:top w:val="single" w:sz="8" w:space="0" w:color="000000"/>
              <w:left w:val="single" w:sz="8" w:space="0" w:color="000000"/>
              <w:bottom w:val="single" w:sz="8" w:space="0" w:color="000000"/>
              <w:right w:val="single" w:sz="8" w:space="0" w:color="000000"/>
            </w:tcBorders>
          </w:tcPr>
          <w:p w:rsidR="000A328D" w:rsidRPr="000A328D" w:rsidRDefault="000A328D" w:rsidP="000A328D">
            <w:pPr>
              <w:rPr>
                <w:color w:val="000000"/>
              </w:rPr>
            </w:pPr>
            <w:r w:rsidRPr="000A328D">
              <w:rPr>
                <w:color w:val="000000"/>
              </w:rPr>
              <w:t>3) коммунально-бытового назначения</w:t>
            </w:r>
          </w:p>
        </w:tc>
        <w:tc>
          <w:tcPr>
            <w:tcW w:w="716"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150</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400</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700</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400</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600</w:t>
            </w:r>
          </w:p>
        </w:tc>
        <w:tc>
          <w:tcPr>
            <w:tcW w:w="716"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500</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300</w:t>
            </w:r>
          </w:p>
        </w:tc>
        <w:tc>
          <w:tcPr>
            <w:tcW w:w="492"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500</w:t>
            </w:r>
          </w:p>
        </w:tc>
        <w:tc>
          <w:tcPr>
            <w:tcW w:w="716"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16"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3550</w:t>
            </w:r>
          </w:p>
        </w:tc>
      </w:tr>
      <w:tr w:rsidR="000A328D" w:rsidRPr="000A328D" w:rsidTr="000A328D">
        <w:trPr>
          <w:trHeight w:val="345"/>
        </w:trPr>
        <w:tc>
          <w:tcPr>
            <w:tcW w:w="1804" w:type="dxa"/>
            <w:tcBorders>
              <w:top w:val="single" w:sz="8" w:space="0" w:color="000000"/>
              <w:left w:val="single" w:sz="8" w:space="0" w:color="000000"/>
              <w:bottom w:val="single" w:sz="8" w:space="0" w:color="000000"/>
              <w:right w:val="single" w:sz="8" w:space="0" w:color="000000"/>
            </w:tcBorders>
          </w:tcPr>
          <w:p w:rsidR="000A328D" w:rsidRPr="000A328D" w:rsidRDefault="000A328D" w:rsidP="000A328D">
            <w:pPr>
              <w:rPr>
                <w:color w:val="000000"/>
              </w:rPr>
            </w:pPr>
            <w:r w:rsidRPr="000A328D">
              <w:rPr>
                <w:color w:val="000000"/>
              </w:rPr>
              <w:t>4) здравоохранения</w:t>
            </w:r>
          </w:p>
        </w:tc>
        <w:tc>
          <w:tcPr>
            <w:tcW w:w="716"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716"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2000</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100</w:t>
            </w:r>
          </w:p>
        </w:tc>
        <w:tc>
          <w:tcPr>
            <w:tcW w:w="492"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716"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16"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2100</w:t>
            </w:r>
          </w:p>
        </w:tc>
      </w:tr>
      <w:tr w:rsidR="000A328D" w:rsidRPr="000A328D" w:rsidTr="000A328D">
        <w:trPr>
          <w:trHeight w:val="345"/>
        </w:trPr>
        <w:tc>
          <w:tcPr>
            <w:tcW w:w="1804" w:type="dxa"/>
            <w:tcBorders>
              <w:top w:val="single" w:sz="8" w:space="0" w:color="000000"/>
              <w:left w:val="single" w:sz="8" w:space="0" w:color="000000"/>
              <w:bottom w:val="single" w:sz="8" w:space="0" w:color="000000"/>
              <w:right w:val="single" w:sz="8" w:space="0" w:color="000000"/>
            </w:tcBorders>
          </w:tcPr>
          <w:p w:rsidR="000A328D" w:rsidRPr="000A328D" w:rsidRDefault="000A328D" w:rsidP="000A328D">
            <w:pPr>
              <w:rPr>
                <w:color w:val="000000"/>
              </w:rPr>
            </w:pPr>
            <w:r w:rsidRPr="000A328D">
              <w:rPr>
                <w:color w:val="000000"/>
              </w:rPr>
              <w:t>5) образования</w:t>
            </w:r>
          </w:p>
        </w:tc>
        <w:tc>
          <w:tcPr>
            <w:tcW w:w="716"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47000</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716"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492"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22000</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716"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16"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69000</w:t>
            </w:r>
          </w:p>
        </w:tc>
      </w:tr>
      <w:tr w:rsidR="000A328D" w:rsidRPr="000A328D" w:rsidTr="000A328D">
        <w:trPr>
          <w:trHeight w:val="345"/>
        </w:trPr>
        <w:tc>
          <w:tcPr>
            <w:tcW w:w="1804" w:type="dxa"/>
            <w:tcBorders>
              <w:top w:val="single" w:sz="8" w:space="0" w:color="000000"/>
              <w:left w:val="single" w:sz="8" w:space="0" w:color="000000"/>
              <w:bottom w:val="single" w:sz="8" w:space="0" w:color="000000"/>
              <w:right w:val="single" w:sz="8" w:space="0" w:color="000000"/>
            </w:tcBorders>
            <w:vAlign w:val="center"/>
          </w:tcPr>
          <w:p w:rsidR="000A328D" w:rsidRPr="000A328D" w:rsidRDefault="000A328D" w:rsidP="000A328D">
            <w:pPr>
              <w:rPr>
                <w:color w:val="000000"/>
              </w:rPr>
            </w:pPr>
            <w:r w:rsidRPr="000A328D">
              <w:rPr>
                <w:color w:val="000000"/>
              </w:rPr>
              <w:t>6) озелененных территорий общего пользования</w:t>
            </w:r>
          </w:p>
        </w:tc>
        <w:tc>
          <w:tcPr>
            <w:tcW w:w="716"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20" w:type="dxa"/>
            <w:tcBorders>
              <w:top w:val="single" w:sz="8" w:space="0" w:color="000000"/>
              <w:left w:val="none" w:sz="4" w:space="0" w:color="000000"/>
              <w:bottom w:val="single" w:sz="8" w:space="0" w:color="000000"/>
              <w:right w:val="none" w:sz="4" w:space="0" w:color="000000"/>
            </w:tcBorders>
            <w:noWrap/>
            <w:vAlign w:val="bottom"/>
          </w:tcPr>
          <w:p w:rsidR="000A328D" w:rsidRPr="000A328D" w:rsidRDefault="000A328D" w:rsidP="000A328D">
            <w:pPr>
              <w:jc w:val="right"/>
              <w:rPr>
                <w:color w:val="000000"/>
              </w:rPr>
            </w:pPr>
            <w:r w:rsidRPr="000A328D">
              <w:rPr>
                <w:color w:val="000000"/>
              </w:rPr>
              <w:t>0</w:t>
            </w:r>
          </w:p>
        </w:tc>
        <w:tc>
          <w:tcPr>
            <w:tcW w:w="820" w:type="dxa"/>
            <w:tcBorders>
              <w:top w:val="single" w:sz="8" w:space="0" w:color="000000"/>
              <w:left w:val="single" w:sz="8"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716"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492"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716"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50000</w:t>
            </w:r>
          </w:p>
        </w:tc>
        <w:tc>
          <w:tcPr>
            <w:tcW w:w="816"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50000</w:t>
            </w:r>
          </w:p>
        </w:tc>
      </w:tr>
      <w:tr w:rsidR="000A328D" w:rsidRPr="000A328D" w:rsidTr="000A328D">
        <w:trPr>
          <w:trHeight w:val="435"/>
        </w:trPr>
        <w:tc>
          <w:tcPr>
            <w:tcW w:w="1804" w:type="dxa"/>
            <w:tcBorders>
              <w:top w:val="single" w:sz="8" w:space="0" w:color="000000"/>
              <w:left w:val="single" w:sz="8" w:space="0" w:color="000000"/>
              <w:bottom w:val="single" w:sz="8" w:space="0" w:color="000000"/>
              <w:right w:val="single" w:sz="8" w:space="0" w:color="000000"/>
            </w:tcBorders>
            <w:vAlign w:val="center"/>
          </w:tcPr>
          <w:p w:rsidR="000A328D" w:rsidRPr="000A328D" w:rsidRDefault="000A328D" w:rsidP="000A328D">
            <w:pPr>
              <w:rPr>
                <w:color w:val="000000"/>
              </w:rPr>
            </w:pPr>
            <w:r w:rsidRPr="000A328D">
              <w:rPr>
                <w:color w:val="000000"/>
              </w:rPr>
              <w:t>7)  жилищного строительства (многоквартирные жилые дома)</w:t>
            </w:r>
          </w:p>
        </w:tc>
        <w:tc>
          <w:tcPr>
            <w:tcW w:w="716"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10300</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20000</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16200</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16800</w:t>
            </w:r>
          </w:p>
        </w:tc>
        <w:tc>
          <w:tcPr>
            <w:tcW w:w="820" w:type="dxa"/>
            <w:tcBorders>
              <w:top w:val="single" w:sz="8" w:space="0" w:color="000000"/>
              <w:left w:val="none" w:sz="4" w:space="0" w:color="000000"/>
              <w:bottom w:val="single" w:sz="8" w:space="0" w:color="000000"/>
              <w:right w:val="none" w:sz="4" w:space="0" w:color="000000"/>
            </w:tcBorders>
            <w:noWrap/>
            <w:vAlign w:val="bottom"/>
          </w:tcPr>
          <w:p w:rsidR="000A328D" w:rsidRPr="000A328D" w:rsidRDefault="000A328D" w:rsidP="000A328D">
            <w:pPr>
              <w:jc w:val="right"/>
              <w:rPr>
                <w:color w:val="000000"/>
              </w:rPr>
            </w:pPr>
            <w:r w:rsidRPr="000A328D">
              <w:rPr>
                <w:color w:val="000000"/>
              </w:rPr>
              <w:t>0</w:t>
            </w:r>
          </w:p>
        </w:tc>
        <w:tc>
          <w:tcPr>
            <w:tcW w:w="820" w:type="dxa"/>
            <w:tcBorders>
              <w:top w:val="single" w:sz="8" w:space="0" w:color="000000"/>
              <w:left w:val="single" w:sz="8"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16300</w:t>
            </w:r>
          </w:p>
        </w:tc>
        <w:tc>
          <w:tcPr>
            <w:tcW w:w="716"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14000</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16000</w:t>
            </w:r>
          </w:p>
        </w:tc>
        <w:tc>
          <w:tcPr>
            <w:tcW w:w="492"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16000</w:t>
            </w:r>
          </w:p>
        </w:tc>
        <w:tc>
          <w:tcPr>
            <w:tcW w:w="716"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16"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125600</w:t>
            </w:r>
          </w:p>
        </w:tc>
      </w:tr>
      <w:tr w:rsidR="000A328D" w:rsidRPr="000A328D" w:rsidTr="000A328D">
        <w:trPr>
          <w:trHeight w:val="345"/>
        </w:trPr>
        <w:tc>
          <w:tcPr>
            <w:tcW w:w="1804" w:type="dxa"/>
            <w:tcBorders>
              <w:top w:val="single" w:sz="8" w:space="0" w:color="000000"/>
              <w:left w:val="single" w:sz="8" w:space="0" w:color="000000"/>
              <w:bottom w:val="single" w:sz="8" w:space="0" w:color="000000"/>
              <w:right w:val="single" w:sz="8" w:space="0" w:color="000000"/>
            </w:tcBorders>
            <w:vAlign w:val="center"/>
          </w:tcPr>
          <w:p w:rsidR="000A328D" w:rsidRPr="000A328D" w:rsidRDefault="000A328D" w:rsidP="000A328D">
            <w:pPr>
              <w:rPr>
                <w:color w:val="000000"/>
              </w:rPr>
            </w:pPr>
            <w:r w:rsidRPr="000A328D">
              <w:rPr>
                <w:color w:val="000000"/>
              </w:rPr>
              <w:t>8) иных объектов (кроме улиц, площадей)</w:t>
            </w:r>
          </w:p>
        </w:tc>
        <w:tc>
          <w:tcPr>
            <w:tcW w:w="716"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18000</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5700</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7800</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7800</w:t>
            </w:r>
          </w:p>
        </w:tc>
        <w:tc>
          <w:tcPr>
            <w:tcW w:w="820" w:type="dxa"/>
            <w:tcBorders>
              <w:top w:val="single" w:sz="8" w:space="0" w:color="000000"/>
              <w:left w:val="none" w:sz="4" w:space="0" w:color="000000"/>
              <w:bottom w:val="single" w:sz="8" w:space="0" w:color="000000"/>
              <w:right w:val="none" w:sz="4" w:space="0" w:color="000000"/>
            </w:tcBorders>
            <w:noWrap/>
            <w:vAlign w:val="bottom"/>
          </w:tcPr>
          <w:p w:rsidR="000A328D" w:rsidRPr="000A328D" w:rsidRDefault="000A328D" w:rsidP="000A328D">
            <w:pPr>
              <w:jc w:val="right"/>
              <w:rPr>
                <w:color w:val="000000"/>
              </w:rPr>
            </w:pPr>
            <w:r w:rsidRPr="000A328D">
              <w:rPr>
                <w:color w:val="000000"/>
              </w:rPr>
              <w:t>0</w:t>
            </w:r>
          </w:p>
        </w:tc>
        <w:tc>
          <w:tcPr>
            <w:tcW w:w="820" w:type="dxa"/>
            <w:tcBorders>
              <w:top w:val="single" w:sz="8" w:space="0" w:color="000000"/>
              <w:left w:val="single" w:sz="8"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8000</w:t>
            </w:r>
          </w:p>
        </w:tc>
        <w:tc>
          <w:tcPr>
            <w:tcW w:w="716"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7500</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8500</w:t>
            </w:r>
          </w:p>
        </w:tc>
        <w:tc>
          <w:tcPr>
            <w:tcW w:w="492"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1000</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8300</w:t>
            </w:r>
          </w:p>
        </w:tc>
        <w:tc>
          <w:tcPr>
            <w:tcW w:w="716"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16"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72600</w:t>
            </w:r>
          </w:p>
        </w:tc>
      </w:tr>
      <w:tr w:rsidR="000A328D" w:rsidRPr="000A328D" w:rsidTr="000A328D">
        <w:trPr>
          <w:trHeight w:val="345"/>
        </w:trPr>
        <w:tc>
          <w:tcPr>
            <w:tcW w:w="1804" w:type="dxa"/>
            <w:tcBorders>
              <w:top w:val="single" w:sz="8" w:space="0" w:color="000000"/>
              <w:left w:val="single" w:sz="8" w:space="0" w:color="000000"/>
              <w:bottom w:val="single" w:sz="8" w:space="0" w:color="000000"/>
              <w:right w:val="single" w:sz="8" w:space="0" w:color="000000"/>
            </w:tcBorders>
            <w:vAlign w:val="center"/>
          </w:tcPr>
          <w:p w:rsidR="000A328D" w:rsidRPr="000A328D" w:rsidRDefault="000A328D" w:rsidP="000A328D">
            <w:pPr>
              <w:rPr>
                <w:color w:val="000000"/>
              </w:rPr>
            </w:pPr>
            <w:r w:rsidRPr="000A328D">
              <w:rPr>
                <w:color w:val="000000"/>
              </w:rPr>
              <w:t>Итого</w:t>
            </w:r>
          </w:p>
        </w:tc>
        <w:tc>
          <w:tcPr>
            <w:tcW w:w="716" w:type="dxa"/>
            <w:tcBorders>
              <w:top w:val="single" w:sz="8" w:space="0" w:color="000000"/>
              <w:left w:val="none" w:sz="4" w:space="0" w:color="000000"/>
              <w:bottom w:val="single" w:sz="8" w:space="0" w:color="000000"/>
              <w:right w:val="none" w:sz="4" w:space="0" w:color="000000"/>
            </w:tcBorders>
            <w:noWrap/>
            <w:vAlign w:val="bottom"/>
          </w:tcPr>
          <w:p w:rsidR="000A328D" w:rsidRPr="000A328D" w:rsidRDefault="000A328D" w:rsidP="000A328D">
            <w:pPr>
              <w:jc w:val="right"/>
              <w:rPr>
                <w:color w:val="000000"/>
              </w:rPr>
            </w:pPr>
            <w:r w:rsidRPr="000A328D">
              <w:rPr>
                <w:color w:val="000000"/>
              </w:rPr>
              <w:t>30000</w:t>
            </w:r>
          </w:p>
        </w:tc>
        <w:tc>
          <w:tcPr>
            <w:tcW w:w="820" w:type="dxa"/>
            <w:tcBorders>
              <w:top w:val="single" w:sz="8" w:space="0" w:color="000000"/>
              <w:left w:val="single" w:sz="8" w:space="0" w:color="000000"/>
              <w:bottom w:val="single" w:sz="8" w:space="0" w:color="000000"/>
              <w:right w:val="none" w:sz="4" w:space="0" w:color="000000"/>
            </w:tcBorders>
            <w:noWrap/>
            <w:vAlign w:val="bottom"/>
          </w:tcPr>
          <w:p w:rsidR="000A328D" w:rsidRPr="000A328D" w:rsidRDefault="000A328D" w:rsidP="000A328D">
            <w:pPr>
              <w:jc w:val="right"/>
              <w:rPr>
                <w:color w:val="000000"/>
              </w:rPr>
            </w:pPr>
            <w:r w:rsidRPr="000A328D">
              <w:rPr>
                <w:color w:val="000000"/>
              </w:rPr>
              <w:t>30000</w:t>
            </w:r>
          </w:p>
        </w:tc>
        <w:tc>
          <w:tcPr>
            <w:tcW w:w="820" w:type="dxa"/>
            <w:tcBorders>
              <w:top w:val="single" w:sz="8" w:space="0" w:color="000000"/>
              <w:left w:val="single" w:sz="8" w:space="0" w:color="000000"/>
              <w:bottom w:val="single" w:sz="8" w:space="0" w:color="000000"/>
              <w:right w:val="none" w:sz="4" w:space="0" w:color="000000"/>
            </w:tcBorders>
            <w:noWrap/>
            <w:vAlign w:val="bottom"/>
          </w:tcPr>
          <w:p w:rsidR="000A328D" w:rsidRPr="000A328D" w:rsidRDefault="000A328D" w:rsidP="000A328D">
            <w:pPr>
              <w:jc w:val="right"/>
              <w:rPr>
                <w:color w:val="000000"/>
              </w:rPr>
            </w:pPr>
            <w:r w:rsidRPr="000A328D">
              <w:rPr>
                <w:color w:val="000000"/>
              </w:rPr>
              <w:t>30000</w:t>
            </w:r>
          </w:p>
        </w:tc>
        <w:tc>
          <w:tcPr>
            <w:tcW w:w="820" w:type="dxa"/>
            <w:tcBorders>
              <w:top w:val="single" w:sz="8" w:space="0" w:color="000000"/>
              <w:left w:val="single" w:sz="8" w:space="0" w:color="000000"/>
              <w:bottom w:val="single" w:sz="8" w:space="0" w:color="000000"/>
              <w:right w:val="none" w:sz="4" w:space="0" w:color="000000"/>
            </w:tcBorders>
            <w:noWrap/>
            <w:vAlign w:val="bottom"/>
          </w:tcPr>
          <w:p w:rsidR="000A328D" w:rsidRPr="000A328D" w:rsidRDefault="000A328D" w:rsidP="000A328D">
            <w:pPr>
              <w:jc w:val="right"/>
              <w:rPr>
                <w:color w:val="000000"/>
              </w:rPr>
            </w:pPr>
            <w:r w:rsidRPr="000A328D">
              <w:rPr>
                <w:color w:val="000000"/>
              </w:rPr>
              <w:t>30000</w:t>
            </w:r>
          </w:p>
        </w:tc>
        <w:tc>
          <w:tcPr>
            <w:tcW w:w="820" w:type="dxa"/>
            <w:tcBorders>
              <w:top w:val="single" w:sz="8" w:space="0" w:color="000000"/>
              <w:left w:val="single" w:sz="8" w:space="0" w:color="000000"/>
              <w:bottom w:val="single" w:sz="8" w:space="0" w:color="000000"/>
              <w:right w:val="none" w:sz="4" w:space="0" w:color="000000"/>
            </w:tcBorders>
            <w:noWrap/>
            <w:vAlign w:val="bottom"/>
          </w:tcPr>
          <w:p w:rsidR="000A328D" w:rsidRPr="000A328D" w:rsidRDefault="000A328D" w:rsidP="000A328D">
            <w:pPr>
              <w:jc w:val="right"/>
              <w:rPr>
                <w:color w:val="000000"/>
              </w:rPr>
            </w:pPr>
            <w:r w:rsidRPr="000A328D">
              <w:rPr>
                <w:color w:val="000000"/>
              </w:rPr>
              <w:t>47000</w:t>
            </w:r>
          </w:p>
        </w:tc>
        <w:tc>
          <w:tcPr>
            <w:tcW w:w="820" w:type="dxa"/>
            <w:tcBorders>
              <w:top w:val="single" w:sz="8" w:space="0" w:color="000000"/>
              <w:left w:val="single" w:sz="8" w:space="0" w:color="000000"/>
              <w:bottom w:val="single" w:sz="8" w:space="0" w:color="000000"/>
              <w:right w:val="none" w:sz="4" w:space="0" w:color="000000"/>
            </w:tcBorders>
            <w:noWrap/>
            <w:vAlign w:val="bottom"/>
          </w:tcPr>
          <w:p w:rsidR="000A328D" w:rsidRPr="000A328D" w:rsidRDefault="000A328D" w:rsidP="000A328D">
            <w:pPr>
              <w:jc w:val="right"/>
              <w:rPr>
                <w:color w:val="000000"/>
              </w:rPr>
            </w:pPr>
            <w:r w:rsidRPr="000A328D">
              <w:rPr>
                <w:color w:val="000000"/>
              </w:rPr>
              <w:t>30000</w:t>
            </w:r>
          </w:p>
        </w:tc>
        <w:tc>
          <w:tcPr>
            <w:tcW w:w="716" w:type="dxa"/>
            <w:tcBorders>
              <w:top w:val="single" w:sz="8" w:space="0" w:color="000000"/>
              <w:left w:val="single" w:sz="8" w:space="0" w:color="000000"/>
              <w:bottom w:val="single" w:sz="8" w:space="0" w:color="000000"/>
              <w:right w:val="none" w:sz="4" w:space="0" w:color="000000"/>
            </w:tcBorders>
            <w:noWrap/>
            <w:vAlign w:val="bottom"/>
          </w:tcPr>
          <w:p w:rsidR="000A328D" w:rsidRPr="000A328D" w:rsidRDefault="000A328D" w:rsidP="000A328D">
            <w:pPr>
              <w:jc w:val="right"/>
              <w:rPr>
                <w:color w:val="000000"/>
              </w:rPr>
            </w:pPr>
            <w:r w:rsidRPr="000A328D">
              <w:rPr>
                <w:color w:val="000000"/>
              </w:rPr>
              <w:t>30000</w:t>
            </w:r>
          </w:p>
        </w:tc>
        <w:tc>
          <w:tcPr>
            <w:tcW w:w="820" w:type="dxa"/>
            <w:tcBorders>
              <w:top w:val="single" w:sz="8" w:space="0" w:color="000000"/>
              <w:left w:val="single" w:sz="8" w:space="0" w:color="000000"/>
              <w:bottom w:val="single" w:sz="8" w:space="0" w:color="000000"/>
              <w:right w:val="none" w:sz="4" w:space="0" w:color="000000"/>
            </w:tcBorders>
            <w:noWrap/>
            <w:vAlign w:val="bottom"/>
          </w:tcPr>
          <w:p w:rsidR="000A328D" w:rsidRPr="000A328D" w:rsidRDefault="000A328D" w:rsidP="000A328D">
            <w:pPr>
              <w:jc w:val="right"/>
              <w:rPr>
                <w:color w:val="000000"/>
              </w:rPr>
            </w:pPr>
            <w:r w:rsidRPr="000A328D">
              <w:rPr>
                <w:color w:val="000000"/>
              </w:rPr>
              <w:t>30000</w:t>
            </w:r>
          </w:p>
        </w:tc>
        <w:tc>
          <w:tcPr>
            <w:tcW w:w="492" w:type="dxa"/>
            <w:tcBorders>
              <w:top w:val="single" w:sz="8" w:space="0" w:color="000000"/>
              <w:left w:val="single" w:sz="8" w:space="0" w:color="000000"/>
              <w:bottom w:val="single" w:sz="8" w:space="0" w:color="000000"/>
              <w:right w:val="none" w:sz="4" w:space="0" w:color="000000"/>
            </w:tcBorders>
            <w:noWrap/>
            <w:vAlign w:val="bottom"/>
          </w:tcPr>
          <w:p w:rsidR="000A328D" w:rsidRPr="000A328D" w:rsidRDefault="000A328D" w:rsidP="000A328D">
            <w:pPr>
              <w:jc w:val="right"/>
              <w:rPr>
                <w:color w:val="000000"/>
              </w:rPr>
            </w:pPr>
            <w:r w:rsidRPr="000A328D">
              <w:rPr>
                <w:color w:val="000000"/>
              </w:rPr>
              <w:t>23000</w:t>
            </w:r>
          </w:p>
        </w:tc>
        <w:tc>
          <w:tcPr>
            <w:tcW w:w="820" w:type="dxa"/>
            <w:tcBorders>
              <w:top w:val="single" w:sz="8" w:space="0" w:color="000000"/>
              <w:left w:val="single" w:sz="8" w:space="0" w:color="000000"/>
              <w:bottom w:val="single" w:sz="8" w:space="0" w:color="000000"/>
              <w:right w:val="none" w:sz="4" w:space="0" w:color="000000"/>
            </w:tcBorders>
            <w:noWrap/>
            <w:vAlign w:val="bottom"/>
          </w:tcPr>
          <w:p w:rsidR="000A328D" w:rsidRPr="000A328D" w:rsidRDefault="000A328D" w:rsidP="000A328D">
            <w:pPr>
              <w:jc w:val="right"/>
              <w:rPr>
                <w:color w:val="000000"/>
              </w:rPr>
            </w:pPr>
            <w:r w:rsidRPr="000A328D">
              <w:rPr>
                <w:color w:val="000000"/>
              </w:rPr>
              <w:t>30000</w:t>
            </w:r>
          </w:p>
        </w:tc>
        <w:tc>
          <w:tcPr>
            <w:tcW w:w="716" w:type="dxa"/>
            <w:tcBorders>
              <w:top w:val="single" w:sz="8" w:space="0" w:color="000000"/>
              <w:left w:val="single" w:sz="8" w:space="0" w:color="000000"/>
              <w:bottom w:val="single" w:sz="8" w:space="0" w:color="000000"/>
              <w:right w:val="none" w:sz="4" w:space="0" w:color="000000"/>
            </w:tcBorders>
            <w:noWrap/>
            <w:vAlign w:val="bottom"/>
          </w:tcPr>
          <w:p w:rsidR="000A328D" w:rsidRPr="000A328D" w:rsidRDefault="000A328D" w:rsidP="000A328D">
            <w:pPr>
              <w:jc w:val="right"/>
              <w:rPr>
                <w:color w:val="000000"/>
              </w:rPr>
            </w:pPr>
            <w:r w:rsidRPr="000A328D">
              <w:rPr>
                <w:color w:val="000000"/>
              </w:rPr>
              <w:t>50000</w:t>
            </w:r>
          </w:p>
        </w:tc>
        <w:tc>
          <w:tcPr>
            <w:tcW w:w="816" w:type="dxa"/>
            <w:tcBorders>
              <w:top w:val="single" w:sz="8" w:space="0" w:color="000000"/>
              <w:left w:val="single" w:sz="8" w:space="0" w:color="000000"/>
              <w:bottom w:val="single" w:sz="8" w:space="0" w:color="000000"/>
              <w:right w:val="none" w:sz="4" w:space="0" w:color="000000"/>
            </w:tcBorders>
            <w:noWrap/>
            <w:vAlign w:val="bottom"/>
          </w:tcPr>
          <w:p w:rsidR="000A328D" w:rsidRPr="000A328D" w:rsidRDefault="000A328D" w:rsidP="000A328D">
            <w:pPr>
              <w:jc w:val="right"/>
              <w:rPr>
                <w:color w:val="000000"/>
              </w:rPr>
            </w:pPr>
            <w:r w:rsidRPr="000A328D">
              <w:rPr>
                <w:color w:val="000000"/>
              </w:rPr>
              <w:t>360000</w:t>
            </w:r>
          </w:p>
        </w:tc>
      </w:tr>
    </w:tbl>
    <w:p w:rsidR="000A328D" w:rsidRPr="000A328D" w:rsidRDefault="000A328D" w:rsidP="000A328D">
      <w:pPr>
        <w:widowControl w:val="0"/>
        <w:spacing w:line="360" w:lineRule="auto"/>
        <w:ind w:firstLine="567"/>
        <w:jc w:val="both"/>
        <w:rPr>
          <w:bCs/>
          <w:color w:val="000000"/>
          <w:u w:val="single"/>
        </w:rPr>
      </w:pPr>
    </w:p>
    <w:p w:rsidR="000A328D" w:rsidRPr="000A328D" w:rsidRDefault="000A328D" w:rsidP="000A328D">
      <w:pPr>
        <w:widowControl w:val="0"/>
        <w:spacing w:line="360" w:lineRule="auto"/>
        <w:ind w:firstLine="567"/>
        <w:jc w:val="both"/>
        <w:rPr>
          <w:bCs/>
          <w:color w:val="000000"/>
        </w:rPr>
      </w:pPr>
      <w:r w:rsidRPr="000A328D">
        <w:rPr>
          <w:bCs/>
          <w:color w:val="000000"/>
          <w:u w:val="single"/>
        </w:rPr>
        <w:t>Требуется</w:t>
      </w:r>
      <w:r w:rsidRPr="000A328D">
        <w:rPr>
          <w:bCs/>
          <w:color w:val="000000"/>
        </w:rPr>
        <w:t xml:space="preserve">: </w:t>
      </w:r>
      <w:r w:rsidRPr="000A328D">
        <w:rPr>
          <w:color w:val="000000"/>
        </w:rPr>
        <w:t>проверить соблюдение местных нормативов в части минимально необходимой площади территории для размещения</w:t>
      </w:r>
      <w:r w:rsidRPr="000A328D">
        <w:rPr>
          <w:bCs/>
          <w:color w:val="000000"/>
        </w:rPr>
        <w:t xml:space="preserve"> объектов местного значения в границах кварталов и жилого района в целом и определить дефицит (резерв) территорий объектов каждого вида.</w:t>
      </w:r>
    </w:p>
    <w:p w:rsidR="000A328D" w:rsidRPr="000A328D" w:rsidRDefault="000A328D" w:rsidP="000A328D">
      <w:pPr>
        <w:widowControl w:val="0"/>
        <w:spacing w:line="360" w:lineRule="auto"/>
        <w:ind w:firstLine="567"/>
        <w:rPr>
          <w:bCs/>
          <w:color w:val="000000"/>
        </w:rPr>
      </w:pPr>
      <w:r w:rsidRPr="000A328D">
        <w:rPr>
          <w:bCs/>
          <w:color w:val="000000"/>
          <w:u w:val="single"/>
        </w:rPr>
        <w:t>Решение</w:t>
      </w:r>
      <w:r w:rsidRPr="000A328D">
        <w:rPr>
          <w:bCs/>
          <w:color w:val="000000"/>
        </w:rPr>
        <w:t xml:space="preserve">: </w:t>
      </w:r>
    </w:p>
    <w:p w:rsidR="000A328D" w:rsidRPr="000A328D" w:rsidRDefault="000A328D" w:rsidP="000A328D">
      <w:pPr>
        <w:spacing w:after="200" w:line="360" w:lineRule="auto"/>
        <w:ind w:firstLine="567"/>
        <w:jc w:val="both"/>
        <w:rPr>
          <w:rFonts w:eastAsia="Calibri"/>
          <w:color w:val="000000"/>
        </w:rPr>
      </w:pPr>
      <w:r w:rsidRPr="000A328D">
        <w:rPr>
          <w:rFonts w:eastAsia="Calibri"/>
          <w:color w:val="000000"/>
        </w:rPr>
        <w:t xml:space="preserve">1) По известным средним этажностям жилых домов </w:t>
      </w:r>
      <w:r w:rsidRPr="000A328D">
        <w:rPr>
          <w:rFonts w:eastAsia="Calibri"/>
          <w:color w:val="000000"/>
          <w:lang w:val="en-US"/>
        </w:rPr>
        <w:t>N</w:t>
      </w:r>
      <w:r w:rsidRPr="000A328D">
        <w:rPr>
          <w:rFonts w:eastAsia="Calibri"/>
          <w:color w:val="000000"/>
        </w:rPr>
        <w:t>ср</w:t>
      </w:r>
      <w:r w:rsidRPr="000A328D">
        <w:rPr>
          <w:rFonts w:eastAsia="Calibri"/>
          <w:color w:val="000000"/>
          <w:vertAlign w:val="subscript"/>
          <w:lang w:val="en-US"/>
        </w:rPr>
        <w:t>j</w:t>
      </w:r>
      <w:r w:rsidRPr="000A328D">
        <w:rPr>
          <w:rFonts w:eastAsia="Calibri"/>
          <w:color w:val="000000"/>
        </w:rPr>
        <w:t xml:space="preserve"> в кварталах </w:t>
      </w:r>
      <w:r w:rsidRPr="000A328D">
        <w:rPr>
          <w:rFonts w:eastAsia="Calibri"/>
          <w:color w:val="000000"/>
          <w:lang w:val="en-US"/>
        </w:rPr>
        <w:t>j</w:t>
      </w:r>
      <w:r w:rsidRPr="000A328D">
        <w:rPr>
          <w:rFonts w:eastAsia="Calibri"/>
          <w:color w:val="000000"/>
        </w:rPr>
        <w:t xml:space="preserve"> =1, 2, </w:t>
      </w:r>
      <w:proofErr w:type="gramStart"/>
      <w:r w:rsidRPr="000A328D">
        <w:rPr>
          <w:rFonts w:eastAsia="Calibri"/>
          <w:color w:val="000000"/>
        </w:rPr>
        <w:t>3,…</w:t>
      </w:r>
      <w:proofErr w:type="gramEnd"/>
      <w:r w:rsidRPr="000A328D">
        <w:rPr>
          <w:rFonts w:eastAsia="Calibri"/>
          <w:color w:val="000000"/>
        </w:rPr>
        <w:t>,11 с учетом одинаковой средней обеспеченности жителей площадью дома в кварталах средняя этажность домов в жилом районе определяется по формуле:</w:t>
      </w:r>
    </w:p>
    <w:p w:rsidR="000A328D" w:rsidRPr="000A328D" w:rsidRDefault="000A328D" w:rsidP="000A328D">
      <w:pPr>
        <w:spacing w:after="200" w:line="360" w:lineRule="auto"/>
        <w:ind w:firstLine="567"/>
        <w:jc w:val="both"/>
        <w:rPr>
          <w:rFonts w:eastAsia="Calibri"/>
          <w:color w:val="000000"/>
        </w:rPr>
      </w:pPr>
      <w:r w:rsidRPr="000A328D">
        <w:rPr>
          <w:rFonts w:eastAsia="Calibri"/>
          <w:color w:val="000000"/>
          <w:lang w:val="en-US"/>
        </w:rPr>
        <w:t>N</w:t>
      </w:r>
      <w:proofErr w:type="spellStart"/>
      <w:r w:rsidRPr="000A328D">
        <w:rPr>
          <w:rFonts w:eastAsia="Calibri"/>
          <w:color w:val="000000"/>
        </w:rPr>
        <w:t>ср</w:t>
      </w:r>
      <w:r w:rsidRPr="000A328D">
        <w:rPr>
          <w:rFonts w:eastAsia="Calibri"/>
          <w:color w:val="000000"/>
          <w:vertAlign w:val="subscript"/>
        </w:rPr>
        <w:t>жр</w:t>
      </w:r>
      <w:proofErr w:type="spellEnd"/>
      <w:r w:rsidRPr="000A328D">
        <w:rPr>
          <w:rFonts w:eastAsia="Calibri"/>
          <w:color w:val="000000"/>
        </w:rPr>
        <w:t xml:space="preserve"> </w:t>
      </w:r>
      <w:proofErr w:type="gramStart"/>
      <w:r w:rsidRPr="000A328D">
        <w:rPr>
          <w:rFonts w:eastAsia="Calibri"/>
          <w:color w:val="000000"/>
        </w:rPr>
        <w:t>=  (</w:t>
      </w:r>
      <w:proofErr w:type="gramEnd"/>
      <w:r w:rsidRPr="000A328D">
        <w:rPr>
          <w:rFonts w:eastAsia="Calibri"/>
          <w:color w:val="000000"/>
        </w:rPr>
        <w:t xml:space="preserve">∑ </w:t>
      </w:r>
      <w:proofErr w:type="spellStart"/>
      <w:r w:rsidRPr="000A328D">
        <w:rPr>
          <w:rFonts w:eastAsia="Calibri"/>
          <w:color w:val="000000"/>
          <w:lang w:val="en-US"/>
        </w:rPr>
        <w:t>G</w:t>
      </w:r>
      <w:r w:rsidRPr="000A328D">
        <w:rPr>
          <w:rFonts w:eastAsia="Calibri"/>
          <w:color w:val="000000"/>
          <w:vertAlign w:val="subscript"/>
          <w:lang w:val="en-US"/>
        </w:rPr>
        <w:t>j</w:t>
      </w:r>
      <w:proofErr w:type="spellEnd"/>
      <w:r w:rsidRPr="000A328D">
        <w:rPr>
          <w:rFonts w:eastAsia="Calibri"/>
          <w:color w:val="000000"/>
          <w:vertAlign w:val="subscript"/>
        </w:rPr>
        <w:t xml:space="preserve"> </w:t>
      </w:r>
      <w:r w:rsidRPr="000A328D">
        <w:rPr>
          <w:rFonts w:eastAsia="Calibri"/>
          <w:color w:val="000000"/>
        </w:rPr>
        <w:t xml:space="preserve">) / (∑ </w:t>
      </w:r>
      <w:proofErr w:type="spellStart"/>
      <w:r w:rsidRPr="000A328D">
        <w:rPr>
          <w:rFonts w:eastAsia="Calibri"/>
          <w:color w:val="000000"/>
          <w:lang w:val="en-US"/>
        </w:rPr>
        <w:t>G</w:t>
      </w:r>
      <w:r w:rsidRPr="000A328D">
        <w:rPr>
          <w:rFonts w:eastAsia="Calibri"/>
          <w:color w:val="000000"/>
          <w:vertAlign w:val="subscript"/>
          <w:lang w:val="en-US"/>
        </w:rPr>
        <w:t>j</w:t>
      </w:r>
      <w:proofErr w:type="spellEnd"/>
      <w:r w:rsidRPr="000A328D">
        <w:rPr>
          <w:rFonts w:eastAsia="Calibri"/>
          <w:color w:val="000000"/>
          <w:vertAlign w:val="subscript"/>
        </w:rPr>
        <w:t xml:space="preserve"> </w:t>
      </w:r>
      <w:r w:rsidRPr="000A328D">
        <w:rPr>
          <w:rFonts w:eastAsia="Calibri"/>
          <w:color w:val="000000"/>
        </w:rPr>
        <w:t>/</w:t>
      </w:r>
      <w:r w:rsidRPr="000A328D">
        <w:rPr>
          <w:rFonts w:eastAsia="Calibri"/>
          <w:color w:val="000000"/>
          <w:lang w:val="en-US"/>
        </w:rPr>
        <w:t>N</w:t>
      </w:r>
      <w:r w:rsidRPr="000A328D">
        <w:rPr>
          <w:rFonts w:eastAsia="Calibri"/>
          <w:color w:val="000000"/>
        </w:rPr>
        <w:t>ср</w:t>
      </w:r>
      <w:r w:rsidRPr="000A328D">
        <w:rPr>
          <w:rFonts w:eastAsia="Calibri"/>
          <w:color w:val="000000"/>
          <w:vertAlign w:val="subscript"/>
          <w:lang w:val="en-US"/>
        </w:rPr>
        <w:t>j</w:t>
      </w:r>
      <w:r w:rsidRPr="000A328D">
        <w:rPr>
          <w:rFonts w:eastAsia="Calibri"/>
          <w:color w:val="000000"/>
        </w:rPr>
        <w:t>).</w:t>
      </w:r>
    </w:p>
    <w:p w:rsidR="000A328D" w:rsidRPr="000A328D" w:rsidRDefault="000A328D" w:rsidP="000A328D">
      <w:pPr>
        <w:spacing w:after="200" w:line="360" w:lineRule="auto"/>
        <w:ind w:firstLine="567"/>
        <w:jc w:val="both"/>
        <w:rPr>
          <w:rFonts w:eastAsia="Calibri"/>
          <w:color w:val="000000"/>
        </w:rPr>
      </w:pPr>
      <w:r w:rsidRPr="000A328D">
        <w:rPr>
          <w:rFonts w:eastAsia="Calibri"/>
          <w:color w:val="000000"/>
        </w:rPr>
        <w:t xml:space="preserve">2) Для каждого квартала </w:t>
      </w:r>
      <w:r w:rsidRPr="000A328D">
        <w:rPr>
          <w:rFonts w:eastAsia="Calibri"/>
          <w:color w:val="000000"/>
          <w:lang w:val="en-US"/>
        </w:rPr>
        <w:t>j</w:t>
      </w:r>
      <w:r w:rsidRPr="000A328D">
        <w:rPr>
          <w:rFonts w:eastAsia="Calibri"/>
          <w:color w:val="000000"/>
        </w:rPr>
        <w:t xml:space="preserve"> в зависимости от средней этажности жилых домов </w:t>
      </w:r>
      <w:r w:rsidRPr="000A328D">
        <w:rPr>
          <w:rFonts w:eastAsia="Calibri"/>
          <w:color w:val="000000"/>
          <w:lang w:val="en-US"/>
        </w:rPr>
        <w:t>N</w:t>
      </w:r>
      <w:r w:rsidRPr="000A328D">
        <w:rPr>
          <w:rFonts w:eastAsia="Calibri"/>
          <w:color w:val="000000"/>
        </w:rPr>
        <w:t>ср</w:t>
      </w:r>
      <w:r w:rsidRPr="000A328D">
        <w:rPr>
          <w:rFonts w:eastAsia="Calibri"/>
          <w:color w:val="000000"/>
          <w:vertAlign w:val="subscript"/>
          <w:lang w:val="en-US"/>
        </w:rPr>
        <w:t>j</w:t>
      </w:r>
      <w:r w:rsidRPr="000A328D">
        <w:rPr>
          <w:rFonts w:eastAsia="Calibri"/>
          <w:color w:val="000000"/>
        </w:rPr>
        <w:t xml:space="preserve"> применительно к различным видам объектов </w:t>
      </w:r>
      <w:r w:rsidRPr="000A328D">
        <w:rPr>
          <w:rFonts w:eastAsia="Calibri"/>
          <w:color w:val="000000"/>
          <w:lang w:val="en-US"/>
        </w:rPr>
        <w:t>v</w:t>
      </w:r>
      <w:r w:rsidRPr="000A328D">
        <w:rPr>
          <w:rFonts w:eastAsia="Calibri"/>
          <w:color w:val="000000"/>
        </w:rPr>
        <w:t xml:space="preserve">= 1, </w:t>
      </w:r>
      <w:proofErr w:type="gramStart"/>
      <w:r w:rsidRPr="000A328D">
        <w:rPr>
          <w:rFonts w:eastAsia="Calibri"/>
          <w:color w:val="000000"/>
        </w:rPr>
        <w:t>2,...</w:t>
      </w:r>
      <w:proofErr w:type="gramEnd"/>
      <w:r w:rsidRPr="000A328D">
        <w:rPr>
          <w:rFonts w:eastAsia="Calibri"/>
          <w:color w:val="000000"/>
        </w:rPr>
        <w:t xml:space="preserve">, 8 по таблице 6 определяется минимально необходимая площадь территории для размещения объектов в расчете на одного жителя квартала в границах квартала </w:t>
      </w:r>
      <w:r w:rsidRPr="000A328D">
        <w:rPr>
          <w:rFonts w:eastAsia="Calibri"/>
          <w:color w:val="000000"/>
          <w:lang w:val="en-US"/>
        </w:rPr>
        <w:t>f</w:t>
      </w:r>
      <w:r w:rsidRPr="000A328D">
        <w:rPr>
          <w:rFonts w:eastAsia="Calibri"/>
          <w:color w:val="000000"/>
        </w:rPr>
        <w:t xml:space="preserve"> </w:t>
      </w:r>
      <w:proofErr w:type="spellStart"/>
      <w:r w:rsidRPr="000A328D">
        <w:rPr>
          <w:rFonts w:eastAsia="Calibri"/>
          <w:color w:val="000000"/>
          <w:vertAlign w:val="subscript"/>
        </w:rPr>
        <w:t>кв</w:t>
      </w:r>
      <w:proofErr w:type="spellEnd"/>
      <w:r w:rsidRPr="000A328D">
        <w:rPr>
          <w:rFonts w:eastAsia="Calibri"/>
          <w:color w:val="000000"/>
        </w:rPr>
        <w:t xml:space="preserve"> </w:t>
      </w:r>
      <w:proofErr w:type="spellStart"/>
      <w:r w:rsidRPr="000A328D">
        <w:rPr>
          <w:rFonts w:eastAsia="Calibri"/>
          <w:color w:val="000000"/>
          <w:vertAlign w:val="subscript"/>
          <w:lang w:val="en-US"/>
        </w:rPr>
        <w:t>vj</w:t>
      </w:r>
      <w:r w:rsidRPr="000A328D">
        <w:rPr>
          <w:rFonts w:eastAsia="Calibri"/>
          <w:color w:val="000000"/>
          <w:vertAlign w:val="superscript"/>
          <w:lang w:val="en-US"/>
        </w:rPr>
        <w:t>min</w:t>
      </w:r>
      <w:proofErr w:type="spellEnd"/>
      <w:r w:rsidRPr="000A328D">
        <w:rPr>
          <w:rFonts w:eastAsia="Calibri"/>
          <w:color w:val="000000"/>
        </w:rPr>
        <w:t>(</w:t>
      </w:r>
      <w:r w:rsidRPr="000A328D">
        <w:rPr>
          <w:rFonts w:eastAsia="Calibri"/>
          <w:color w:val="000000"/>
          <w:lang w:val="en-US"/>
        </w:rPr>
        <w:t>N</w:t>
      </w:r>
      <w:r w:rsidRPr="000A328D">
        <w:rPr>
          <w:rFonts w:eastAsia="Calibri"/>
          <w:color w:val="000000"/>
        </w:rPr>
        <w:t>ср</w:t>
      </w:r>
      <w:r w:rsidRPr="000A328D">
        <w:rPr>
          <w:rFonts w:eastAsia="Calibri"/>
          <w:color w:val="000000"/>
          <w:vertAlign w:val="subscript"/>
          <w:lang w:val="en-US"/>
        </w:rPr>
        <w:t>j</w:t>
      </w:r>
      <w:r w:rsidRPr="000A328D">
        <w:rPr>
          <w:rFonts w:eastAsia="Calibri"/>
          <w:color w:val="000000"/>
        </w:rPr>
        <w:t xml:space="preserve">)  и в границах жилого района  </w:t>
      </w:r>
      <w:r w:rsidRPr="000A328D">
        <w:rPr>
          <w:rFonts w:eastAsia="Calibri"/>
          <w:color w:val="000000"/>
          <w:lang w:val="en-US"/>
        </w:rPr>
        <w:t>f</w:t>
      </w:r>
      <w:r w:rsidRPr="000A328D">
        <w:rPr>
          <w:rFonts w:eastAsia="Calibri"/>
          <w:color w:val="000000"/>
        </w:rPr>
        <w:t xml:space="preserve"> </w:t>
      </w:r>
      <w:proofErr w:type="spellStart"/>
      <w:r w:rsidRPr="000A328D">
        <w:rPr>
          <w:rFonts w:eastAsia="Calibri"/>
          <w:color w:val="000000"/>
          <w:vertAlign w:val="subscript"/>
        </w:rPr>
        <w:t>жр</w:t>
      </w:r>
      <w:proofErr w:type="spellEnd"/>
      <w:r w:rsidRPr="000A328D">
        <w:rPr>
          <w:rFonts w:eastAsia="Calibri"/>
          <w:color w:val="000000"/>
        </w:rPr>
        <w:t xml:space="preserve"> </w:t>
      </w:r>
      <w:proofErr w:type="spellStart"/>
      <w:r w:rsidRPr="000A328D">
        <w:rPr>
          <w:rFonts w:eastAsia="Calibri"/>
          <w:color w:val="000000"/>
          <w:vertAlign w:val="subscript"/>
          <w:lang w:val="en-US"/>
        </w:rPr>
        <w:t>vj</w:t>
      </w:r>
      <w:r w:rsidRPr="000A328D">
        <w:rPr>
          <w:rFonts w:eastAsia="Calibri"/>
          <w:color w:val="000000"/>
          <w:vertAlign w:val="superscript"/>
          <w:lang w:val="en-US"/>
        </w:rPr>
        <w:t>min</w:t>
      </w:r>
      <w:proofErr w:type="spellEnd"/>
      <w:r w:rsidRPr="000A328D">
        <w:rPr>
          <w:rFonts w:eastAsia="Calibri"/>
          <w:color w:val="000000"/>
        </w:rPr>
        <w:t>(</w:t>
      </w:r>
      <w:r w:rsidRPr="000A328D">
        <w:rPr>
          <w:rFonts w:eastAsia="Calibri"/>
          <w:color w:val="000000"/>
          <w:lang w:val="en-US"/>
        </w:rPr>
        <w:t>N</w:t>
      </w:r>
      <w:r w:rsidRPr="000A328D">
        <w:rPr>
          <w:rFonts w:eastAsia="Calibri"/>
          <w:color w:val="000000"/>
        </w:rPr>
        <w:t>ср</w:t>
      </w:r>
      <w:r w:rsidRPr="000A328D">
        <w:rPr>
          <w:rFonts w:eastAsia="Calibri"/>
          <w:color w:val="000000"/>
          <w:vertAlign w:val="subscript"/>
          <w:lang w:val="en-US"/>
        </w:rPr>
        <w:t>j</w:t>
      </w:r>
      <w:r w:rsidRPr="000A328D">
        <w:rPr>
          <w:rFonts w:eastAsia="Calibri"/>
          <w:color w:val="000000"/>
        </w:rPr>
        <w:t>) по формуле:</w:t>
      </w:r>
    </w:p>
    <w:p w:rsidR="000A328D" w:rsidRPr="000A328D" w:rsidRDefault="000A328D" w:rsidP="000A328D">
      <w:pPr>
        <w:spacing w:after="200" w:line="360" w:lineRule="auto"/>
        <w:ind w:firstLine="567"/>
        <w:jc w:val="both"/>
        <w:rPr>
          <w:rFonts w:eastAsia="Calibri"/>
          <w:color w:val="000000"/>
        </w:rPr>
      </w:pPr>
      <w:r w:rsidRPr="000A328D">
        <w:rPr>
          <w:rFonts w:eastAsia="Calibri"/>
          <w:color w:val="000000"/>
          <w:lang w:val="en-US"/>
        </w:rPr>
        <w:t>f</w:t>
      </w:r>
      <w:r w:rsidRPr="000A328D">
        <w:rPr>
          <w:rFonts w:eastAsia="Calibri"/>
          <w:color w:val="000000"/>
        </w:rPr>
        <w:t xml:space="preserve"> </w:t>
      </w:r>
      <w:proofErr w:type="spellStart"/>
      <w:r w:rsidRPr="000A328D">
        <w:rPr>
          <w:rFonts w:eastAsia="Calibri"/>
          <w:color w:val="000000"/>
          <w:vertAlign w:val="subscript"/>
        </w:rPr>
        <w:t>жр</w:t>
      </w:r>
      <w:proofErr w:type="spellEnd"/>
      <w:r w:rsidRPr="000A328D">
        <w:rPr>
          <w:rFonts w:eastAsia="Calibri"/>
          <w:color w:val="000000"/>
        </w:rPr>
        <w:t xml:space="preserve"> </w:t>
      </w:r>
      <w:proofErr w:type="spellStart"/>
      <w:r w:rsidRPr="000A328D">
        <w:rPr>
          <w:rFonts w:eastAsia="Calibri"/>
          <w:color w:val="000000"/>
          <w:vertAlign w:val="subscript"/>
          <w:lang w:val="en-US"/>
        </w:rPr>
        <w:t>jv</w:t>
      </w:r>
      <w:r w:rsidRPr="000A328D">
        <w:rPr>
          <w:rFonts w:eastAsia="Calibri"/>
          <w:color w:val="000000"/>
          <w:vertAlign w:val="superscript"/>
          <w:lang w:val="en-US"/>
        </w:rPr>
        <w:t>min</w:t>
      </w:r>
      <w:proofErr w:type="spellEnd"/>
      <w:r w:rsidRPr="000A328D">
        <w:rPr>
          <w:rFonts w:eastAsia="Calibri"/>
          <w:color w:val="000000"/>
        </w:rPr>
        <w:t>(</w:t>
      </w:r>
      <w:r w:rsidRPr="000A328D">
        <w:rPr>
          <w:rFonts w:eastAsia="Calibri"/>
          <w:color w:val="000000"/>
          <w:lang w:val="en-US"/>
        </w:rPr>
        <w:t>N</w:t>
      </w:r>
      <w:r w:rsidRPr="000A328D">
        <w:rPr>
          <w:rFonts w:eastAsia="Calibri"/>
          <w:color w:val="000000"/>
        </w:rPr>
        <w:t>ср</w:t>
      </w:r>
      <w:r w:rsidRPr="000A328D">
        <w:rPr>
          <w:rFonts w:eastAsia="Calibri"/>
          <w:color w:val="000000"/>
          <w:vertAlign w:val="subscript"/>
          <w:lang w:val="en-US"/>
        </w:rPr>
        <w:t>j</w:t>
      </w:r>
      <w:r w:rsidRPr="000A328D">
        <w:rPr>
          <w:rFonts w:eastAsia="Calibri"/>
          <w:color w:val="000000"/>
        </w:rPr>
        <w:t xml:space="preserve">) </w:t>
      </w:r>
      <w:proofErr w:type="gramStart"/>
      <w:r w:rsidRPr="000A328D">
        <w:rPr>
          <w:rFonts w:eastAsia="Calibri"/>
          <w:color w:val="000000"/>
        </w:rPr>
        <w:t>= .</w:t>
      </w:r>
      <w:proofErr w:type="gramEnd"/>
      <w:r w:rsidRPr="000A328D">
        <w:rPr>
          <w:rFonts w:eastAsia="Calibri"/>
          <w:color w:val="000000"/>
        </w:rPr>
        <w:t xml:space="preserve"> </w:t>
      </w:r>
      <w:r w:rsidRPr="000A328D">
        <w:rPr>
          <w:rFonts w:eastAsia="Calibri"/>
          <w:color w:val="000000"/>
          <w:lang w:val="en-US"/>
        </w:rPr>
        <w:t>f</w:t>
      </w:r>
      <w:r w:rsidRPr="000A328D">
        <w:rPr>
          <w:rFonts w:eastAsia="Calibri"/>
          <w:color w:val="000000"/>
        </w:rPr>
        <w:t xml:space="preserve"> </w:t>
      </w:r>
      <w:proofErr w:type="spellStart"/>
      <w:r w:rsidRPr="000A328D">
        <w:rPr>
          <w:rFonts w:eastAsia="Calibri"/>
          <w:color w:val="000000"/>
          <w:vertAlign w:val="subscript"/>
        </w:rPr>
        <w:t>кв</w:t>
      </w:r>
      <w:proofErr w:type="spellEnd"/>
      <w:r w:rsidRPr="000A328D">
        <w:rPr>
          <w:rFonts w:eastAsia="Calibri"/>
          <w:color w:val="000000"/>
        </w:rPr>
        <w:t xml:space="preserve"> </w:t>
      </w:r>
      <w:proofErr w:type="spellStart"/>
      <w:r w:rsidRPr="000A328D">
        <w:rPr>
          <w:rFonts w:eastAsia="Calibri"/>
          <w:color w:val="000000"/>
          <w:vertAlign w:val="subscript"/>
          <w:lang w:val="en-US"/>
        </w:rPr>
        <w:t>jv</w:t>
      </w:r>
      <w:r w:rsidRPr="000A328D">
        <w:rPr>
          <w:rFonts w:eastAsia="Calibri"/>
          <w:color w:val="000000"/>
          <w:vertAlign w:val="superscript"/>
          <w:lang w:val="en-US"/>
        </w:rPr>
        <w:t>min</w:t>
      </w:r>
      <w:proofErr w:type="spellEnd"/>
      <w:r w:rsidRPr="000A328D">
        <w:rPr>
          <w:rFonts w:eastAsia="Calibri"/>
          <w:color w:val="000000"/>
        </w:rPr>
        <w:t>(</w:t>
      </w:r>
      <w:r w:rsidRPr="000A328D">
        <w:rPr>
          <w:rFonts w:eastAsia="Calibri"/>
          <w:color w:val="000000"/>
          <w:lang w:val="en-US"/>
        </w:rPr>
        <w:t>N</w:t>
      </w:r>
      <w:r w:rsidRPr="000A328D">
        <w:rPr>
          <w:rFonts w:eastAsia="Calibri"/>
          <w:color w:val="000000"/>
        </w:rPr>
        <w:t>ср</w:t>
      </w:r>
      <w:r w:rsidRPr="000A328D">
        <w:rPr>
          <w:rFonts w:eastAsia="Calibri"/>
          <w:color w:val="000000"/>
          <w:vertAlign w:val="subscript"/>
          <w:lang w:val="en-US"/>
        </w:rPr>
        <w:t>j</w:t>
      </w:r>
      <w:r w:rsidRPr="000A328D">
        <w:rPr>
          <w:rFonts w:eastAsia="Calibri"/>
          <w:color w:val="000000"/>
        </w:rPr>
        <w:t>) + Δ</w:t>
      </w:r>
      <w:r w:rsidRPr="000A328D">
        <w:rPr>
          <w:rFonts w:eastAsia="Calibri"/>
          <w:color w:val="000000"/>
          <w:lang w:val="en-US"/>
        </w:rPr>
        <w:t>f</w:t>
      </w:r>
      <w:r w:rsidRPr="000A328D">
        <w:rPr>
          <w:rFonts w:eastAsia="Calibri"/>
          <w:color w:val="000000"/>
        </w:rPr>
        <w:t xml:space="preserve"> </w:t>
      </w:r>
      <w:proofErr w:type="spellStart"/>
      <w:r w:rsidRPr="000A328D">
        <w:rPr>
          <w:rFonts w:eastAsia="Calibri"/>
          <w:color w:val="000000"/>
          <w:vertAlign w:val="subscript"/>
        </w:rPr>
        <w:t>жр</w:t>
      </w:r>
      <w:proofErr w:type="spellEnd"/>
      <w:r w:rsidRPr="000A328D">
        <w:rPr>
          <w:rFonts w:eastAsia="Calibri"/>
          <w:color w:val="000000"/>
        </w:rPr>
        <w:t xml:space="preserve"> </w:t>
      </w:r>
      <w:proofErr w:type="spellStart"/>
      <w:r w:rsidRPr="000A328D">
        <w:rPr>
          <w:rFonts w:eastAsia="Calibri"/>
          <w:color w:val="000000"/>
          <w:vertAlign w:val="subscript"/>
          <w:lang w:val="en-US"/>
        </w:rPr>
        <w:t>v</w:t>
      </w:r>
      <w:r w:rsidRPr="000A328D">
        <w:rPr>
          <w:rFonts w:eastAsia="Calibri"/>
          <w:color w:val="000000"/>
          <w:vertAlign w:val="superscript"/>
          <w:lang w:val="en-US"/>
        </w:rPr>
        <w:t>min</w:t>
      </w:r>
      <w:proofErr w:type="spellEnd"/>
      <w:r w:rsidRPr="000A328D">
        <w:rPr>
          <w:rFonts w:eastAsia="Calibri"/>
          <w:color w:val="000000"/>
        </w:rPr>
        <w:t>(</w:t>
      </w:r>
      <w:r w:rsidRPr="000A328D">
        <w:rPr>
          <w:rFonts w:eastAsia="Calibri"/>
          <w:color w:val="000000"/>
          <w:lang w:val="en-US"/>
        </w:rPr>
        <w:t>N</w:t>
      </w:r>
      <w:proofErr w:type="spellStart"/>
      <w:r w:rsidRPr="000A328D">
        <w:rPr>
          <w:rFonts w:eastAsia="Calibri"/>
          <w:color w:val="000000"/>
        </w:rPr>
        <w:t>ср</w:t>
      </w:r>
      <w:r w:rsidRPr="000A328D">
        <w:rPr>
          <w:rFonts w:eastAsia="Calibri"/>
          <w:color w:val="000000"/>
          <w:vertAlign w:val="subscript"/>
        </w:rPr>
        <w:t>жр</w:t>
      </w:r>
      <w:proofErr w:type="spellEnd"/>
      <w:r w:rsidRPr="000A328D">
        <w:rPr>
          <w:rFonts w:eastAsia="Calibri"/>
          <w:color w:val="000000"/>
        </w:rPr>
        <w:t>),</w:t>
      </w:r>
    </w:p>
    <w:p w:rsidR="000A328D" w:rsidRPr="000A328D" w:rsidRDefault="000A328D" w:rsidP="000A328D">
      <w:pPr>
        <w:spacing w:after="200" w:line="360" w:lineRule="auto"/>
        <w:ind w:firstLine="567"/>
        <w:jc w:val="both"/>
        <w:rPr>
          <w:rFonts w:eastAsia="Calibri"/>
          <w:color w:val="000000"/>
        </w:rPr>
      </w:pPr>
      <w:r w:rsidRPr="000A328D">
        <w:rPr>
          <w:rFonts w:eastAsia="Calibri"/>
          <w:color w:val="000000"/>
        </w:rPr>
        <w:lastRenderedPageBreak/>
        <w:t xml:space="preserve">где Δ </w:t>
      </w:r>
      <w:r w:rsidRPr="000A328D">
        <w:rPr>
          <w:rFonts w:eastAsia="Calibri"/>
          <w:color w:val="000000"/>
          <w:lang w:val="en-US"/>
        </w:rPr>
        <w:t>f</w:t>
      </w:r>
      <w:r w:rsidRPr="000A328D">
        <w:rPr>
          <w:rFonts w:eastAsia="Calibri"/>
          <w:color w:val="000000"/>
        </w:rPr>
        <w:t xml:space="preserve"> </w:t>
      </w:r>
      <w:proofErr w:type="spellStart"/>
      <w:r w:rsidRPr="000A328D">
        <w:rPr>
          <w:rFonts w:eastAsia="Calibri"/>
          <w:color w:val="000000"/>
          <w:vertAlign w:val="subscript"/>
        </w:rPr>
        <w:t>жр</w:t>
      </w:r>
      <w:proofErr w:type="spellEnd"/>
      <w:r w:rsidRPr="000A328D">
        <w:rPr>
          <w:rFonts w:eastAsia="Calibri"/>
          <w:color w:val="000000"/>
        </w:rPr>
        <w:t xml:space="preserve"> </w:t>
      </w:r>
      <w:proofErr w:type="spellStart"/>
      <w:r w:rsidRPr="000A328D">
        <w:rPr>
          <w:rFonts w:eastAsia="Calibri"/>
          <w:color w:val="000000"/>
          <w:vertAlign w:val="subscript"/>
          <w:lang w:val="en-US"/>
        </w:rPr>
        <w:t>v</w:t>
      </w:r>
      <w:r w:rsidRPr="000A328D">
        <w:rPr>
          <w:rFonts w:eastAsia="Calibri"/>
          <w:color w:val="000000"/>
          <w:vertAlign w:val="superscript"/>
          <w:lang w:val="en-US"/>
        </w:rPr>
        <w:t>min</w:t>
      </w:r>
      <w:proofErr w:type="spellEnd"/>
      <w:r w:rsidRPr="000A328D">
        <w:rPr>
          <w:rFonts w:eastAsia="Calibri"/>
          <w:color w:val="000000"/>
        </w:rPr>
        <w:t>(</w:t>
      </w:r>
      <w:r w:rsidRPr="000A328D">
        <w:rPr>
          <w:rFonts w:eastAsia="Calibri"/>
          <w:color w:val="000000"/>
          <w:lang w:val="en-US"/>
        </w:rPr>
        <w:t>N</w:t>
      </w:r>
      <w:proofErr w:type="spellStart"/>
      <w:r w:rsidRPr="000A328D">
        <w:rPr>
          <w:rFonts w:eastAsia="Calibri"/>
          <w:color w:val="000000"/>
        </w:rPr>
        <w:t>ср</w:t>
      </w:r>
      <w:r w:rsidRPr="000A328D">
        <w:rPr>
          <w:rFonts w:eastAsia="Calibri"/>
          <w:color w:val="000000"/>
          <w:vertAlign w:val="subscript"/>
        </w:rPr>
        <w:t>жр</w:t>
      </w:r>
      <w:proofErr w:type="spellEnd"/>
      <w:r w:rsidRPr="000A328D">
        <w:rPr>
          <w:rFonts w:eastAsia="Calibri"/>
          <w:color w:val="000000"/>
        </w:rPr>
        <w:t xml:space="preserve">) </w:t>
      </w:r>
      <w:r w:rsidRPr="000A328D">
        <w:rPr>
          <w:rFonts w:eastAsia="Calibri"/>
          <w:color w:val="000000"/>
        </w:rPr>
        <w:noBreakHyphen/>
        <w:t xml:space="preserve"> дополнительная минимально необходимая площадь территории для размещения объектов в расчете на одного жителя квартала </w:t>
      </w:r>
      <w:r w:rsidRPr="000A328D">
        <w:rPr>
          <w:rFonts w:eastAsia="Calibri"/>
          <w:color w:val="000000"/>
          <w:lang w:val="en-US"/>
        </w:rPr>
        <w:t>v</w:t>
      </w:r>
      <w:r w:rsidRPr="000A328D">
        <w:rPr>
          <w:rFonts w:eastAsia="Calibri"/>
          <w:color w:val="000000"/>
        </w:rPr>
        <w:t xml:space="preserve"> в границах жилого района (в том числе расположенная в других кварталах) со средней этажностью жилых домов в жилом районе </w:t>
      </w:r>
      <w:r w:rsidRPr="000A328D">
        <w:rPr>
          <w:rFonts w:eastAsia="Calibri"/>
          <w:color w:val="000000"/>
          <w:lang w:val="en-US"/>
        </w:rPr>
        <w:t>N</w:t>
      </w:r>
      <w:r w:rsidRPr="000A328D">
        <w:rPr>
          <w:rFonts w:eastAsia="Calibri"/>
          <w:color w:val="000000"/>
        </w:rPr>
        <w:t xml:space="preserve">ср </w:t>
      </w:r>
      <w:proofErr w:type="spellStart"/>
      <w:r w:rsidRPr="000A328D">
        <w:rPr>
          <w:rFonts w:eastAsia="Calibri"/>
          <w:color w:val="000000"/>
          <w:vertAlign w:val="subscript"/>
        </w:rPr>
        <w:t>жр</w:t>
      </w:r>
      <w:proofErr w:type="spellEnd"/>
      <w:r w:rsidRPr="000A328D">
        <w:rPr>
          <w:rFonts w:eastAsia="Calibri"/>
          <w:color w:val="000000"/>
        </w:rPr>
        <w:t xml:space="preserve">. </w:t>
      </w:r>
    </w:p>
    <w:p w:rsidR="000A328D" w:rsidRPr="000A328D" w:rsidRDefault="000A328D" w:rsidP="000A328D">
      <w:pPr>
        <w:spacing w:after="200" w:line="360" w:lineRule="auto"/>
        <w:ind w:firstLine="567"/>
        <w:jc w:val="both"/>
        <w:rPr>
          <w:rFonts w:eastAsia="Calibri"/>
          <w:color w:val="000000"/>
        </w:rPr>
      </w:pPr>
      <w:r w:rsidRPr="000A328D">
        <w:rPr>
          <w:rFonts w:eastAsia="Calibri"/>
          <w:color w:val="000000"/>
        </w:rPr>
        <w:t xml:space="preserve">3) Исходя из количества жителей </w:t>
      </w:r>
      <w:proofErr w:type="spellStart"/>
      <w:r w:rsidRPr="000A328D">
        <w:rPr>
          <w:rFonts w:eastAsia="Calibri"/>
          <w:color w:val="000000"/>
          <w:lang w:val="en-US"/>
        </w:rPr>
        <w:t>G</w:t>
      </w:r>
      <w:r w:rsidRPr="000A328D">
        <w:rPr>
          <w:rFonts w:eastAsia="Calibri"/>
          <w:color w:val="000000"/>
          <w:vertAlign w:val="subscript"/>
          <w:lang w:val="en-US"/>
        </w:rPr>
        <w:t>j</w:t>
      </w:r>
      <w:proofErr w:type="spellEnd"/>
      <w:r w:rsidRPr="000A328D">
        <w:rPr>
          <w:rFonts w:eastAsia="Calibri"/>
          <w:color w:val="000000"/>
        </w:rPr>
        <w:t xml:space="preserve"> в квартале </w:t>
      </w:r>
      <w:r w:rsidRPr="000A328D">
        <w:rPr>
          <w:rFonts w:eastAsia="Calibri"/>
          <w:color w:val="000000"/>
          <w:lang w:val="en-US"/>
        </w:rPr>
        <w:t>j</w:t>
      </w:r>
      <w:r w:rsidRPr="000A328D">
        <w:rPr>
          <w:rFonts w:eastAsia="Calibri"/>
          <w:color w:val="000000"/>
        </w:rPr>
        <w:t xml:space="preserve"> =1, 2, </w:t>
      </w:r>
      <w:proofErr w:type="gramStart"/>
      <w:r w:rsidRPr="000A328D">
        <w:rPr>
          <w:rFonts w:eastAsia="Calibri"/>
          <w:color w:val="000000"/>
        </w:rPr>
        <w:t>3,…</w:t>
      </w:r>
      <w:proofErr w:type="gramEnd"/>
      <w:r w:rsidRPr="000A328D">
        <w:rPr>
          <w:rFonts w:eastAsia="Calibri"/>
          <w:color w:val="000000"/>
        </w:rPr>
        <w:t xml:space="preserve">,10  определяется минимально необходимая площадь территории размещения объектов каждого вида в границах квартала </w:t>
      </w:r>
      <w:r w:rsidRPr="000A328D">
        <w:rPr>
          <w:rFonts w:eastAsia="Calibri"/>
          <w:color w:val="000000"/>
          <w:lang w:val="en-US"/>
        </w:rPr>
        <w:t>S</w:t>
      </w:r>
      <w:r w:rsidRPr="000A328D">
        <w:rPr>
          <w:rFonts w:eastAsia="Calibri"/>
          <w:color w:val="000000"/>
        </w:rPr>
        <w:t xml:space="preserve"> </w:t>
      </w:r>
      <w:proofErr w:type="spellStart"/>
      <w:r w:rsidRPr="000A328D">
        <w:rPr>
          <w:rFonts w:eastAsia="Calibri"/>
          <w:color w:val="000000"/>
          <w:vertAlign w:val="subscript"/>
        </w:rPr>
        <w:t>кв</w:t>
      </w:r>
      <w:proofErr w:type="spellEnd"/>
      <w:r w:rsidRPr="000A328D">
        <w:rPr>
          <w:rFonts w:eastAsia="Calibri"/>
          <w:color w:val="000000"/>
        </w:rPr>
        <w:t xml:space="preserve"> </w:t>
      </w:r>
      <w:proofErr w:type="spellStart"/>
      <w:r w:rsidRPr="000A328D">
        <w:rPr>
          <w:rFonts w:eastAsia="Calibri"/>
          <w:color w:val="000000"/>
          <w:vertAlign w:val="subscript"/>
          <w:lang w:val="en-US"/>
        </w:rPr>
        <w:t>vj</w:t>
      </w:r>
      <w:r w:rsidRPr="000A328D">
        <w:rPr>
          <w:rFonts w:eastAsia="Calibri"/>
          <w:color w:val="000000"/>
          <w:vertAlign w:val="superscript"/>
          <w:lang w:val="en-US"/>
        </w:rPr>
        <w:t>min</w:t>
      </w:r>
      <w:proofErr w:type="spellEnd"/>
      <w:r w:rsidRPr="000A328D">
        <w:rPr>
          <w:rFonts w:eastAsia="Calibri"/>
          <w:color w:val="000000"/>
          <w:vertAlign w:val="superscript"/>
        </w:rPr>
        <w:t xml:space="preserve"> </w:t>
      </w:r>
      <w:r w:rsidRPr="000A328D">
        <w:rPr>
          <w:rFonts w:eastAsia="Calibri"/>
          <w:color w:val="000000"/>
        </w:rPr>
        <w:t xml:space="preserve">и в границах жилого района . </w:t>
      </w:r>
      <w:r w:rsidRPr="000A328D">
        <w:rPr>
          <w:rFonts w:eastAsia="Calibri"/>
          <w:color w:val="000000"/>
          <w:lang w:val="en-US"/>
        </w:rPr>
        <w:t>S</w:t>
      </w:r>
      <w:r w:rsidRPr="000A328D">
        <w:rPr>
          <w:rFonts w:eastAsia="Calibri"/>
          <w:color w:val="000000"/>
        </w:rPr>
        <w:t xml:space="preserve"> </w:t>
      </w:r>
      <w:proofErr w:type="spellStart"/>
      <w:r w:rsidRPr="000A328D">
        <w:rPr>
          <w:rFonts w:eastAsia="Calibri"/>
          <w:color w:val="000000"/>
          <w:vertAlign w:val="subscript"/>
        </w:rPr>
        <w:t>жр</w:t>
      </w:r>
      <w:proofErr w:type="spellEnd"/>
      <w:r w:rsidRPr="000A328D">
        <w:rPr>
          <w:rFonts w:eastAsia="Calibri"/>
          <w:color w:val="000000"/>
        </w:rPr>
        <w:t xml:space="preserve"> </w:t>
      </w:r>
      <w:proofErr w:type="spellStart"/>
      <w:proofErr w:type="gramStart"/>
      <w:r w:rsidRPr="000A328D">
        <w:rPr>
          <w:rFonts w:eastAsia="Calibri"/>
          <w:color w:val="000000"/>
          <w:vertAlign w:val="subscript"/>
          <w:lang w:val="en-US"/>
        </w:rPr>
        <w:t>vj</w:t>
      </w:r>
      <w:r w:rsidRPr="000A328D">
        <w:rPr>
          <w:rFonts w:eastAsia="Calibri"/>
          <w:color w:val="000000"/>
          <w:vertAlign w:val="superscript"/>
          <w:lang w:val="en-US"/>
        </w:rPr>
        <w:t>min</w:t>
      </w:r>
      <w:proofErr w:type="spellEnd"/>
      <w:r w:rsidRPr="000A328D">
        <w:rPr>
          <w:rFonts w:eastAsia="Calibri"/>
          <w:color w:val="000000"/>
        </w:rPr>
        <w:t xml:space="preserve">  по</w:t>
      </w:r>
      <w:proofErr w:type="gramEnd"/>
      <w:r w:rsidRPr="000A328D">
        <w:rPr>
          <w:rFonts w:eastAsia="Calibri"/>
          <w:color w:val="000000"/>
        </w:rPr>
        <w:t xml:space="preserve"> формулам:</w:t>
      </w:r>
    </w:p>
    <w:p w:rsidR="000A328D" w:rsidRPr="000A328D" w:rsidRDefault="000A328D" w:rsidP="000A328D">
      <w:pPr>
        <w:spacing w:after="200" w:line="360" w:lineRule="auto"/>
        <w:ind w:firstLine="567"/>
        <w:jc w:val="both"/>
        <w:rPr>
          <w:rFonts w:eastAsia="Calibri"/>
          <w:color w:val="000000"/>
        </w:rPr>
      </w:pPr>
      <w:r w:rsidRPr="000A328D">
        <w:rPr>
          <w:rFonts w:eastAsia="Calibri"/>
          <w:color w:val="000000"/>
          <w:lang w:val="en-US"/>
        </w:rPr>
        <w:t>S</w:t>
      </w:r>
      <w:r w:rsidRPr="000A328D">
        <w:rPr>
          <w:rFonts w:eastAsia="Calibri"/>
          <w:color w:val="000000"/>
        </w:rPr>
        <w:t xml:space="preserve"> </w:t>
      </w:r>
      <w:proofErr w:type="spellStart"/>
      <w:r w:rsidRPr="000A328D">
        <w:rPr>
          <w:rFonts w:eastAsia="Calibri"/>
          <w:color w:val="000000"/>
          <w:vertAlign w:val="subscript"/>
        </w:rPr>
        <w:t>кв</w:t>
      </w:r>
      <w:proofErr w:type="spellEnd"/>
      <w:r w:rsidRPr="000A328D">
        <w:rPr>
          <w:rFonts w:eastAsia="Calibri"/>
          <w:color w:val="000000"/>
        </w:rPr>
        <w:t xml:space="preserve"> </w:t>
      </w:r>
      <w:proofErr w:type="spellStart"/>
      <w:r w:rsidRPr="000A328D">
        <w:rPr>
          <w:rFonts w:eastAsia="Calibri"/>
          <w:color w:val="000000"/>
          <w:vertAlign w:val="subscript"/>
          <w:lang w:val="en-US"/>
        </w:rPr>
        <w:t>jv</w:t>
      </w:r>
      <w:r w:rsidRPr="000A328D">
        <w:rPr>
          <w:rFonts w:eastAsia="Calibri"/>
          <w:color w:val="000000"/>
          <w:vertAlign w:val="superscript"/>
          <w:lang w:val="en-US"/>
        </w:rPr>
        <w:t>min</w:t>
      </w:r>
      <w:proofErr w:type="spellEnd"/>
      <w:r w:rsidRPr="000A328D">
        <w:rPr>
          <w:rFonts w:eastAsia="Calibri"/>
          <w:color w:val="000000"/>
          <w:vertAlign w:val="superscript"/>
        </w:rPr>
        <w:t xml:space="preserve"> </w:t>
      </w:r>
      <w:r w:rsidRPr="000A328D">
        <w:rPr>
          <w:rFonts w:eastAsia="Calibri"/>
          <w:color w:val="000000"/>
        </w:rPr>
        <w:t xml:space="preserve">= </w:t>
      </w:r>
      <w:proofErr w:type="spellStart"/>
      <w:r w:rsidRPr="000A328D">
        <w:rPr>
          <w:rFonts w:eastAsia="Calibri"/>
          <w:color w:val="000000"/>
          <w:lang w:val="en-US"/>
        </w:rPr>
        <w:t>G</w:t>
      </w:r>
      <w:r w:rsidRPr="000A328D">
        <w:rPr>
          <w:rFonts w:eastAsia="Calibri"/>
          <w:color w:val="000000"/>
          <w:vertAlign w:val="subscript"/>
          <w:lang w:val="en-US"/>
        </w:rPr>
        <w:t>j</w:t>
      </w:r>
      <w:proofErr w:type="spellEnd"/>
      <w:r w:rsidRPr="000A328D">
        <w:rPr>
          <w:rFonts w:eastAsia="Calibri"/>
          <w:color w:val="000000"/>
        </w:rPr>
        <w:t xml:space="preserve"> </w:t>
      </w:r>
      <w:r w:rsidRPr="000A328D">
        <w:rPr>
          <w:rFonts w:eastAsia="Calibri"/>
          <w:bCs/>
          <w:color w:val="000000"/>
        </w:rPr>
        <w:t xml:space="preserve">× </w:t>
      </w:r>
      <w:r w:rsidRPr="000A328D">
        <w:rPr>
          <w:rFonts w:eastAsia="Calibri"/>
          <w:color w:val="000000"/>
          <w:lang w:val="en-US"/>
        </w:rPr>
        <w:t>f</w:t>
      </w:r>
      <w:r w:rsidRPr="000A328D">
        <w:rPr>
          <w:rFonts w:eastAsia="Calibri"/>
          <w:color w:val="000000"/>
        </w:rPr>
        <w:t xml:space="preserve"> </w:t>
      </w:r>
      <w:proofErr w:type="spellStart"/>
      <w:r w:rsidRPr="000A328D">
        <w:rPr>
          <w:rFonts w:eastAsia="Calibri"/>
          <w:color w:val="000000"/>
          <w:vertAlign w:val="subscript"/>
        </w:rPr>
        <w:t>кв</w:t>
      </w:r>
      <w:proofErr w:type="spellEnd"/>
      <w:r w:rsidRPr="000A328D">
        <w:rPr>
          <w:rFonts w:eastAsia="Calibri"/>
          <w:color w:val="000000"/>
        </w:rPr>
        <w:t xml:space="preserve"> </w:t>
      </w:r>
      <w:proofErr w:type="spellStart"/>
      <w:r w:rsidRPr="000A328D">
        <w:rPr>
          <w:rFonts w:eastAsia="Calibri"/>
          <w:color w:val="000000"/>
          <w:vertAlign w:val="subscript"/>
          <w:lang w:val="en-US"/>
        </w:rPr>
        <w:t>jv</w:t>
      </w:r>
      <w:r w:rsidRPr="000A328D">
        <w:rPr>
          <w:rFonts w:eastAsia="Calibri"/>
          <w:color w:val="000000"/>
          <w:vertAlign w:val="superscript"/>
          <w:lang w:val="en-US"/>
        </w:rPr>
        <w:t>min</w:t>
      </w:r>
      <w:proofErr w:type="spellEnd"/>
      <w:r w:rsidRPr="000A328D">
        <w:rPr>
          <w:rFonts w:eastAsia="Calibri"/>
          <w:color w:val="000000"/>
        </w:rPr>
        <w:t>(</w:t>
      </w:r>
      <w:r w:rsidRPr="000A328D">
        <w:rPr>
          <w:rFonts w:eastAsia="Calibri"/>
          <w:color w:val="000000"/>
          <w:lang w:val="en-US"/>
        </w:rPr>
        <w:t>N</w:t>
      </w:r>
      <w:r w:rsidRPr="000A328D">
        <w:rPr>
          <w:rFonts w:eastAsia="Calibri"/>
          <w:color w:val="000000"/>
        </w:rPr>
        <w:t>ср</w:t>
      </w:r>
      <w:r w:rsidRPr="000A328D">
        <w:rPr>
          <w:rFonts w:eastAsia="Calibri"/>
          <w:color w:val="000000"/>
          <w:vertAlign w:val="subscript"/>
          <w:lang w:val="en-US"/>
        </w:rPr>
        <w:t>j</w:t>
      </w:r>
      <w:r w:rsidRPr="000A328D">
        <w:rPr>
          <w:rFonts w:eastAsia="Calibri"/>
          <w:color w:val="000000"/>
        </w:rPr>
        <w:t>);</w:t>
      </w:r>
    </w:p>
    <w:p w:rsidR="000A328D" w:rsidRPr="000A328D" w:rsidRDefault="000A328D" w:rsidP="000A328D">
      <w:pPr>
        <w:spacing w:after="200" w:line="360" w:lineRule="auto"/>
        <w:ind w:firstLine="567"/>
        <w:jc w:val="both"/>
        <w:rPr>
          <w:rFonts w:eastAsia="Calibri"/>
          <w:color w:val="000000"/>
        </w:rPr>
      </w:pPr>
      <w:r w:rsidRPr="000A328D">
        <w:rPr>
          <w:rFonts w:eastAsia="Calibri"/>
          <w:color w:val="000000"/>
          <w:lang w:val="en-US"/>
        </w:rPr>
        <w:t>S</w:t>
      </w:r>
      <w:r w:rsidRPr="000A328D">
        <w:rPr>
          <w:rFonts w:eastAsia="Calibri"/>
          <w:color w:val="000000"/>
        </w:rPr>
        <w:t xml:space="preserve"> </w:t>
      </w:r>
      <w:proofErr w:type="spellStart"/>
      <w:r w:rsidRPr="000A328D">
        <w:rPr>
          <w:rFonts w:eastAsia="Calibri"/>
          <w:color w:val="000000"/>
          <w:vertAlign w:val="subscript"/>
        </w:rPr>
        <w:t>жр</w:t>
      </w:r>
      <w:proofErr w:type="spellEnd"/>
      <w:r w:rsidRPr="000A328D">
        <w:rPr>
          <w:rFonts w:eastAsia="Calibri"/>
          <w:color w:val="000000"/>
        </w:rPr>
        <w:t xml:space="preserve"> </w:t>
      </w:r>
      <w:proofErr w:type="spellStart"/>
      <w:r w:rsidRPr="000A328D">
        <w:rPr>
          <w:rFonts w:eastAsia="Calibri"/>
          <w:color w:val="000000"/>
          <w:vertAlign w:val="subscript"/>
          <w:lang w:val="en-US"/>
        </w:rPr>
        <w:t>jv</w:t>
      </w:r>
      <w:r w:rsidRPr="000A328D">
        <w:rPr>
          <w:rFonts w:eastAsia="Calibri"/>
          <w:color w:val="000000"/>
          <w:vertAlign w:val="superscript"/>
          <w:lang w:val="en-US"/>
        </w:rPr>
        <w:t>min</w:t>
      </w:r>
      <w:proofErr w:type="spellEnd"/>
      <w:r w:rsidRPr="000A328D">
        <w:rPr>
          <w:rFonts w:eastAsia="Calibri"/>
          <w:color w:val="000000"/>
          <w:vertAlign w:val="superscript"/>
        </w:rPr>
        <w:t xml:space="preserve"> </w:t>
      </w:r>
      <w:r w:rsidRPr="000A328D">
        <w:rPr>
          <w:rFonts w:eastAsia="Calibri"/>
          <w:color w:val="000000"/>
        </w:rPr>
        <w:t xml:space="preserve">= </w:t>
      </w:r>
      <w:proofErr w:type="spellStart"/>
      <w:r w:rsidRPr="000A328D">
        <w:rPr>
          <w:rFonts w:eastAsia="Calibri"/>
          <w:color w:val="000000"/>
          <w:lang w:val="en-US"/>
        </w:rPr>
        <w:t>G</w:t>
      </w:r>
      <w:r w:rsidRPr="000A328D">
        <w:rPr>
          <w:rFonts w:eastAsia="Calibri"/>
          <w:color w:val="000000"/>
          <w:vertAlign w:val="subscript"/>
          <w:lang w:val="en-US"/>
        </w:rPr>
        <w:t>j</w:t>
      </w:r>
      <w:proofErr w:type="spellEnd"/>
      <w:r w:rsidRPr="000A328D">
        <w:rPr>
          <w:rFonts w:eastAsia="Calibri"/>
          <w:color w:val="000000"/>
        </w:rPr>
        <w:t xml:space="preserve"> </w:t>
      </w:r>
      <w:r w:rsidRPr="000A328D">
        <w:rPr>
          <w:rFonts w:eastAsia="Calibri"/>
          <w:bCs/>
          <w:color w:val="000000"/>
        </w:rPr>
        <w:t xml:space="preserve">× </w:t>
      </w:r>
      <w:r w:rsidRPr="000A328D">
        <w:rPr>
          <w:rFonts w:eastAsia="Calibri"/>
          <w:color w:val="000000"/>
          <w:lang w:val="en-US"/>
        </w:rPr>
        <w:t>f</w:t>
      </w:r>
      <w:r w:rsidRPr="000A328D">
        <w:rPr>
          <w:rFonts w:eastAsia="Calibri"/>
          <w:color w:val="000000"/>
        </w:rPr>
        <w:t xml:space="preserve"> </w:t>
      </w:r>
      <w:proofErr w:type="spellStart"/>
      <w:r w:rsidRPr="000A328D">
        <w:rPr>
          <w:rFonts w:eastAsia="Calibri"/>
          <w:color w:val="000000"/>
          <w:vertAlign w:val="subscript"/>
        </w:rPr>
        <w:t>жр</w:t>
      </w:r>
      <w:proofErr w:type="spellEnd"/>
      <w:r w:rsidRPr="000A328D">
        <w:rPr>
          <w:rFonts w:eastAsia="Calibri"/>
          <w:color w:val="000000"/>
        </w:rPr>
        <w:t xml:space="preserve"> </w:t>
      </w:r>
      <w:proofErr w:type="spellStart"/>
      <w:r w:rsidRPr="000A328D">
        <w:rPr>
          <w:rFonts w:eastAsia="Calibri"/>
          <w:color w:val="000000"/>
          <w:vertAlign w:val="subscript"/>
          <w:lang w:val="en-US"/>
        </w:rPr>
        <w:t>jv</w:t>
      </w:r>
      <w:r w:rsidRPr="000A328D">
        <w:rPr>
          <w:rFonts w:eastAsia="Calibri"/>
          <w:color w:val="000000"/>
          <w:vertAlign w:val="superscript"/>
          <w:lang w:val="en-US"/>
        </w:rPr>
        <w:t>min</w:t>
      </w:r>
      <w:proofErr w:type="spellEnd"/>
      <w:r w:rsidRPr="000A328D">
        <w:rPr>
          <w:rFonts w:eastAsia="Calibri"/>
          <w:color w:val="000000"/>
        </w:rPr>
        <w:t>(</w:t>
      </w:r>
      <w:r w:rsidRPr="000A328D">
        <w:rPr>
          <w:rFonts w:eastAsia="Calibri"/>
          <w:color w:val="000000"/>
          <w:lang w:val="en-US"/>
        </w:rPr>
        <w:t>N</w:t>
      </w:r>
      <w:r w:rsidRPr="000A328D">
        <w:rPr>
          <w:rFonts w:eastAsia="Calibri"/>
          <w:color w:val="000000"/>
        </w:rPr>
        <w:t>ср</w:t>
      </w:r>
      <w:r w:rsidRPr="000A328D">
        <w:rPr>
          <w:rFonts w:eastAsia="Calibri"/>
          <w:color w:val="000000"/>
          <w:vertAlign w:val="subscript"/>
          <w:lang w:val="en-US"/>
        </w:rPr>
        <w:t>j</w:t>
      </w:r>
      <w:r w:rsidRPr="000A328D">
        <w:rPr>
          <w:rFonts w:eastAsia="Calibri"/>
          <w:color w:val="000000"/>
        </w:rPr>
        <w:t>).</w:t>
      </w:r>
    </w:p>
    <w:p w:rsidR="000A328D" w:rsidRPr="000A328D" w:rsidRDefault="000A328D" w:rsidP="000A328D">
      <w:pPr>
        <w:spacing w:after="200" w:line="360" w:lineRule="auto"/>
        <w:ind w:firstLine="567"/>
        <w:jc w:val="both"/>
        <w:rPr>
          <w:rFonts w:eastAsia="Calibri"/>
          <w:color w:val="000000"/>
        </w:rPr>
      </w:pPr>
      <w:r w:rsidRPr="000A328D">
        <w:rPr>
          <w:rFonts w:eastAsia="Calibri"/>
          <w:color w:val="000000"/>
        </w:rPr>
        <w:t xml:space="preserve">4) Для каждого квартала и вида объектов определяется отклонение площади существующей территории в квартале </w:t>
      </w:r>
      <w:r w:rsidRPr="000A328D">
        <w:rPr>
          <w:rFonts w:eastAsia="Calibri"/>
          <w:color w:val="000000"/>
          <w:lang w:val="en-US"/>
        </w:rPr>
        <w:t>S</w:t>
      </w:r>
      <w:r w:rsidRPr="000A328D">
        <w:rPr>
          <w:rFonts w:eastAsia="Calibri"/>
          <w:color w:val="000000"/>
        </w:rPr>
        <w:t xml:space="preserve"> </w:t>
      </w:r>
      <w:proofErr w:type="spellStart"/>
      <w:r w:rsidRPr="000A328D">
        <w:rPr>
          <w:rFonts w:eastAsia="Calibri"/>
          <w:color w:val="000000"/>
          <w:vertAlign w:val="subscript"/>
        </w:rPr>
        <w:t>кв</w:t>
      </w:r>
      <w:proofErr w:type="spellEnd"/>
      <w:r w:rsidRPr="000A328D">
        <w:rPr>
          <w:rFonts w:eastAsia="Calibri"/>
          <w:color w:val="000000"/>
        </w:rPr>
        <w:t xml:space="preserve"> </w:t>
      </w:r>
      <w:proofErr w:type="spellStart"/>
      <w:r w:rsidRPr="000A328D">
        <w:rPr>
          <w:rFonts w:eastAsia="Calibri"/>
          <w:color w:val="000000"/>
          <w:vertAlign w:val="subscript"/>
          <w:lang w:val="en-US"/>
        </w:rPr>
        <w:t>vj</w:t>
      </w:r>
      <w:proofErr w:type="spellEnd"/>
      <w:r w:rsidRPr="000A328D">
        <w:rPr>
          <w:rFonts w:eastAsia="Calibri"/>
          <w:color w:val="000000"/>
          <w:vertAlign w:val="subscript"/>
        </w:rPr>
        <w:t xml:space="preserve"> </w:t>
      </w:r>
      <w:r w:rsidRPr="000A328D">
        <w:rPr>
          <w:rFonts w:eastAsia="Calibri"/>
          <w:color w:val="000000"/>
        </w:rPr>
        <w:t>от минимально необходимой площадь территории в границах квартала и в границах района по формулам:</w:t>
      </w:r>
    </w:p>
    <w:p w:rsidR="000A328D" w:rsidRPr="000A328D" w:rsidRDefault="000A328D" w:rsidP="000A328D">
      <w:pPr>
        <w:spacing w:after="200" w:line="360" w:lineRule="auto"/>
        <w:ind w:firstLine="567"/>
        <w:jc w:val="both"/>
        <w:rPr>
          <w:rFonts w:eastAsia="Calibri"/>
          <w:color w:val="000000"/>
          <w:lang w:val="en-US"/>
        </w:rPr>
      </w:pPr>
      <w:r w:rsidRPr="000A328D">
        <w:rPr>
          <w:rFonts w:eastAsia="Calibri"/>
          <w:color w:val="000000"/>
        </w:rPr>
        <w:t>Δ</w:t>
      </w:r>
      <w:r w:rsidRPr="000A328D">
        <w:rPr>
          <w:rFonts w:eastAsia="Calibri"/>
          <w:color w:val="000000"/>
          <w:lang w:val="en-US"/>
        </w:rPr>
        <w:t xml:space="preserve">S </w:t>
      </w:r>
      <w:proofErr w:type="spellStart"/>
      <w:r w:rsidRPr="000A328D">
        <w:rPr>
          <w:rFonts w:eastAsia="Calibri"/>
          <w:color w:val="000000"/>
          <w:vertAlign w:val="subscript"/>
        </w:rPr>
        <w:t>кв</w:t>
      </w:r>
      <w:proofErr w:type="spellEnd"/>
      <w:r w:rsidRPr="000A328D">
        <w:rPr>
          <w:rFonts w:eastAsia="Calibri"/>
          <w:color w:val="000000"/>
          <w:lang w:val="en-US"/>
        </w:rPr>
        <w:t xml:space="preserve"> </w:t>
      </w:r>
      <w:proofErr w:type="spellStart"/>
      <w:r w:rsidRPr="000A328D">
        <w:rPr>
          <w:rFonts w:eastAsia="Calibri"/>
          <w:color w:val="000000"/>
          <w:vertAlign w:val="subscript"/>
          <w:lang w:val="en-US"/>
        </w:rPr>
        <w:t>jv</w:t>
      </w:r>
      <w:proofErr w:type="spellEnd"/>
      <w:r w:rsidRPr="000A328D">
        <w:rPr>
          <w:rFonts w:eastAsia="Calibri"/>
          <w:color w:val="000000"/>
          <w:vertAlign w:val="superscript"/>
          <w:lang w:val="en-US"/>
        </w:rPr>
        <w:t xml:space="preserve"> </w:t>
      </w:r>
      <w:r w:rsidRPr="000A328D">
        <w:rPr>
          <w:rFonts w:eastAsia="Calibri"/>
          <w:color w:val="000000"/>
          <w:lang w:val="en-US"/>
        </w:rPr>
        <w:t xml:space="preserve">= S </w:t>
      </w:r>
      <w:proofErr w:type="spellStart"/>
      <w:r w:rsidRPr="000A328D">
        <w:rPr>
          <w:rFonts w:eastAsia="Calibri"/>
          <w:color w:val="000000"/>
          <w:vertAlign w:val="subscript"/>
        </w:rPr>
        <w:t>кв</w:t>
      </w:r>
      <w:proofErr w:type="spellEnd"/>
      <w:r w:rsidRPr="000A328D">
        <w:rPr>
          <w:rFonts w:eastAsia="Calibri"/>
          <w:color w:val="000000"/>
          <w:lang w:val="en-US"/>
        </w:rPr>
        <w:t xml:space="preserve"> </w:t>
      </w:r>
      <w:proofErr w:type="spellStart"/>
      <w:r w:rsidRPr="000A328D">
        <w:rPr>
          <w:rFonts w:eastAsia="Calibri"/>
          <w:color w:val="000000"/>
          <w:vertAlign w:val="subscript"/>
          <w:lang w:val="en-US"/>
        </w:rPr>
        <w:t>jv</w:t>
      </w:r>
      <w:proofErr w:type="spellEnd"/>
      <w:r w:rsidRPr="000A328D">
        <w:rPr>
          <w:rFonts w:eastAsia="Calibri"/>
          <w:color w:val="000000"/>
          <w:vertAlign w:val="superscript"/>
          <w:lang w:val="en-US"/>
        </w:rPr>
        <w:t xml:space="preserve"> </w:t>
      </w:r>
      <w:r w:rsidRPr="000A328D">
        <w:rPr>
          <w:rFonts w:eastAsia="Calibri"/>
          <w:color w:val="000000"/>
          <w:lang w:val="en-US"/>
        </w:rPr>
        <w:t xml:space="preserve">- S </w:t>
      </w:r>
      <w:proofErr w:type="spellStart"/>
      <w:r w:rsidRPr="000A328D">
        <w:rPr>
          <w:rFonts w:eastAsia="Calibri"/>
          <w:color w:val="000000"/>
          <w:vertAlign w:val="subscript"/>
        </w:rPr>
        <w:t>кв</w:t>
      </w:r>
      <w:proofErr w:type="spellEnd"/>
      <w:r w:rsidRPr="000A328D">
        <w:rPr>
          <w:rFonts w:eastAsia="Calibri"/>
          <w:color w:val="000000"/>
          <w:lang w:val="en-US"/>
        </w:rPr>
        <w:t xml:space="preserve"> </w:t>
      </w:r>
      <w:proofErr w:type="spellStart"/>
      <w:r w:rsidRPr="000A328D">
        <w:rPr>
          <w:rFonts w:eastAsia="Calibri"/>
          <w:color w:val="000000"/>
          <w:vertAlign w:val="subscript"/>
          <w:lang w:val="en-US"/>
        </w:rPr>
        <w:t>jv</w:t>
      </w:r>
      <w:r w:rsidRPr="000A328D">
        <w:rPr>
          <w:rFonts w:eastAsia="Calibri"/>
          <w:color w:val="000000"/>
          <w:vertAlign w:val="superscript"/>
          <w:lang w:val="en-US"/>
        </w:rPr>
        <w:t>min</w:t>
      </w:r>
      <w:proofErr w:type="spellEnd"/>
      <w:r w:rsidRPr="000A328D">
        <w:rPr>
          <w:rFonts w:eastAsia="Calibri"/>
          <w:color w:val="000000"/>
          <w:lang w:val="en-US"/>
        </w:rPr>
        <w:t>;</w:t>
      </w:r>
    </w:p>
    <w:p w:rsidR="000A328D" w:rsidRPr="000A328D" w:rsidRDefault="000A328D" w:rsidP="000A328D">
      <w:pPr>
        <w:spacing w:after="200" w:line="360" w:lineRule="auto"/>
        <w:ind w:firstLine="567"/>
        <w:jc w:val="both"/>
        <w:rPr>
          <w:rFonts w:eastAsia="Calibri"/>
          <w:color w:val="000000"/>
          <w:lang w:val="en-US"/>
        </w:rPr>
      </w:pPr>
      <w:r w:rsidRPr="000A328D">
        <w:rPr>
          <w:rFonts w:eastAsia="Calibri"/>
          <w:color w:val="000000"/>
        </w:rPr>
        <w:t>Δ</w:t>
      </w:r>
      <w:r w:rsidRPr="000A328D">
        <w:rPr>
          <w:rFonts w:eastAsia="Calibri"/>
          <w:color w:val="000000"/>
          <w:lang w:val="en-US"/>
        </w:rPr>
        <w:t xml:space="preserve">S </w:t>
      </w:r>
      <w:proofErr w:type="spellStart"/>
      <w:r w:rsidRPr="000A328D">
        <w:rPr>
          <w:rFonts w:eastAsia="Calibri"/>
          <w:color w:val="000000"/>
          <w:vertAlign w:val="subscript"/>
        </w:rPr>
        <w:t>жр</w:t>
      </w:r>
      <w:proofErr w:type="spellEnd"/>
      <w:r w:rsidRPr="000A328D">
        <w:rPr>
          <w:rFonts w:eastAsia="Calibri"/>
          <w:color w:val="000000"/>
          <w:lang w:val="en-US"/>
        </w:rPr>
        <w:t xml:space="preserve"> </w:t>
      </w:r>
      <w:proofErr w:type="spellStart"/>
      <w:r w:rsidRPr="000A328D">
        <w:rPr>
          <w:rFonts w:eastAsia="Calibri"/>
          <w:color w:val="000000"/>
          <w:vertAlign w:val="subscript"/>
          <w:lang w:val="en-US"/>
        </w:rPr>
        <w:t>jv</w:t>
      </w:r>
      <w:proofErr w:type="spellEnd"/>
      <w:r w:rsidRPr="000A328D">
        <w:rPr>
          <w:rFonts w:eastAsia="Calibri"/>
          <w:color w:val="000000"/>
          <w:vertAlign w:val="superscript"/>
          <w:lang w:val="en-US"/>
        </w:rPr>
        <w:t xml:space="preserve"> </w:t>
      </w:r>
      <w:r w:rsidRPr="000A328D">
        <w:rPr>
          <w:rFonts w:eastAsia="Calibri"/>
          <w:color w:val="000000"/>
          <w:lang w:val="en-US"/>
        </w:rPr>
        <w:t xml:space="preserve">= S </w:t>
      </w:r>
      <w:proofErr w:type="spellStart"/>
      <w:r w:rsidRPr="000A328D">
        <w:rPr>
          <w:rFonts w:eastAsia="Calibri"/>
          <w:color w:val="000000"/>
          <w:vertAlign w:val="subscript"/>
        </w:rPr>
        <w:t>кв</w:t>
      </w:r>
      <w:proofErr w:type="spellEnd"/>
      <w:r w:rsidRPr="000A328D">
        <w:rPr>
          <w:rFonts w:eastAsia="Calibri"/>
          <w:color w:val="000000"/>
          <w:lang w:val="en-US"/>
        </w:rPr>
        <w:t xml:space="preserve"> </w:t>
      </w:r>
      <w:proofErr w:type="spellStart"/>
      <w:r w:rsidRPr="000A328D">
        <w:rPr>
          <w:rFonts w:eastAsia="Calibri"/>
          <w:color w:val="000000"/>
          <w:vertAlign w:val="subscript"/>
          <w:lang w:val="en-US"/>
        </w:rPr>
        <w:t>jv</w:t>
      </w:r>
      <w:proofErr w:type="spellEnd"/>
      <w:r w:rsidRPr="000A328D">
        <w:rPr>
          <w:rFonts w:eastAsia="Calibri"/>
          <w:color w:val="000000"/>
          <w:vertAlign w:val="superscript"/>
          <w:lang w:val="en-US"/>
        </w:rPr>
        <w:t xml:space="preserve"> </w:t>
      </w:r>
      <w:r w:rsidRPr="000A328D">
        <w:rPr>
          <w:rFonts w:eastAsia="Calibri"/>
          <w:color w:val="000000"/>
          <w:lang w:val="en-US"/>
        </w:rPr>
        <w:t xml:space="preserve">- S </w:t>
      </w:r>
      <w:proofErr w:type="spellStart"/>
      <w:r w:rsidRPr="000A328D">
        <w:rPr>
          <w:rFonts w:eastAsia="Calibri"/>
          <w:color w:val="000000"/>
          <w:vertAlign w:val="subscript"/>
        </w:rPr>
        <w:t>жр</w:t>
      </w:r>
      <w:proofErr w:type="spellEnd"/>
      <w:r w:rsidRPr="000A328D">
        <w:rPr>
          <w:rFonts w:eastAsia="Calibri"/>
          <w:color w:val="000000"/>
          <w:lang w:val="en-US"/>
        </w:rPr>
        <w:t xml:space="preserve"> </w:t>
      </w:r>
      <w:proofErr w:type="spellStart"/>
      <w:r w:rsidRPr="000A328D">
        <w:rPr>
          <w:rFonts w:eastAsia="Calibri"/>
          <w:color w:val="000000"/>
          <w:vertAlign w:val="subscript"/>
          <w:lang w:val="en-US"/>
        </w:rPr>
        <w:t>jv</w:t>
      </w:r>
      <w:r w:rsidRPr="000A328D">
        <w:rPr>
          <w:rFonts w:eastAsia="Calibri"/>
          <w:color w:val="000000"/>
          <w:vertAlign w:val="superscript"/>
          <w:lang w:val="en-US"/>
        </w:rPr>
        <w:t>min</w:t>
      </w:r>
      <w:proofErr w:type="spellEnd"/>
      <w:r w:rsidRPr="000A328D">
        <w:rPr>
          <w:rFonts w:eastAsia="Calibri"/>
          <w:color w:val="000000"/>
          <w:lang w:val="en-US"/>
        </w:rPr>
        <w:t>.</w:t>
      </w:r>
    </w:p>
    <w:p w:rsidR="000A328D" w:rsidRPr="000A328D" w:rsidRDefault="000A328D" w:rsidP="000A328D">
      <w:pPr>
        <w:spacing w:after="200" w:line="360" w:lineRule="auto"/>
        <w:ind w:firstLine="567"/>
        <w:jc w:val="both"/>
        <w:rPr>
          <w:rFonts w:eastAsia="Calibri"/>
          <w:color w:val="000000"/>
        </w:rPr>
      </w:pPr>
      <w:r w:rsidRPr="000A328D">
        <w:rPr>
          <w:rFonts w:eastAsia="Calibri"/>
          <w:color w:val="000000"/>
        </w:rPr>
        <w:t xml:space="preserve">5) По каждому виду объекта </w:t>
      </w:r>
      <w:r w:rsidRPr="000A328D">
        <w:rPr>
          <w:rFonts w:eastAsia="Calibri"/>
          <w:color w:val="000000"/>
          <w:lang w:val="en-US"/>
        </w:rPr>
        <w:t>j</w:t>
      </w:r>
      <w:r w:rsidRPr="000A328D">
        <w:rPr>
          <w:rFonts w:eastAsia="Calibri"/>
          <w:color w:val="000000"/>
        </w:rPr>
        <w:t xml:space="preserve"> определяется суммарное отклонение площади существующей территории в жилом районе</w:t>
      </w:r>
      <w:r w:rsidRPr="000A328D">
        <w:rPr>
          <w:rFonts w:eastAsia="Calibri"/>
          <w:color w:val="000000"/>
          <w:vertAlign w:val="subscript"/>
        </w:rPr>
        <w:t xml:space="preserve"> </w:t>
      </w:r>
      <w:r w:rsidRPr="000A328D">
        <w:rPr>
          <w:rFonts w:eastAsia="Calibri"/>
          <w:color w:val="000000"/>
        </w:rPr>
        <w:t xml:space="preserve">от минимально необходимой площади территории в границах района по формуле: </w:t>
      </w:r>
    </w:p>
    <w:p w:rsidR="000A328D" w:rsidRPr="000A328D" w:rsidRDefault="000A328D" w:rsidP="000A328D">
      <w:pPr>
        <w:spacing w:after="200" w:line="360" w:lineRule="auto"/>
        <w:ind w:firstLine="567"/>
        <w:jc w:val="both"/>
        <w:rPr>
          <w:rFonts w:eastAsia="Calibri"/>
          <w:color w:val="000000"/>
        </w:rPr>
      </w:pPr>
      <w:r w:rsidRPr="000A328D">
        <w:rPr>
          <w:rFonts w:eastAsia="Calibri"/>
          <w:color w:val="000000"/>
        </w:rPr>
        <w:t>Δ</w:t>
      </w:r>
      <w:r w:rsidRPr="000A328D">
        <w:rPr>
          <w:rFonts w:eastAsia="Calibri"/>
          <w:color w:val="000000"/>
          <w:lang w:val="en-US"/>
        </w:rPr>
        <w:t>S</w:t>
      </w:r>
      <w:r w:rsidRPr="000A328D">
        <w:rPr>
          <w:rFonts w:eastAsia="Calibri"/>
          <w:color w:val="000000"/>
          <w:vertAlign w:val="subscript"/>
        </w:rPr>
        <w:t>СУМ</w:t>
      </w:r>
      <w:r w:rsidRPr="000A328D">
        <w:rPr>
          <w:rFonts w:eastAsia="Calibri"/>
          <w:color w:val="000000"/>
        </w:rPr>
        <w:t xml:space="preserve"> </w:t>
      </w:r>
      <w:r w:rsidRPr="000A328D">
        <w:rPr>
          <w:rFonts w:eastAsia="Calibri"/>
          <w:color w:val="000000"/>
          <w:vertAlign w:val="subscript"/>
          <w:lang w:val="en-US"/>
        </w:rPr>
        <w:t>v</w:t>
      </w:r>
      <w:r w:rsidRPr="000A328D">
        <w:rPr>
          <w:rFonts w:eastAsia="Calibri"/>
          <w:color w:val="000000"/>
          <w:vertAlign w:val="superscript"/>
        </w:rPr>
        <w:t xml:space="preserve"> </w:t>
      </w:r>
      <w:r w:rsidRPr="000A328D">
        <w:rPr>
          <w:rFonts w:eastAsia="Calibri"/>
          <w:color w:val="000000"/>
        </w:rPr>
        <w:t xml:space="preserve">= ∑ </w:t>
      </w:r>
      <w:r w:rsidRPr="000A328D">
        <w:rPr>
          <w:rFonts w:eastAsia="Calibri"/>
          <w:color w:val="000000"/>
          <w:lang w:val="en-US"/>
        </w:rPr>
        <w:t>S</w:t>
      </w:r>
      <w:r w:rsidRPr="000A328D">
        <w:rPr>
          <w:rFonts w:eastAsia="Calibri"/>
          <w:color w:val="000000"/>
        </w:rPr>
        <w:t xml:space="preserve"> </w:t>
      </w:r>
      <w:proofErr w:type="spellStart"/>
      <w:r w:rsidRPr="000A328D">
        <w:rPr>
          <w:rFonts w:eastAsia="Calibri"/>
          <w:color w:val="000000"/>
          <w:vertAlign w:val="subscript"/>
        </w:rPr>
        <w:t>кв</w:t>
      </w:r>
      <w:proofErr w:type="spellEnd"/>
      <w:r w:rsidRPr="000A328D">
        <w:rPr>
          <w:rFonts w:eastAsia="Calibri"/>
          <w:color w:val="000000"/>
        </w:rPr>
        <w:t xml:space="preserve"> </w:t>
      </w:r>
      <w:proofErr w:type="spellStart"/>
      <w:r w:rsidRPr="000A328D">
        <w:rPr>
          <w:rFonts w:eastAsia="Calibri"/>
          <w:color w:val="000000"/>
          <w:vertAlign w:val="subscript"/>
          <w:lang w:val="en-US"/>
        </w:rPr>
        <w:t>jv</w:t>
      </w:r>
      <w:proofErr w:type="spellEnd"/>
      <w:r w:rsidRPr="000A328D">
        <w:rPr>
          <w:rFonts w:eastAsia="Calibri"/>
          <w:color w:val="000000"/>
        </w:rPr>
        <w:t xml:space="preserve"> - ∑ </w:t>
      </w:r>
      <w:r w:rsidRPr="000A328D">
        <w:rPr>
          <w:rFonts w:eastAsia="Calibri"/>
          <w:color w:val="000000"/>
          <w:lang w:val="en-US"/>
        </w:rPr>
        <w:t>S</w:t>
      </w:r>
      <w:r w:rsidRPr="000A328D">
        <w:rPr>
          <w:rFonts w:eastAsia="Calibri"/>
          <w:color w:val="000000"/>
        </w:rPr>
        <w:t xml:space="preserve"> </w:t>
      </w:r>
      <w:proofErr w:type="spellStart"/>
      <w:r w:rsidRPr="000A328D">
        <w:rPr>
          <w:rFonts w:eastAsia="Calibri"/>
          <w:color w:val="000000"/>
          <w:vertAlign w:val="subscript"/>
        </w:rPr>
        <w:t>жр</w:t>
      </w:r>
      <w:proofErr w:type="spellEnd"/>
      <w:r w:rsidRPr="000A328D">
        <w:rPr>
          <w:rFonts w:eastAsia="Calibri"/>
          <w:color w:val="000000"/>
        </w:rPr>
        <w:t xml:space="preserve"> </w:t>
      </w:r>
      <w:proofErr w:type="spellStart"/>
      <w:proofErr w:type="gramStart"/>
      <w:r w:rsidRPr="000A328D">
        <w:rPr>
          <w:rFonts w:eastAsia="Calibri"/>
          <w:color w:val="000000"/>
          <w:vertAlign w:val="subscript"/>
          <w:lang w:val="en-US"/>
        </w:rPr>
        <w:t>jv</w:t>
      </w:r>
      <w:r w:rsidRPr="000A328D">
        <w:rPr>
          <w:rFonts w:eastAsia="Calibri"/>
          <w:color w:val="000000"/>
          <w:vertAlign w:val="superscript"/>
          <w:lang w:val="en-US"/>
        </w:rPr>
        <w:t>min</w:t>
      </w:r>
      <w:proofErr w:type="spellEnd"/>
      <w:r w:rsidRPr="000A328D">
        <w:rPr>
          <w:rFonts w:eastAsia="Calibri"/>
          <w:color w:val="000000"/>
        </w:rPr>
        <w:t xml:space="preserve">  =</w:t>
      </w:r>
      <w:proofErr w:type="gramEnd"/>
      <w:r w:rsidRPr="000A328D">
        <w:rPr>
          <w:rFonts w:eastAsia="Calibri"/>
          <w:color w:val="000000"/>
        </w:rPr>
        <w:t>∑ Δ</w:t>
      </w:r>
      <w:r w:rsidRPr="000A328D">
        <w:rPr>
          <w:rFonts w:eastAsia="Calibri"/>
          <w:color w:val="000000"/>
          <w:lang w:val="en-US"/>
        </w:rPr>
        <w:t>S</w:t>
      </w:r>
      <w:r w:rsidRPr="000A328D">
        <w:rPr>
          <w:rFonts w:eastAsia="Calibri"/>
          <w:color w:val="000000"/>
        </w:rPr>
        <w:t xml:space="preserve"> </w:t>
      </w:r>
      <w:proofErr w:type="spellStart"/>
      <w:r w:rsidRPr="000A328D">
        <w:rPr>
          <w:rFonts w:eastAsia="Calibri"/>
          <w:color w:val="000000"/>
          <w:vertAlign w:val="subscript"/>
        </w:rPr>
        <w:t>жр</w:t>
      </w:r>
      <w:proofErr w:type="spellEnd"/>
      <w:r w:rsidRPr="000A328D">
        <w:rPr>
          <w:rFonts w:eastAsia="Calibri"/>
          <w:color w:val="000000"/>
        </w:rPr>
        <w:t xml:space="preserve"> </w:t>
      </w:r>
      <w:proofErr w:type="spellStart"/>
      <w:r w:rsidRPr="000A328D">
        <w:rPr>
          <w:rFonts w:eastAsia="Calibri"/>
          <w:color w:val="000000"/>
          <w:vertAlign w:val="subscript"/>
          <w:lang w:val="en-US"/>
        </w:rPr>
        <w:t>vj</w:t>
      </w:r>
      <w:proofErr w:type="spellEnd"/>
    </w:p>
    <w:p w:rsidR="000A328D" w:rsidRPr="000A328D" w:rsidRDefault="000A328D" w:rsidP="000A328D">
      <w:pPr>
        <w:widowControl w:val="0"/>
        <w:spacing w:line="360" w:lineRule="auto"/>
        <w:ind w:firstLine="567"/>
        <w:rPr>
          <w:bCs/>
          <w:color w:val="000000"/>
        </w:rPr>
      </w:pPr>
      <w:r w:rsidRPr="000A328D">
        <w:rPr>
          <w:bCs/>
          <w:color w:val="000000"/>
        </w:rPr>
        <w:t>5) Результаты расчетов сведены в таблице</w:t>
      </w:r>
    </w:p>
    <w:tbl>
      <w:tblPr>
        <w:tblW w:w="11308" w:type="dxa"/>
        <w:tblInd w:w="-1003" w:type="dxa"/>
        <w:tblLook w:val="04A0" w:firstRow="1" w:lastRow="0" w:firstColumn="1" w:lastColumn="0" w:noHBand="0" w:noVBand="1"/>
      </w:tblPr>
      <w:tblGrid>
        <w:gridCol w:w="1804"/>
        <w:gridCol w:w="820"/>
        <w:gridCol w:w="820"/>
        <w:gridCol w:w="820"/>
        <w:gridCol w:w="820"/>
        <w:gridCol w:w="820"/>
        <w:gridCol w:w="716"/>
        <w:gridCol w:w="820"/>
        <w:gridCol w:w="716"/>
        <w:gridCol w:w="820"/>
        <w:gridCol w:w="716"/>
        <w:gridCol w:w="800"/>
        <w:gridCol w:w="816"/>
      </w:tblGrid>
      <w:tr w:rsidR="000A328D" w:rsidRPr="000A328D" w:rsidTr="000A328D">
        <w:trPr>
          <w:trHeight w:val="345"/>
        </w:trPr>
        <w:tc>
          <w:tcPr>
            <w:tcW w:w="1804" w:type="dxa"/>
            <w:tcBorders>
              <w:top w:val="single" w:sz="8" w:space="0" w:color="000000"/>
              <w:left w:val="single" w:sz="8" w:space="0" w:color="000000"/>
              <w:bottom w:val="single" w:sz="8" w:space="0" w:color="000000"/>
              <w:right w:val="single" w:sz="8" w:space="0" w:color="000000"/>
            </w:tcBorders>
            <w:noWrap/>
            <w:vAlign w:val="bottom"/>
          </w:tcPr>
          <w:p w:rsidR="000A328D" w:rsidRPr="000A328D" w:rsidRDefault="000A328D" w:rsidP="000A328D">
            <w:pPr>
              <w:rPr>
                <w:color w:val="000000"/>
              </w:rPr>
            </w:pPr>
            <w:r w:rsidRPr="000A328D">
              <w:rPr>
                <w:color w:val="000000"/>
              </w:rPr>
              <w:t xml:space="preserve">Показатели </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center"/>
              <w:rPr>
                <w:color w:val="000000"/>
              </w:rPr>
            </w:pPr>
            <w:r w:rsidRPr="000A328D">
              <w:rPr>
                <w:color w:val="000000"/>
              </w:rPr>
              <w:t>Кв. 1</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center"/>
              <w:rPr>
                <w:color w:val="000000"/>
              </w:rPr>
            </w:pPr>
            <w:r w:rsidRPr="000A328D">
              <w:rPr>
                <w:color w:val="000000"/>
              </w:rPr>
              <w:t>Кв. 2</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center"/>
              <w:rPr>
                <w:color w:val="000000"/>
              </w:rPr>
            </w:pPr>
            <w:r w:rsidRPr="000A328D">
              <w:rPr>
                <w:color w:val="000000"/>
              </w:rPr>
              <w:t>Кв. 3</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center"/>
              <w:rPr>
                <w:color w:val="000000"/>
              </w:rPr>
            </w:pPr>
            <w:r w:rsidRPr="000A328D">
              <w:rPr>
                <w:color w:val="000000"/>
              </w:rPr>
              <w:t>Кв. 4</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center"/>
              <w:rPr>
                <w:color w:val="000000"/>
              </w:rPr>
            </w:pPr>
            <w:r w:rsidRPr="000A328D">
              <w:rPr>
                <w:color w:val="000000"/>
              </w:rPr>
              <w:t>Кв. 5</w:t>
            </w:r>
          </w:p>
        </w:tc>
        <w:tc>
          <w:tcPr>
            <w:tcW w:w="716"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center"/>
              <w:rPr>
                <w:color w:val="000000"/>
              </w:rPr>
            </w:pPr>
            <w:r w:rsidRPr="000A328D">
              <w:rPr>
                <w:color w:val="000000"/>
              </w:rPr>
              <w:t>Кв. 6</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center"/>
              <w:rPr>
                <w:color w:val="000000"/>
              </w:rPr>
            </w:pPr>
            <w:r w:rsidRPr="000A328D">
              <w:rPr>
                <w:color w:val="000000"/>
              </w:rPr>
              <w:t>Кв. 7</w:t>
            </w:r>
          </w:p>
        </w:tc>
        <w:tc>
          <w:tcPr>
            <w:tcW w:w="716"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center"/>
              <w:rPr>
                <w:color w:val="000000"/>
              </w:rPr>
            </w:pPr>
            <w:r w:rsidRPr="000A328D">
              <w:rPr>
                <w:color w:val="000000"/>
              </w:rPr>
              <w:t>Кв. 8</w:t>
            </w:r>
          </w:p>
        </w:tc>
        <w:tc>
          <w:tcPr>
            <w:tcW w:w="82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center"/>
              <w:rPr>
                <w:color w:val="000000"/>
              </w:rPr>
            </w:pPr>
            <w:r w:rsidRPr="000A328D">
              <w:rPr>
                <w:color w:val="000000"/>
              </w:rPr>
              <w:t>Кв. 9</w:t>
            </w:r>
          </w:p>
        </w:tc>
        <w:tc>
          <w:tcPr>
            <w:tcW w:w="716"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center"/>
              <w:rPr>
                <w:color w:val="000000"/>
              </w:rPr>
            </w:pPr>
            <w:r w:rsidRPr="000A328D">
              <w:rPr>
                <w:color w:val="000000"/>
              </w:rPr>
              <w:t>Кв. 10</w:t>
            </w:r>
          </w:p>
        </w:tc>
        <w:tc>
          <w:tcPr>
            <w:tcW w:w="800"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center"/>
              <w:rPr>
                <w:color w:val="000000"/>
              </w:rPr>
            </w:pPr>
            <w:r w:rsidRPr="000A328D">
              <w:rPr>
                <w:color w:val="000000"/>
              </w:rPr>
              <w:t>Кв. 11</w:t>
            </w:r>
          </w:p>
        </w:tc>
        <w:tc>
          <w:tcPr>
            <w:tcW w:w="816"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center"/>
              <w:rPr>
                <w:color w:val="000000"/>
              </w:rPr>
            </w:pPr>
            <w:r w:rsidRPr="000A328D">
              <w:rPr>
                <w:color w:val="000000"/>
              </w:rPr>
              <w:t>Район</w:t>
            </w:r>
          </w:p>
        </w:tc>
      </w:tr>
      <w:tr w:rsidR="000A328D" w:rsidRPr="000A328D" w:rsidTr="000A328D">
        <w:trPr>
          <w:trHeight w:val="675"/>
        </w:trPr>
        <w:tc>
          <w:tcPr>
            <w:tcW w:w="1804" w:type="dxa"/>
            <w:tcBorders>
              <w:top w:val="none" w:sz="4" w:space="0" w:color="000000"/>
              <w:left w:val="single" w:sz="8" w:space="0" w:color="000000"/>
              <w:bottom w:val="single" w:sz="8" w:space="0" w:color="000000"/>
              <w:right w:val="single" w:sz="8" w:space="0" w:color="000000"/>
            </w:tcBorders>
            <w:vAlign w:val="center"/>
          </w:tcPr>
          <w:p w:rsidR="000A328D" w:rsidRPr="000A328D" w:rsidRDefault="000A328D" w:rsidP="000A328D">
            <w:pPr>
              <w:rPr>
                <w:color w:val="000000"/>
              </w:rPr>
            </w:pPr>
            <w:r w:rsidRPr="000A328D">
              <w:rPr>
                <w:color w:val="000000"/>
              </w:rPr>
              <w:t>Минимальная территории в границах квартала для объектов [м</w:t>
            </w:r>
            <w:r w:rsidRPr="000A328D">
              <w:rPr>
                <w:color w:val="000000"/>
                <w:vertAlign w:val="superscript"/>
              </w:rPr>
              <w:t>2</w:t>
            </w:r>
            <w:r w:rsidRPr="000A328D">
              <w:rPr>
                <w:color w:val="000000"/>
              </w:rPr>
              <w:t>]:</w:t>
            </w:r>
          </w:p>
        </w:tc>
        <w:tc>
          <w:tcPr>
            <w:tcW w:w="820" w:type="dxa"/>
            <w:tcBorders>
              <w:top w:val="none" w:sz="4" w:space="0" w:color="000000"/>
              <w:left w:val="none" w:sz="4" w:space="0" w:color="000000"/>
              <w:bottom w:val="single" w:sz="8" w:space="0" w:color="000000"/>
              <w:right w:val="none" w:sz="4" w:space="0" w:color="000000"/>
            </w:tcBorders>
            <w:noWrap/>
            <w:vAlign w:val="bottom"/>
          </w:tcPr>
          <w:p w:rsidR="000A328D" w:rsidRPr="000A328D" w:rsidRDefault="000A328D" w:rsidP="000A328D">
            <w:pPr>
              <w:rPr>
                <w:color w:val="000000"/>
              </w:rPr>
            </w:pPr>
            <w:r w:rsidRPr="000A328D">
              <w:rPr>
                <w:color w:val="000000"/>
              </w:rPr>
              <w:t> </w:t>
            </w:r>
          </w:p>
        </w:tc>
        <w:tc>
          <w:tcPr>
            <w:tcW w:w="820" w:type="dxa"/>
            <w:tcBorders>
              <w:top w:val="none" w:sz="4" w:space="0" w:color="000000"/>
              <w:left w:val="none" w:sz="4" w:space="0" w:color="000000"/>
              <w:bottom w:val="single" w:sz="8" w:space="0" w:color="000000"/>
              <w:right w:val="none" w:sz="4" w:space="0" w:color="000000"/>
            </w:tcBorders>
            <w:noWrap/>
            <w:vAlign w:val="bottom"/>
          </w:tcPr>
          <w:p w:rsidR="000A328D" w:rsidRPr="000A328D" w:rsidRDefault="000A328D" w:rsidP="000A328D">
            <w:pPr>
              <w:rPr>
                <w:color w:val="000000"/>
              </w:rPr>
            </w:pPr>
            <w:r w:rsidRPr="000A328D">
              <w:rPr>
                <w:color w:val="000000"/>
              </w:rPr>
              <w:t> </w:t>
            </w:r>
          </w:p>
        </w:tc>
        <w:tc>
          <w:tcPr>
            <w:tcW w:w="820" w:type="dxa"/>
            <w:tcBorders>
              <w:top w:val="none" w:sz="4" w:space="0" w:color="000000"/>
              <w:left w:val="none" w:sz="4" w:space="0" w:color="000000"/>
              <w:bottom w:val="single" w:sz="8" w:space="0" w:color="000000"/>
              <w:right w:val="none" w:sz="4" w:space="0" w:color="000000"/>
            </w:tcBorders>
            <w:noWrap/>
            <w:vAlign w:val="bottom"/>
          </w:tcPr>
          <w:p w:rsidR="000A328D" w:rsidRPr="000A328D" w:rsidRDefault="000A328D" w:rsidP="000A328D">
            <w:pPr>
              <w:rPr>
                <w:color w:val="000000"/>
              </w:rPr>
            </w:pPr>
            <w:r w:rsidRPr="000A328D">
              <w:rPr>
                <w:color w:val="000000"/>
              </w:rPr>
              <w:t> </w:t>
            </w:r>
          </w:p>
        </w:tc>
        <w:tc>
          <w:tcPr>
            <w:tcW w:w="820" w:type="dxa"/>
            <w:tcBorders>
              <w:top w:val="none" w:sz="4" w:space="0" w:color="000000"/>
              <w:left w:val="none" w:sz="4" w:space="0" w:color="000000"/>
              <w:bottom w:val="single" w:sz="8" w:space="0" w:color="000000"/>
              <w:right w:val="none" w:sz="4" w:space="0" w:color="000000"/>
            </w:tcBorders>
            <w:noWrap/>
            <w:vAlign w:val="bottom"/>
          </w:tcPr>
          <w:p w:rsidR="000A328D" w:rsidRPr="000A328D" w:rsidRDefault="000A328D" w:rsidP="000A328D">
            <w:pPr>
              <w:rPr>
                <w:color w:val="000000"/>
              </w:rPr>
            </w:pPr>
            <w:r w:rsidRPr="000A328D">
              <w:rPr>
                <w:color w:val="000000"/>
              </w:rPr>
              <w:t> </w:t>
            </w:r>
          </w:p>
        </w:tc>
        <w:tc>
          <w:tcPr>
            <w:tcW w:w="820" w:type="dxa"/>
            <w:tcBorders>
              <w:top w:val="none" w:sz="4" w:space="0" w:color="000000"/>
              <w:left w:val="none" w:sz="4" w:space="0" w:color="000000"/>
              <w:bottom w:val="single" w:sz="8" w:space="0" w:color="000000"/>
              <w:right w:val="none" w:sz="4" w:space="0" w:color="000000"/>
            </w:tcBorders>
            <w:noWrap/>
            <w:vAlign w:val="bottom"/>
          </w:tcPr>
          <w:p w:rsidR="000A328D" w:rsidRPr="000A328D" w:rsidRDefault="000A328D" w:rsidP="000A328D">
            <w:pPr>
              <w:rPr>
                <w:color w:val="000000"/>
              </w:rPr>
            </w:pPr>
            <w:r w:rsidRPr="000A328D">
              <w:rPr>
                <w:color w:val="000000"/>
              </w:rPr>
              <w:t> </w:t>
            </w:r>
          </w:p>
        </w:tc>
        <w:tc>
          <w:tcPr>
            <w:tcW w:w="716" w:type="dxa"/>
            <w:tcBorders>
              <w:top w:val="none" w:sz="4" w:space="0" w:color="000000"/>
              <w:left w:val="none" w:sz="4" w:space="0" w:color="000000"/>
              <w:bottom w:val="single" w:sz="8" w:space="0" w:color="000000"/>
              <w:right w:val="none" w:sz="4" w:space="0" w:color="000000"/>
            </w:tcBorders>
            <w:noWrap/>
            <w:vAlign w:val="bottom"/>
          </w:tcPr>
          <w:p w:rsidR="000A328D" w:rsidRPr="000A328D" w:rsidRDefault="000A328D" w:rsidP="000A328D">
            <w:pPr>
              <w:rPr>
                <w:color w:val="000000"/>
              </w:rPr>
            </w:pPr>
            <w:r w:rsidRPr="000A328D">
              <w:rPr>
                <w:color w:val="000000"/>
              </w:rPr>
              <w:t> </w:t>
            </w:r>
          </w:p>
        </w:tc>
        <w:tc>
          <w:tcPr>
            <w:tcW w:w="820" w:type="dxa"/>
            <w:tcBorders>
              <w:top w:val="none" w:sz="4" w:space="0" w:color="000000"/>
              <w:left w:val="none" w:sz="4" w:space="0" w:color="000000"/>
              <w:bottom w:val="single" w:sz="8" w:space="0" w:color="000000"/>
              <w:right w:val="none" w:sz="4" w:space="0" w:color="000000"/>
            </w:tcBorders>
            <w:noWrap/>
            <w:vAlign w:val="bottom"/>
          </w:tcPr>
          <w:p w:rsidR="000A328D" w:rsidRPr="000A328D" w:rsidRDefault="000A328D" w:rsidP="000A328D">
            <w:pPr>
              <w:rPr>
                <w:color w:val="000000"/>
              </w:rPr>
            </w:pPr>
            <w:r w:rsidRPr="000A328D">
              <w:rPr>
                <w:color w:val="000000"/>
              </w:rPr>
              <w:t> </w:t>
            </w:r>
          </w:p>
        </w:tc>
        <w:tc>
          <w:tcPr>
            <w:tcW w:w="716" w:type="dxa"/>
            <w:tcBorders>
              <w:top w:val="none" w:sz="4" w:space="0" w:color="000000"/>
              <w:left w:val="none" w:sz="4" w:space="0" w:color="000000"/>
              <w:bottom w:val="single" w:sz="8" w:space="0" w:color="000000"/>
              <w:right w:val="none" w:sz="4" w:space="0" w:color="000000"/>
            </w:tcBorders>
            <w:noWrap/>
            <w:vAlign w:val="bottom"/>
          </w:tcPr>
          <w:p w:rsidR="000A328D" w:rsidRPr="000A328D" w:rsidRDefault="000A328D" w:rsidP="000A328D">
            <w:pPr>
              <w:rPr>
                <w:color w:val="000000"/>
              </w:rPr>
            </w:pPr>
            <w:r w:rsidRPr="000A328D">
              <w:rPr>
                <w:color w:val="000000"/>
              </w:rPr>
              <w:t> </w:t>
            </w:r>
          </w:p>
        </w:tc>
        <w:tc>
          <w:tcPr>
            <w:tcW w:w="820" w:type="dxa"/>
            <w:tcBorders>
              <w:top w:val="none" w:sz="4" w:space="0" w:color="000000"/>
              <w:left w:val="none" w:sz="4" w:space="0" w:color="000000"/>
              <w:bottom w:val="single" w:sz="8" w:space="0" w:color="000000"/>
              <w:right w:val="none" w:sz="4" w:space="0" w:color="000000"/>
            </w:tcBorders>
            <w:noWrap/>
            <w:vAlign w:val="bottom"/>
          </w:tcPr>
          <w:p w:rsidR="000A328D" w:rsidRPr="000A328D" w:rsidRDefault="000A328D" w:rsidP="000A328D">
            <w:pPr>
              <w:rPr>
                <w:color w:val="000000"/>
              </w:rPr>
            </w:pPr>
            <w:r w:rsidRPr="000A328D">
              <w:rPr>
                <w:color w:val="000000"/>
              </w:rPr>
              <w:t> </w:t>
            </w:r>
          </w:p>
        </w:tc>
        <w:tc>
          <w:tcPr>
            <w:tcW w:w="716" w:type="dxa"/>
            <w:tcBorders>
              <w:top w:val="none" w:sz="4" w:space="0" w:color="000000"/>
              <w:left w:val="none" w:sz="4" w:space="0" w:color="000000"/>
              <w:bottom w:val="single" w:sz="8" w:space="0" w:color="000000"/>
              <w:right w:val="none" w:sz="4" w:space="0" w:color="000000"/>
            </w:tcBorders>
            <w:noWrap/>
            <w:vAlign w:val="bottom"/>
          </w:tcPr>
          <w:p w:rsidR="000A328D" w:rsidRPr="000A328D" w:rsidRDefault="000A328D" w:rsidP="000A328D">
            <w:pPr>
              <w:rPr>
                <w:color w:val="000000"/>
              </w:rPr>
            </w:pPr>
            <w:r w:rsidRPr="000A328D">
              <w:rPr>
                <w:color w:val="000000"/>
              </w:rPr>
              <w:t> </w:t>
            </w:r>
          </w:p>
        </w:tc>
        <w:tc>
          <w:tcPr>
            <w:tcW w:w="800" w:type="dxa"/>
            <w:tcBorders>
              <w:top w:val="none" w:sz="4" w:space="0" w:color="000000"/>
              <w:left w:val="none" w:sz="4" w:space="0" w:color="000000"/>
              <w:bottom w:val="single" w:sz="8" w:space="0" w:color="000000"/>
              <w:right w:val="none" w:sz="4" w:space="0" w:color="000000"/>
            </w:tcBorders>
            <w:noWrap/>
            <w:vAlign w:val="bottom"/>
          </w:tcPr>
          <w:p w:rsidR="000A328D" w:rsidRPr="000A328D" w:rsidRDefault="000A328D" w:rsidP="000A328D">
            <w:pPr>
              <w:rPr>
                <w:color w:val="000000"/>
              </w:rPr>
            </w:pPr>
            <w:r w:rsidRPr="000A328D">
              <w:rPr>
                <w:color w:val="000000"/>
              </w:rPr>
              <w:t> </w:t>
            </w:r>
          </w:p>
        </w:tc>
        <w:tc>
          <w:tcPr>
            <w:tcW w:w="8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rPr>
                <w:color w:val="000000"/>
              </w:rPr>
            </w:pPr>
            <w:r w:rsidRPr="000A328D">
              <w:rPr>
                <w:color w:val="000000"/>
              </w:rPr>
              <w:t> </w:t>
            </w:r>
          </w:p>
        </w:tc>
      </w:tr>
      <w:tr w:rsidR="000A328D" w:rsidRPr="000A328D" w:rsidTr="000A328D">
        <w:trPr>
          <w:trHeight w:val="315"/>
        </w:trPr>
        <w:tc>
          <w:tcPr>
            <w:tcW w:w="1804" w:type="dxa"/>
            <w:tcBorders>
              <w:top w:val="none" w:sz="4" w:space="0" w:color="000000"/>
              <w:left w:val="single" w:sz="8" w:space="0" w:color="000000"/>
              <w:bottom w:val="single" w:sz="8" w:space="0" w:color="000000"/>
              <w:right w:val="single" w:sz="8" w:space="0" w:color="000000"/>
            </w:tcBorders>
          </w:tcPr>
          <w:p w:rsidR="000A328D" w:rsidRPr="000A328D" w:rsidRDefault="000A328D" w:rsidP="000A328D">
            <w:pPr>
              <w:rPr>
                <w:color w:val="000000"/>
              </w:rPr>
            </w:pPr>
            <w:r w:rsidRPr="000A328D">
              <w:rPr>
                <w:color w:val="000000"/>
              </w:rPr>
              <w:t>1) физической культуры и спорта</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280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830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1040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1090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1040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1110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1280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1280</w:t>
            </w:r>
          </w:p>
        </w:tc>
        <w:tc>
          <w:tcPr>
            <w:tcW w:w="80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rPr>
                <w:color w:val="000000"/>
              </w:rPr>
            </w:pPr>
            <w:r w:rsidRPr="000A328D">
              <w:rPr>
                <w:color w:val="000000"/>
              </w:rPr>
              <w:t> </w:t>
            </w:r>
          </w:p>
        </w:tc>
      </w:tr>
      <w:tr w:rsidR="000A328D" w:rsidRPr="000A328D" w:rsidTr="000A328D">
        <w:trPr>
          <w:trHeight w:val="315"/>
        </w:trPr>
        <w:tc>
          <w:tcPr>
            <w:tcW w:w="1804" w:type="dxa"/>
            <w:tcBorders>
              <w:top w:val="none" w:sz="4" w:space="0" w:color="000000"/>
              <w:left w:val="single" w:sz="8" w:space="0" w:color="000000"/>
              <w:bottom w:val="single" w:sz="8" w:space="0" w:color="000000"/>
              <w:right w:val="single" w:sz="8" w:space="0" w:color="000000"/>
            </w:tcBorders>
          </w:tcPr>
          <w:p w:rsidR="000A328D" w:rsidRPr="000A328D" w:rsidRDefault="000A328D" w:rsidP="000A328D">
            <w:pPr>
              <w:rPr>
                <w:color w:val="000000"/>
              </w:rPr>
            </w:pPr>
            <w:r w:rsidRPr="000A328D">
              <w:rPr>
                <w:color w:val="000000"/>
              </w:rPr>
              <w:t>2) торговли и общественного питания</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170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500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310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330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310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210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240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240</w:t>
            </w:r>
          </w:p>
        </w:tc>
        <w:tc>
          <w:tcPr>
            <w:tcW w:w="80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rPr>
                <w:color w:val="000000"/>
              </w:rPr>
            </w:pPr>
            <w:r w:rsidRPr="000A328D">
              <w:rPr>
                <w:color w:val="000000"/>
              </w:rPr>
              <w:t> </w:t>
            </w:r>
          </w:p>
        </w:tc>
      </w:tr>
      <w:tr w:rsidR="000A328D" w:rsidRPr="000A328D" w:rsidTr="000A328D">
        <w:trPr>
          <w:trHeight w:val="315"/>
        </w:trPr>
        <w:tc>
          <w:tcPr>
            <w:tcW w:w="1804" w:type="dxa"/>
            <w:tcBorders>
              <w:top w:val="none" w:sz="4" w:space="0" w:color="000000"/>
              <w:left w:val="single" w:sz="8" w:space="0" w:color="000000"/>
              <w:bottom w:val="single" w:sz="8" w:space="0" w:color="000000"/>
              <w:right w:val="single" w:sz="8" w:space="0" w:color="000000"/>
            </w:tcBorders>
          </w:tcPr>
          <w:p w:rsidR="000A328D" w:rsidRPr="000A328D" w:rsidRDefault="000A328D" w:rsidP="000A328D">
            <w:pPr>
              <w:rPr>
                <w:color w:val="000000"/>
              </w:rPr>
            </w:pPr>
            <w:r w:rsidRPr="000A328D">
              <w:rPr>
                <w:color w:val="000000"/>
              </w:rPr>
              <w:t>3) коммунально-бытового назначения</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70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220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130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140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130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90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110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110</w:t>
            </w:r>
          </w:p>
        </w:tc>
        <w:tc>
          <w:tcPr>
            <w:tcW w:w="80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rPr>
                <w:color w:val="000000"/>
              </w:rPr>
            </w:pPr>
            <w:r w:rsidRPr="000A328D">
              <w:rPr>
                <w:color w:val="000000"/>
              </w:rPr>
              <w:t> </w:t>
            </w:r>
          </w:p>
        </w:tc>
      </w:tr>
      <w:tr w:rsidR="000A328D" w:rsidRPr="000A328D" w:rsidTr="000A328D">
        <w:trPr>
          <w:trHeight w:val="315"/>
        </w:trPr>
        <w:tc>
          <w:tcPr>
            <w:tcW w:w="1804" w:type="dxa"/>
            <w:tcBorders>
              <w:top w:val="none" w:sz="4" w:space="0" w:color="000000"/>
              <w:left w:val="single" w:sz="8" w:space="0" w:color="000000"/>
              <w:bottom w:val="single" w:sz="8" w:space="0" w:color="000000"/>
              <w:right w:val="single" w:sz="8" w:space="0" w:color="000000"/>
            </w:tcBorders>
          </w:tcPr>
          <w:p w:rsidR="000A328D" w:rsidRPr="000A328D" w:rsidRDefault="000A328D" w:rsidP="000A328D">
            <w:pPr>
              <w:rPr>
                <w:color w:val="000000"/>
              </w:rPr>
            </w:pPr>
            <w:r w:rsidRPr="000A328D">
              <w:rPr>
                <w:color w:val="000000"/>
              </w:rPr>
              <w:t>4) здравоохранения</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0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rPr>
                <w:color w:val="000000"/>
              </w:rPr>
            </w:pPr>
            <w:r w:rsidRPr="000A328D">
              <w:rPr>
                <w:color w:val="000000"/>
              </w:rPr>
              <w:t> </w:t>
            </w:r>
          </w:p>
        </w:tc>
      </w:tr>
      <w:tr w:rsidR="000A328D" w:rsidRPr="000A328D" w:rsidTr="000A328D">
        <w:trPr>
          <w:trHeight w:val="315"/>
        </w:trPr>
        <w:tc>
          <w:tcPr>
            <w:tcW w:w="1804" w:type="dxa"/>
            <w:tcBorders>
              <w:top w:val="none" w:sz="4" w:space="0" w:color="000000"/>
              <w:left w:val="single" w:sz="8" w:space="0" w:color="000000"/>
              <w:bottom w:val="single" w:sz="8" w:space="0" w:color="000000"/>
              <w:right w:val="single" w:sz="8" w:space="0" w:color="000000"/>
            </w:tcBorders>
          </w:tcPr>
          <w:p w:rsidR="000A328D" w:rsidRPr="000A328D" w:rsidRDefault="000A328D" w:rsidP="000A328D">
            <w:pPr>
              <w:rPr>
                <w:color w:val="000000"/>
              </w:rPr>
            </w:pPr>
            <w:r w:rsidRPr="000A328D">
              <w:rPr>
                <w:color w:val="000000"/>
              </w:rPr>
              <w:t>5) образования</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0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rPr>
                <w:color w:val="000000"/>
              </w:rPr>
            </w:pPr>
            <w:r w:rsidRPr="000A328D">
              <w:rPr>
                <w:color w:val="000000"/>
              </w:rPr>
              <w:t> </w:t>
            </w:r>
          </w:p>
        </w:tc>
      </w:tr>
      <w:tr w:rsidR="000A328D" w:rsidRPr="000A328D" w:rsidTr="000A328D">
        <w:trPr>
          <w:trHeight w:val="615"/>
        </w:trPr>
        <w:tc>
          <w:tcPr>
            <w:tcW w:w="1804" w:type="dxa"/>
            <w:tcBorders>
              <w:top w:val="none" w:sz="4" w:space="0" w:color="000000"/>
              <w:left w:val="single" w:sz="8" w:space="0" w:color="000000"/>
              <w:bottom w:val="single" w:sz="8" w:space="0" w:color="000000"/>
              <w:right w:val="single" w:sz="8" w:space="0" w:color="000000"/>
            </w:tcBorders>
            <w:vAlign w:val="center"/>
          </w:tcPr>
          <w:p w:rsidR="000A328D" w:rsidRPr="000A328D" w:rsidRDefault="000A328D" w:rsidP="000A328D">
            <w:pPr>
              <w:rPr>
                <w:color w:val="000000"/>
              </w:rPr>
            </w:pPr>
            <w:r w:rsidRPr="000A328D">
              <w:rPr>
                <w:color w:val="000000"/>
              </w:rPr>
              <w:t>6) озелененных территорий общего пользования</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0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rPr>
                <w:color w:val="000000"/>
              </w:rPr>
            </w:pPr>
            <w:r w:rsidRPr="000A328D">
              <w:rPr>
                <w:color w:val="000000"/>
              </w:rPr>
              <w:t> </w:t>
            </w:r>
          </w:p>
        </w:tc>
      </w:tr>
      <w:tr w:rsidR="000A328D" w:rsidRPr="000A328D" w:rsidTr="000A328D">
        <w:trPr>
          <w:trHeight w:val="615"/>
        </w:trPr>
        <w:tc>
          <w:tcPr>
            <w:tcW w:w="1804" w:type="dxa"/>
            <w:tcBorders>
              <w:top w:val="none" w:sz="4" w:space="0" w:color="000000"/>
              <w:left w:val="single" w:sz="8" w:space="0" w:color="000000"/>
              <w:bottom w:val="single" w:sz="8" w:space="0" w:color="000000"/>
              <w:right w:val="single" w:sz="8" w:space="0" w:color="000000"/>
            </w:tcBorders>
            <w:vAlign w:val="center"/>
          </w:tcPr>
          <w:p w:rsidR="000A328D" w:rsidRPr="000A328D" w:rsidRDefault="000A328D" w:rsidP="000A328D">
            <w:pPr>
              <w:rPr>
                <w:color w:val="000000"/>
              </w:rPr>
            </w:pPr>
            <w:r w:rsidRPr="000A328D">
              <w:rPr>
                <w:color w:val="000000"/>
              </w:rPr>
              <w:t>7)  жилищного строительства (многоквартирные жилые дома)</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6600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19800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16080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16750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16080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13780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15900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15900</w:t>
            </w:r>
          </w:p>
        </w:tc>
        <w:tc>
          <w:tcPr>
            <w:tcW w:w="80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rPr>
                <w:color w:val="000000"/>
              </w:rPr>
            </w:pPr>
            <w:r w:rsidRPr="000A328D">
              <w:rPr>
                <w:color w:val="000000"/>
              </w:rPr>
              <w:t> </w:t>
            </w:r>
          </w:p>
        </w:tc>
      </w:tr>
      <w:tr w:rsidR="000A328D" w:rsidRPr="000A328D" w:rsidTr="000A328D">
        <w:trPr>
          <w:trHeight w:val="390"/>
        </w:trPr>
        <w:tc>
          <w:tcPr>
            <w:tcW w:w="1804" w:type="dxa"/>
            <w:tcBorders>
              <w:top w:val="none" w:sz="4" w:space="0" w:color="000000"/>
              <w:left w:val="single" w:sz="8" w:space="0" w:color="000000"/>
              <w:bottom w:val="single" w:sz="8" w:space="0" w:color="000000"/>
              <w:right w:val="single" w:sz="8" w:space="0" w:color="000000"/>
            </w:tcBorders>
            <w:vAlign w:val="center"/>
          </w:tcPr>
          <w:p w:rsidR="000A328D" w:rsidRPr="000A328D" w:rsidRDefault="000A328D" w:rsidP="000A328D">
            <w:pPr>
              <w:rPr>
                <w:color w:val="000000"/>
              </w:rPr>
            </w:pPr>
            <w:r w:rsidRPr="000A328D">
              <w:rPr>
                <w:color w:val="000000"/>
              </w:rPr>
              <w:t>8) иных объектов (кроме улиц, площадей)</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970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2910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2740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2850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2740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2380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2750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2750</w:t>
            </w:r>
          </w:p>
        </w:tc>
        <w:tc>
          <w:tcPr>
            <w:tcW w:w="80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rPr>
                <w:color w:val="000000"/>
              </w:rPr>
            </w:pPr>
            <w:r w:rsidRPr="000A328D">
              <w:rPr>
                <w:color w:val="000000"/>
              </w:rPr>
              <w:t> </w:t>
            </w:r>
          </w:p>
        </w:tc>
      </w:tr>
      <w:tr w:rsidR="000A328D" w:rsidRPr="000A328D" w:rsidTr="000A328D">
        <w:trPr>
          <w:trHeight w:val="315"/>
        </w:trPr>
        <w:tc>
          <w:tcPr>
            <w:tcW w:w="1804" w:type="dxa"/>
            <w:tcBorders>
              <w:top w:val="none" w:sz="4" w:space="0" w:color="000000"/>
              <w:left w:val="single" w:sz="8" w:space="0" w:color="000000"/>
              <w:bottom w:val="single" w:sz="8" w:space="0" w:color="000000"/>
              <w:right w:val="single" w:sz="8" w:space="0" w:color="000000"/>
            </w:tcBorders>
            <w:vAlign w:val="center"/>
          </w:tcPr>
          <w:p w:rsidR="000A328D" w:rsidRPr="000A328D" w:rsidRDefault="000A328D" w:rsidP="000A328D">
            <w:pPr>
              <w:rPr>
                <w:bCs/>
                <w:color w:val="000000"/>
              </w:rPr>
            </w:pPr>
            <w:r w:rsidRPr="000A328D">
              <w:rPr>
                <w:bCs/>
                <w:color w:val="000000"/>
              </w:rPr>
              <w:lastRenderedPageBreak/>
              <w:t>Итого</w:t>
            </w:r>
          </w:p>
        </w:tc>
        <w:tc>
          <w:tcPr>
            <w:tcW w:w="820" w:type="dxa"/>
            <w:tcBorders>
              <w:top w:val="none" w:sz="4" w:space="0" w:color="000000"/>
              <w:left w:val="none" w:sz="4" w:space="0" w:color="000000"/>
              <w:bottom w:val="single" w:sz="8" w:space="0" w:color="000000"/>
              <w:right w:val="none" w:sz="4" w:space="0" w:color="000000"/>
            </w:tcBorders>
            <w:noWrap/>
            <w:vAlign w:val="bottom"/>
          </w:tcPr>
          <w:p w:rsidR="000A328D" w:rsidRPr="000A328D" w:rsidRDefault="000A328D" w:rsidP="000A328D">
            <w:pPr>
              <w:jc w:val="right"/>
              <w:rPr>
                <w:bCs/>
                <w:color w:val="000000"/>
              </w:rPr>
            </w:pPr>
            <w:r w:rsidRPr="000A328D">
              <w:rPr>
                <w:bCs/>
                <w:color w:val="000000"/>
              </w:rPr>
              <w:t>8090</w:t>
            </w:r>
          </w:p>
        </w:tc>
        <w:tc>
          <w:tcPr>
            <w:tcW w:w="820" w:type="dxa"/>
            <w:tcBorders>
              <w:top w:val="none" w:sz="4" w:space="0" w:color="000000"/>
              <w:left w:val="single" w:sz="8" w:space="0" w:color="000000"/>
              <w:bottom w:val="single" w:sz="8" w:space="0" w:color="000000"/>
              <w:right w:val="none" w:sz="4" w:space="0" w:color="000000"/>
            </w:tcBorders>
            <w:noWrap/>
            <w:vAlign w:val="bottom"/>
          </w:tcPr>
          <w:p w:rsidR="000A328D" w:rsidRPr="000A328D" w:rsidRDefault="000A328D" w:rsidP="000A328D">
            <w:pPr>
              <w:jc w:val="right"/>
              <w:rPr>
                <w:bCs/>
                <w:color w:val="000000"/>
              </w:rPr>
            </w:pPr>
            <w:r w:rsidRPr="000A328D">
              <w:rPr>
                <w:bCs/>
                <w:color w:val="000000"/>
              </w:rPr>
              <w:t>24260</w:t>
            </w:r>
          </w:p>
        </w:tc>
        <w:tc>
          <w:tcPr>
            <w:tcW w:w="820" w:type="dxa"/>
            <w:tcBorders>
              <w:top w:val="none" w:sz="4" w:space="0" w:color="000000"/>
              <w:left w:val="single" w:sz="8" w:space="0" w:color="000000"/>
              <w:bottom w:val="single" w:sz="8" w:space="0" w:color="000000"/>
              <w:right w:val="none" w:sz="4" w:space="0" w:color="000000"/>
            </w:tcBorders>
            <w:noWrap/>
            <w:vAlign w:val="bottom"/>
          </w:tcPr>
          <w:p w:rsidR="000A328D" w:rsidRPr="000A328D" w:rsidRDefault="000A328D" w:rsidP="000A328D">
            <w:pPr>
              <w:jc w:val="right"/>
              <w:rPr>
                <w:bCs/>
                <w:color w:val="000000"/>
              </w:rPr>
            </w:pPr>
            <w:r w:rsidRPr="000A328D">
              <w:rPr>
                <w:bCs/>
                <w:color w:val="000000"/>
              </w:rPr>
              <w:t>20300</w:t>
            </w:r>
          </w:p>
        </w:tc>
        <w:tc>
          <w:tcPr>
            <w:tcW w:w="820" w:type="dxa"/>
            <w:tcBorders>
              <w:top w:val="none" w:sz="4" w:space="0" w:color="000000"/>
              <w:left w:val="single" w:sz="8" w:space="0" w:color="000000"/>
              <w:bottom w:val="single" w:sz="8" w:space="0" w:color="000000"/>
              <w:right w:val="none" w:sz="4" w:space="0" w:color="000000"/>
            </w:tcBorders>
            <w:noWrap/>
            <w:vAlign w:val="bottom"/>
          </w:tcPr>
          <w:p w:rsidR="000A328D" w:rsidRPr="000A328D" w:rsidRDefault="000A328D" w:rsidP="000A328D">
            <w:pPr>
              <w:jc w:val="right"/>
              <w:rPr>
                <w:bCs/>
                <w:color w:val="000000"/>
              </w:rPr>
            </w:pPr>
            <w:r w:rsidRPr="000A328D">
              <w:rPr>
                <w:bCs/>
                <w:color w:val="000000"/>
              </w:rPr>
              <w:t>21160</w:t>
            </w:r>
          </w:p>
        </w:tc>
        <w:tc>
          <w:tcPr>
            <w:tcW w:w="820" w:type="dxa"/>
            <w:tcBorders>
              <w:top w:val="none" w:sz="4" w:space="0" w:color="000000"/>
              <w:left w:val="single" w:sz="8" w:space="0" w:color="000000"/>
              <w:bottom w:val="single" w:sz="8" w:space="0" w:color="000000"/>
              <w:right w:val="none" w:sz="4" w:space="0" w:color="000000"/>
            </w:tcBorders>
            <w:noWrap/>
            <w:vAlign w:val="bottom"/>
          </w:tcPr>
          <w:p w:rsidR="000A328D" w:rsidRPr="000A328D" w:rsidRDefault="000A328D" w:rsidP="000A328D">
            <w:pPr>
              <w:jc w:val="right"/>
              <w:rPr>
                <w:bCs/>
                <w:color w:val="000000"/>
              </w:rPr>
            </w:pPr>
            <w:r w:rsidRPr="000A328D">
              <w:rPr>
                <w:bCs/>
                <w:color w:val="000000"/>
              </w:rPr>
              <w:t>0</w:t>
            </w:r>
          </w:p>
        </w:tc>
        <w:tc>
          <w:tcPr>
            <w:tcW w:w="716" w:type="dxa"/>
            <w:tcBorders>
              <w:top w:val="none" w:sz="4" w:space="0" w:color="000000"/>
              <w:left w:val="single" w:sz="8" w:space="0" w:color="000000"/>
              <w:bottom w:val="single" w:sz="8" w:space="0" w:color="000000"/>
              <w:right w:val="none" w:sz="4" w:space="0" w:color="000000"/>
            </w:tcBorders>
            <w:noWrap/>
            <w:vAlign w:val="bottom"/>
          </w:tcPr>
          <w:p w:rsidR="000A328D" w:rsidRPr="000A328D" w:rsidRDefault="000A328D" w:rsidP="000A328D">
            <w:pPr>
              <w:jc w:val="right"/>
              <w:rPr>
                <w:bCs/>
                <w:color w:val="000000"/>
              </w:rPr>
            </w:pPr>
            <w:r w:rsidRPr="000A328D">
              <w:rPr>
                <w:bCs/>
                <w:color w:val="000000"/>
              </w:rPr>
              <w:t>20300</w:t>
            </w:r>
          </w:p>
        </w:tc>
        <w:tc>
          <w:tcPr>
            <w:tcW w:w="820" w:type="dxa"/>
            <w:tcBorders>
              <w:top w:val="none" w:sz="4" w:space="0" w:color="000000"/>
              <w:left w:val="single" w:sz="8" w:space="0" w:color="000000"/>
              <w:bottom w:val="single" w:sz="8" w:space="0" w:color="000000"/>
              <w:right w:val="none" w:sz="4" w:space="0" w:color="000000"/>
            </w:tcBorders>
            <w:noWrap/>
            <w:vAlign w:val="bottom"/>
          </w:tcPr>
          <w:p w:rsidR="000A328D" w:rsidRPr="000A328D" w:rsidRDefault="000A328D" w:rsidP="000A328D">
            <w:pPr>
              <w:jc w:val="right"/>
              <w:rPr>
                <w:bCs/>
                <w:color w:val="000000"/>
              </w:rPr>
            </w:pPr>
            <w:r w:rsidRPr="000A328D">
              <w:rPr>
                <w:bCs/>
                <w:color w:val="000000"/>
              </w:rPr>
              <w:t>17570</w:t>
            </w:r>
          </w:p>
        </w:tc>
        <w:tc>
          <w:tcPr>
            <w:tcW w:w="716" w:type="dxa"/>
            <w:tcBorders>
              <w:top w:val="none" w:sz="4" w:space="0" w:color="000000"/>
              <w:left w:val="single" w:sz="8" w:space="0" w:color="000000"/>
              <w:bottom w:val="single" w:sz="8" w:space="0" w:color="000000"/>
              <w:right w:val="none" w:sz="4" w:space="0" w:color="000000"/>
            </w:tcBorders>
            <w:noWrap/>
            <w:vAlign w:val="bottom"/>
          </w:tcPr>
          <w:p w:rsidR="000A328D" w:rsidRPr="000A328D" w:rsidRDefault="000A328D" w:rsidP="000A328D">
            <w:pPr>
              <w:jc w:val="right"/>
              <w:rPr>
                <w:bCs/>
                <w:color w:val="000000"/>
              </w:rPr>
            </w:pPr>
            <w:r w:rsidRPr="000A328D">
              <w:rPr>
                <w:bCs/>
                <w:color w:val="000000"/>
              </w:rPr>
              <w:t>20280</w:t>
            </w:r>
          </w:p>
        </w:tc>
        <w:tc>
          <w:tcPr>
            <w:tcW w:w="820" w:type="dxa"/>
            <w:tcBorders>
              <w:top w:val="none" w:sz="4" w:space="0" w:color="000000"/>
              <w:left w:val="single" w:sz="8" w:space="0" w:color="000000"/>
              <w:bottom w:val="single" w:sz="8" w:space="0" w:color="000000"/>
              <w:right w:val="none" w:sz="4" w:space="0" w:color="000000"/>
            </w:tcBorders>
            <w:noWrap/>
            <w:vAlign w:val="bottom"/>
          </w:tcPr>
          <w:p w:rsidR="000A328D" w:rsidRPr="000A328D" w:rsidRDefault="000A328D" w:rsidP="000A328D">
            <w:pPr>
              <w:jc w:val="right"/>
              <w:rPr>
                <w:bCs/>
                <w:color w:val="000000"/>
              </w:rPr>
            </w:pPr>
            <w:r w:rsidRPr="000A328D">
              <w:rPr>
                <w:bCs/>
                <w:color w:val="000000"/>
              </w:rPr>
              <w:t>0</w:t>
            </w:r>
          </w:p>
        </w:tc>
        <w:tc>
          <w:tcPr>
            <w:tcW w:w="716" w:type="dxa"/>
            <w:tcBorders>
              <w:top w:val="none" w:sz="4" w:space="0" w:color="000000"/>
              <w:left w:val="single" w:sz="8" w:space="0" w:color="000000"/>
              <w:bottom w:val="single" w:sz="8" w:space="0" w:color="000000"/>
              <w:right w:val="none" w:sz="4" w:space="0" w:color="000000"/>
            </w:tcBorders>
            <w:noWrap/>
            <w:vAlign w:val="bottom"/>
          </w:tcPr>
          <w:p w:rsidR="000A328D" w:rsidRPr="000A328D" w:rsidRDefault="000A328D" w:rsidP="000A328D">
            <w:pPr>
              <w:jc w:val="right"/>
              <w:rPr>
                <w:bCs/>
                <w:color w:val="000000"/>
              </w:rPr>
            </w:pPr>
            <w:r w:rsidRPr="000A328D">
              <w:rPr>
                <w:bCs/>
                <w:color w:val="000000"/>
              </w:rPr>
              <w:t>20280</w:t>
            </w:r>
          </w:p>
        </w:tc>
        <w:tc>
          <w:tcPr>
            <w:tcW w:w="800" w:type="dxa"/>
            <w:tcBorders>
              <w:top w:val="none" w:sz="4" w:space="0" w:color="000000"/>
              <w:left w:val="single" w:sz="8" w:space="0" w:color="000000"/>
              <w:bottom w:val="single" w:sz="8" w:space="0" w:color="000000"/>
              <w:right w:val="none" w:sz="4" w:space="0" w:color="000000"/>
            </w:tcBorders>
            <w:noWrap/>
            <w:vAlign w:val="bottom"/>
          </w:tcPr>
          <w:p w:rsidR="000A328D" w:rsidRPr="000A328D" w:rsidRDefault="000A328D" w:rsidP="000A328D">
            <w:pPr>
              <w:jc w:val="right"/>
              <w:rPr>
                <w:bCs/>
                <w:color w:val="000000"/>
              </w:rPr>
            </w:pPr>
            <w:r w:rsidRPr="000A328D">
              <w:rPr>
                <w:bCs/>
                <w:color w:val="000000"/>
              </w:rPr>
              <w:t>0</w:t>
            </w:r>
          </w:p>
        </w:tc>
        <w:tc>
          <w:tcPr>
            <w:tcW w:w="816" w:type="dxa"/>
            <w:tcBorders>
              <w:top w:val="single" w:sz="8" w:space="0" w:color="000000"/>
              <w:left w:val="single" w:sz="8" w:space="0" w:color="000000"/>
              <w:bottom w:val="single" w:sz="8" w:space="0" w:color="000000"/>
              <w:right w:val="single" w:sz="8" w:space="0" w:color="000000"/>
            </w:tcBorders>
            <w:noWrap/>
            <w:vAlign w:val="bottom"/>
          </w:tcPr>
          <w:p w:rsidR="000A328D" w:rsidRPr="000A328D" w:rsidRDefault="000A328D" w:rsidP="000A328D">
            <w:pPr>
              <w:jc w:val="right"/>
              <w:rPr>
                <w:bCs/>
                <w:color w:val="000000"/>
              </w:rPr>
            </w:pPr>
            <w:r w:rsidRPr="000A328D">
              <w:rPr>
                <w:bCs/>
                <w:color w:val="000000"/>
              </w:rPr>
              <w:t>0</w:t>
            </w:r>
          </w:p>
        </w:tc>
      </w:tr>
      <w:tr w:rsidR="000A328D" w:rsidRPr="000A328D" w:rsidTr="000A328D">
        <w:trPr>
          <w:trHeight w:val="615"/>
        </w:trPr>
        <w:tc>
          <w:tcPr>
            <w:tcW w:w="1804" w:type="dxa"/>
            <w:tcBorders>
              <w:top w:val="none" w:sz="4" w:space="0" w:color="000000"/>
              <w:left w:val="single" w:sz="8" w:space="0" w:color="000000"/>
              <w:bottom w:val="single" w:sz="8" w:space="0" w:color="000000"/>
              <w:right w:val="single" w:sz="8" w:space="0" w:color="000000"/>
            </w:tcBorders>
            <w:vAlign w:val="center"/>
          </w:tcPr>
          <w:p w:rsidR="000A328D" w:rsidRPr="000A328D" w:rsidRDefault="000A328D" w:rsidP="000A328D">
            <w:pPr>
              <w:rPr>
                <w:color w:val="000000"/>
              </w:rPr>
            </w:pPr>
            <w:r w:rsidRPr="000A328D">
              <w:rPr>
                <w:color w:val="000000"/>
              </w:rPr>
              <w:t>Отклонение от минимальной территории в границах квартала для объектов [м2]:</w:t>
            </w:r>
          </w:p>
        </w:tc>
        <w:tc>
          <w:tcPr>
            <w:tcW w:w="820" w:type="dxa"/>
            <w:tcBorders>
              <w:top w:val="none" w:sz="4" w:space="0" w:color="000000"/>
              <w:left w:val="none" w:sz="4" w:space="0" w:color="000000"/>
              <w:bottom w:val="single" w:sz="8" w:space="0" w:color="000000"/>
              <w:right w:val="none" w:sz="4" w:space="0" w:color="000000"/>
            </w:tcBorders>
            <w:noWrap/>
            <w:vAlign w:val="bottom"/>
          </w:tcPr>
          <w:p w:rsidR="000A328D" w:rsidRPr="000A328D" w:rsidRDefault="000A328D" w:rsidP="000A328D">
            <w:pPr>
              <w:rPr>
                <w:color w:val="000000"/>
              </w:rPr>
            </w:pPr>
            <w:r w:rsidRPr="000A328D">
              <w:rPr>
                <w:color w:val="000000"/>
              </w:rPr>
              <w:t> </w:t>
            </w:r>
          </w:p>
        </w:tc>
        <w:tc>
          <w:tcPr>
            <w:tcW w:w="820" w:type="dxa"/>
            <w:tcBorders>
              <w:top w:val="none" w:sz="4" w:space="0" w:color="000000"/>
              <w:left w:val="none" w:sz="4" w:space="0" w:color="000000"/>
              <w:bottom w:val="single" w:sz="8" w:space="0" w:color="000000"/>
              <w:right w:val="none" w:sz="4" w:space="0" w:color="000000"/>
            </w:tcBorders>
            <w:noWrap/>
            <w:vAlign w:val="bottom"/>
          </w:tcPr>
          <w:p w:rsidR="000A328D" w:rsidRPr="000A328D" w:rsidRDefault="000A328D" w:rsidP="000A328D">
            <w:pPr>
              <w:rPr>
                <w:color w:val="000000"/>
              </w:rPr>
            </w:pPr>
            <w:r w:rsidRPr="000A328D">
              <w:rPr>
                <w:color w:val="000000"/>
              </w:rPr>
              <w:t> </w:t>
            </w:r>
          </w:p>
        </w:tc>
        <w:tc>
          <w:tcPr>
            <w:tcW w:w="820" w:type="dxa"/>
            <w:tcBorders>
              <w:top w:val="none" w:sz="4" w:space="0" w:color="000000"/>
              <w:left w:val="none" w:sz="4" w:space="0" w:color="000000"/>
              <w:bottom w:val="single" w:sz="8" w:space="0" w:color="000000"/>
              <w:right w:val="none" w:sz="4" w:space="0" w:color="000000"/>
            </w:tcBorders>
            <w:noWrap/>
            <w:vAlign w:val="bottom"/>
          </w:tcPr>
          <w:p w:rsidR="000A328D" w:rsidRPr="000A328D" w:rsidRDefault="000A328D" w:rsidP="000A328D">
            <w:pPr>
              <w:rPr>
                <w:color w:val="000000"/>
              </w:rPr>
            </w:pPr>
            <w:r w:rsidRPr="000A328D">
              <w:rPr>
                <w:color w:val="000000"/>
              </w:rPr>
              <w:t> </w:t>
            </w:r>
          </w:p>
        </w:tc>
        <w:tc>
          <w:tcPr>
            <w:tcW w:w="820" w:type="dxa"/>
            <w:tcBorders>
              <w:top w:val="none" w:sz="4" w:space="0" w:color="000000"/>
              <w:left w:val="none" w:sz="4" w:space="0" w:color="000000"/>
              <w:bottom w:val="single" w:sz="8" w:space="0" w:color="000000"/>
              <w:right w:val="none" w:sz="4" w:space="0" w:color="000000"/>
            </w:tcBorders>
            <w:noWrap/>
            <w:vAlign w:val="bottom"/>
          </w:tcPr>
          <w:p w:rsidR="000A328D" w:rsidRPr="000A328D" w:rsidRDefault="000A328D" w:rsidP="000A328D">
            <w:pPr>
              <w:rPr>
                <w:color w:val="000000"/>
              </w:rPr>
            </w:pPr>
            <w:r w:rsidRPr="000A328D">
              <w:rPr>
                <w:color w:val="000000"/>
              </w:rPr>
              <w:t> </w:t>
            </w:r>
          </w:p>
        </w:tc>
        <w:tc>
          <w:tcPr>
            <w:tcW w:w="820" w:type="dxa"/>
            <w:tcBorders>
              <w:top w:val="none" w:sz="4" w:space="0" w:color="000000"/>
              <w:left w:val="none" w:sz="4" w:space="0" w:color="000000"/>
              <w:bottom w:val="single" w:sz="8" w:space="0" w:color="000000"/>
              <w:right w:val="none" w:sz="4" w:space="0" w:color="000000"/>
            </w:tcBorders>
            <w:noWrap/>
            <w:vAlign w:val="bottom"/>
          </w:tcPr>
          <w:p w:rsidR="000A328D" w:rsidRPr="000A328D" w:rsidRDefault="000A328D" w:rsidP="000A328D">
            <w:pPr>
              <w:rPr>
                <w:color w:val="000000"/>
              </w:rPr>
            </w:pPr>
            <w:r w:rsidRPr="000A328D">
              <w:rPr>
                <w:color w:val="000000"/>
              </w:rPr>
              <w:t> </w:t>
            </w:r>
          </w:p>
        </w:tc>
        <w:tc>
          <w:tcPr>
            <w:tcW w:w="716" w:type="dxa"/>
            <w:tcBorders>
              <w:top w:val="none" w:sz="4" w:space="0" w:color="000000"/>
              <w:left w:val="none" w:sz="4" w:space="0" w:color="000000"/>
              <w:bottom w:val="single" w:sz="8" w:space="0" w:color="000000"/>
              <w:right w:val="none" w:sz="4" w:space="0" w:color="000000"/>
            </w:tcBorders>
            <w:noWrap/>
            <w:vAlign w:val="bottom"/>
          </w:tcPr>
          <w:p w:rsidR="000A328D" w:rsidRPr="000A328D" w:rsidRDefault="000A328D" w:rsidP="000A328D">
            <w:pPr>
              <w:rPr>
                <w:color w:val="000000"/>
              </w:rPr>
            </w:pPr>
            <w:r w:rsidRPr="000A328D">
              <w:rPr>
                <w:color w:val="000000"/>
              </w:rPr>
              <w:t> </w:t>
            </w:r>
          </w:p>
        </w:tc>
        <w:tc>
          <w:tcPr>
            <w:tcW w:w="820" w:type="dxa"/>
            <w:tcBorders>
              <w:top w:val="none" w:sz="4" w:space="0" w:color="000000"/>
              <w:left w:val="none" w:sz="4" w:space="0" w:color="000000"/>
              <w:bottom w:val="single" w:sz="8" w:space="0" w:color="000000"/>
              <w:right w:val="none" w:sz="4" w:space="0" w:color="000000"/>
            </w:tcBorders>
            <w:noWrap/>
            <w:vAlign w:val="bottom"/>
          </w:tcPr>
          <w:p w:rsidR="000A328D" w:rsidRPr="000A328D" w:rsidRDefault="000A328D" w:rsidP="000A328D">
            <w:pPr>
              <w:rPr>
                <w:color w:val="000000"/>
              </w:rPr>
            </w:pPr>
            <w:r w:rsidRPr="000A328D">
              <w:rPr>
                <w:color w:val="000000"/>
              </w:rPr>
              <w:t> </w:t>
            </w:r>
          </w:p>
        </w:tc>
        <w:tc>
          <w:tcPr>
            <w:tcW w:w="716" w:type="dxa"/>
            <w:tcBorders>
              <w:top w:val="none" w:sz="4" w:space="0" w:color="000000"/>
              <w:left w:val="none" w:sz="4" w:space="0" w:color="000000"/>
              <w:bottom w:val="single" w:sz="8" w:space="0" w:color="000000"/>
              <w:right w:val="none" w:sz="4" w:space="0" w:color="000000"/>
            </w:tcBorders>
            <w:noWrap/>
            <w:vAlign w:val="bottom"/>
          </w:tcPr>
          <w:p w:rsidR="000A328D" w:rsidRPr="000A328D" w:rsidRDefault="000A328D" w:rsidP="000A328D">
            <w:pPr>
              <w:rPr>
                <w:color w:val="000000"/>
              </w:rPr>
            </w:pPr>
            <w:r w:rsidRPr="000A328D">
              <w:rPr>
                <w:color w:val="000000"/>
              </w:rPr>
              <w:t> </w:t>
            </w:r>
          </w:p>
        </w:tc>
        <w:tc>
          <w:tcPr>
            <w:tcW w:w="820" w:type="dxa"/>
            <w:tcBorders>
              <w:top w:val="none" w:sz="4" w:space="0" w:color="000000"/>
              <w:left w:val="none" w:sz="4" w:space="0" w:color="000000"/>
              <w:bottom w:val="single" w:sz="8" w:space="0" w:color="000000"/>
              <w:right w:val="none" w:sz="4" w:space="0" w:color="000000"/>
            </w:tcBorders>
            <w:noWrap/>
            <w:vAlign w:val="bottom"/>
          </w:tcPr>
          <w:p w:rsidR="000A328D" w:rsidRPr="000A328D" w:rsidRDefault="000A328D" w:rsidP="000A328D">
            <w:pPr>
              <w:rPr>
                <w:color w:val="000000"/>
              </w:rPr>
            </w:pPr>
            <w:r w:rsidRPr="000A328D">
              <w:rPr>
                <w:color w:val="000000"/>
              </w:rPr>
              <w:t> </w:t>
            </w:r>
          </w:p>
        </w:tc>
        <w:tc>
          <w:tcPr>
            <w:tcW w:w="716" w:type="dxa"/>
            <w:tcBorders>
              <w:top w:val="none" w:sz="4" w:space="0" w:color="000000"/>
              <w:left w:val="none" w:sz="4" w:space="0" w:color="000000"/>
              <w:bottom w:val="single" w:sz="8" w:space="0" w:color="000000"/>
              <w:right w:val="none" w:sz="4" w:space="0" w:color="000000"/>
            </w:tcBorders>
            <w:noWrap/>
            <w:vAlign w:val="bottom"/>
          </w:tcPr>
          <w:p w:rsidR="000A328D" w:rsidRPr="000A328D" w:rsidRDefault="000A328D" w:rsidP="000A328D">
            <w:pPr>
              <w:rPr>
                <w:color w:val="000000"/>
              </w:rPr>
            </w:pPr>
            <w:r w:rsidRPr="000A328D">
              <w:rPr>
                <w:color w:val="000000"/>
              </w:rPr>
              <w:t> </w:t>
            </w:r>
          </w:p>
        </w:tc>
        <w:tc>
          <w:tcPr>
            <w:tcW w:w="800" w:type="dxa"/>
            <w:tcBorders>
              <w:top w:val="none" w:sz="4" w:space="0" w:color="000000"/>
              <w:left w:val="none" w:sz="4" w:space="0" w:color="000000"/>
              <w:bottom w:val="single" w:sz="8" w:space="0" w:color="000000"/>
              <w:right w:val="none" w:sz="4" w:space="0" w:color="000000"/>
            </w:tcBorders>
            <w:noWrap/>
            <w:vAlign w:val="bottom"/>
          </w:tcPr>
          <w:p w:rsidR="000A328D" w:rsidRPr="000A328D" w:rsidRDefault="000A328D" w:rsidP="000A328D">
            <w:pPr>
              <w:rPr>
                <w:color w:val="000000"/>
              </w:rPr>
            </w:pPr>
            <w:r w:rsidRPr="000A328D">
              <w:rPr>
                <w:color w:val="000000"/>
              </w:rPr>
              <w:t> </w:t>
            </w:r>
          </w:p>
        </w:tc>
        <w:tc>
          <w:tcPr>
            <w:tcW w:w="8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rPr>
                <w:color w:val="000000"/>
              </w:rPr>
            </w:pPr>
            <w:r w:rsidRPr="000A328D">
              <w:rPr>
                <w:color w:val="000000"/>
              </w:rPr>
              <w:t> </w:t>
            </w:r>
          </w:p>
        </w:tc>
      </w:tr>
      <w:tr w:rsidR="000A328D" w:rsidRPr="000A328D" w:rsidTr="000A328D">
        <w:trPr>
          <w:trHeight w:val="315"/>
        </w:trPr>
        <w:tc>
          <w:tcPr>
            <w:tcW w:w="1804" w:type="dxa"/>
            <w:tcBorders>
              <w:top w:val="none" w:sz="4" w:space="0" w:color="000000"/>
              <w:left w:val="single" w:sz="8" w:space="0" w:color="000000"/>
              <w:bottom w:val="single" w:sz="8" w:space="0" w:color="000000"/>
              <w:right w:val="single" w:sz="8" w:space="0" w:color="000000"/>
            </w:tcBorders>
          </w:tcPr>
          <w:p w:rsidR="000A328D" w:rsidRPr="000A328D" w:rsidRDefault="000A328D" w:rsidP="000A328D">
            <w:pPr>
              <w:rPr>
                <w:color w:val="000000"/>
              </w:rPr>
            </w:pPr>
            <w:r w:rsidRPr="000A328D">
              <w:rPr>
                <w:color w:val="000000"/>
              </w:rPr>
              <w:t>1) физической культуры и спорта</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720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1370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2160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1910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2160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2890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1820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2220</w:t>
            </w:r>
          </w:p>
        </w:tc>
        <w:tc>
          <w:tcPr>
            <w:tcW w:w="80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rPr>
                <w:color w:val="000000"/>
              </w:rPr>
            </w:pPr>
            <w:r w:rsidRPr="000A328D">
              <w:rPr>
                <w:color w:val="000000"/>
              </w:rPr>
              <w:t> </w:t>
            </w:r>
          </w:p>
        </w:tc>
      </w:tr>
      <w:tr w:rsidR="000A328D" w:rsidRPr="000A328D" w:rsidTr="000A328D">
        <w:trPr>
          <w:trHeight w:val="315"/>
        </w:trPr>
        <w:tc>
          <w:tcPr>
            <w:tcW w:w="1804" w:type="dxa"/>
            <w:tcBorders>
              <w:top w:val="none" w:sz="4" w:space="0" w:color="000000"/>
              <w:left w:val="single" w:sz="8" w:space="0" w:color="000000"/>
              <w:bottom w:val="single" w:sz="8" w:space="0" w:color="000000"/>
              <w:right w:val="single" w:sz="8" w:space="0" w:color="000000"/>
            </w:tcBorders>
          </w:tcPr>
          <w:p w:rsidR="000A328D" w:rsidRPr="000A328D" w:rsidRDefault="000A328D" w:rsidP="000A328D">
            <w:pPr>
              <w:rPr>
                <w:color w:val="000000"/>
              </w:rPr>
            </w:pPr>
            <w:r w:rsidRPr="000A328D">
              <w:rPr>
                <w:color w:val="000000"/>
              </w:rPr>
              <w:t>2) торговли и общественного питания</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380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1200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1790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1670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1590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1790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1760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1460</w:t>
            </w:r>
          </w:p>
        </w:tc>
        <w:tc>
          <w:tcPr>
            <w:tcW w:w="80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rPr>
                <w:color w:val="000000"/>
              </w:rPr>
            </w:pPr>
            <w:r w:rsidRPr="000A328D">
              <w:rPr>
                <w:color w:val="000000"/>
              </w:rPr>
              <w:t> </w:t>
            </w:r>
          </w:p>
        </w:tc>
      </w:tr>
      <w:tr w:rsidR="000A328D" w:rsidRPr="000A328D" w:rsidTr="000A328D">
        <w:trPr>
          <w:trHeight w:val="315"/>
        </w:trPr>
        <w:tc>
          <w:tcPr>
            <w:tcW w:w="1804" w:type="dxa"/>
            <w:tcBorders>
              <w:top w:val="none" w:sz="4" w:space="0" w:color="000000"/>
              <w:left w:val="single" w:sz="8" w:space="0" w:color="000000"/>
              <w:bottom w:val="single" w:sz="8" w:space="0" w:color="000000"/>
              <w:right w:val="single" w:sz="8" w:space="0" w:color="000000"/>
            </w:tcBorders>
          </w:tcPr>
          <w:p w:rsidR="000A328D" w:rsidRPr="000A328D" w:rsidRDefault="000A328D" w:rsidP="000A328D">
            <w:pPr>
              <w:rPr>
                <w:color w:val="000000"/>
              </w:rPr>
            </w:pPr>
            <w:r w:rsidRPr="000A328D">
              <w:rPr>
                <w:color w:val="000000"/>
              </w:rPr>
              <w:t>3) коммунально-бытового назначения</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80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180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570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260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470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410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190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390</w:t>
            </w:r>
          </w:p>
        </w:tc>
        <w:tc>
          <w:tcPr>
            <w:tcW w:w="80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rPr>
                <w:color w:val="000000"/>
              </w:rPr>
            </w:pPr>
            <w:r w:rsidRPr="000A328D">
              <w:rPr>
                <w:color w:val="000000"/>
              </w:rPr>
              <w:t> </w:t>
            </w:r>
          </w:p>
        </w:tc>
      </w:tr>
      <w:tr w:rsidR="000A328D" w:rsidRPr="000A328D" w:rsidTr="000A328D">
        <w:trPr>
          <w:trHeight w:val="315"/>
        </w:trPr>
        <w:tc>
          <w:tcPr>
            <w:tcW w:w="1804" w:type="dxa"/>
            <w:tcBorders>
              <w:top w:val="none" w:sz="4" w:space="0" w:color="000000"/>
              <w:left w:val="single" w:sz="8" w:space="0" w:color="000000"/>
              <w:bottom w:val="single" w:sz="8" w:space="0" w:color="000000"/>
              <w:right w:val="single" w:sz="8" w:space="0" w:color="000000"/>
            </w:tcBorders>
          </w:tcPr>
          <w:p w:rsidR="000A328D" w:rsidRPr="000A328D" w:rsidRDefault="000A328D" w:rsidP="000A328D">
            <w:pPr>
              <w:rPr>
                <w:color w:val="000000"/>
              </w:rPr>
            </w:pPr>
            <w:r w:rsidRPr="000A328D">
              <w:rPr>
                <w:color w:val="000000"/>
              </w:rPr>
              <w:t>4) здравоохранения</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2000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100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0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rPr>
                <w:color w:val="000000"/>
              </w:rPr>
            </w:pPr>
            <w:r w:rsidRPr="000A328D">
              <w:rPr>
                <w:color w:val="000000"/>
              </w:rPr>
              <w:t> </w:t>
            </w:r>
          </w:p>
        </w:tc>
      </w:tr>
      <w:tr w:rsidR="000A328D" w:rsidRPr="000A328D" w:rsidTr="000A328D">
        <w:trPr>
          <w:trHeight w:val="315"/>
        </w:trPr>
        <w:tc>
          <w:tcPr>
            <w:tcW w:w="1804" w:type="dxa"/>
            <w:tcBorders>
              <w:top w:val="none" w:sz="4" w:space="0" w:color="000000"/>
              <w:left w:val="single" w:sz="8" w:space="0" w:color="000000"/>
              <w:bottom w:val="single" w:sz="8" w:space="0" w:color="000000"/>
              <w:right w:val="single" w:sz="8" w:space="0" w:color="000000"/>
            </w:tcBorders>
          </w:tcPr>
          <w:p w:rsidR="000A328D" w:rsidRPr="000A328D" w:rsidRDefault="000A328D" w:rsidP="000A328D">
            <w:pPr>
              <w:rPr>
                <w:color w:val="000000"/>
              </w:rPr>
            </w:pPr>
            <w:r w:rsidRPr="000A328D">
              <w:rPr>
                <w:color w:val="000000"/>
              </w:rPr>
              <w:t>5) образования</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47000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22000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0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rPr>
                <w:color w:val="000000"/>
              </w:rPr>
            </w:pPr>
            <w:r w:rsidRPr="000A328D">
              <w:rPr>
                <w:color w:val="000000"/>
              </w:rPr>
              <w:t> </w:t>
            </w:r>
          </w:p>
        </w:tc>
      </w:tr>
      <w:tr w:rsidR="000A328D" w:rsidRPr="000A328D" w:rsidTr="000A328D">
        <w:trPr>
          <w:trHeight w:val="615"/>
        </w:trPr>
        <w:tc>
          <w:tcPr>
            <w:tcW w:w="1804" w:type="dxa"/>
            <w:tcBorders>
              <w:top w:val="none" w:sz="4" w:space="0" w:color="000000"/>
              <w:left w:val="single" w:sz="8" w:space="0" w:color="000000"/>
              <w:bottom w:val="single" w:sz="8" w:space="0" w:color="000000"/>
              <w:right w:val="single" w:sz="8" w:space="0" w:color="000000"/>
            </w:tcBorders>
            <w:vAlign w:val="center"/>
          </w:tcPr>
          <w:p w:rsidR="000A328D" w:rsidRPr="000A328D" w:rsidRDefault="000A328D" w:rsidP="000A328D">
            <w:pPr>
              <w:rPr>
                <w:color w:val="000000"/>
              </w:rPr>
            </w:pPr>
            <w:r w:rsidRPr="000A328D">
              <w:rPr>
                <w:color w:val="000000"/>
              </w:rPr>
              <w:t>6) озелененных территорий общего пользования</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0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50000</w:t>
            </w:r>
          </w:p>
        </w:tc>
        <w:tc>
          <w:tcPr>
            <w:tcW w:w="8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rPr>
                <w:color w:val="000000"/>
              </w:rPr>
            </w:pPr>
            <w:r w:rsidRPr="000A328D">
              <w:rPr>
                <w:color w:val="000000"/>
              </w:rPr>
              <w:t> </w:t>
            </w:r>
          </w:p>
        </w:tc>
      </w:tr>
      <w:tr w:rsidR="000A328D" w:rsidRPr="000A328D" w:rsidTr="000A328D">
        <w:trPr>
          <w:trHeight w:val="615"/>
        </w:trPr>
        <w:tc>
          <w:tcPr>
            <w:tcW w:w="1804" w:type="dxa"/>
            <w:tcBorders>
              <w:top w:val="none" w:sz="4" w:space="0" w:color="000000"/>
              <w:left w:val="single" w:sz="8" w:space="0" w:color="000000"/>
              <w:bottom w:val="single" w:sz="8" w:space="0" w:color="000000"/>
              <w:right w:val="single" w:sz="8" w:space="0" w:color="000000"/>
            </w:tcBorders>
            <w:vAlign w:val="center"/>
          </w:tcPr>
          <w:p w:rsidR="000A328D" w:rsidRPr="000A328D" w:rsidRDefault="000A328D" w:rsidP="000A328D">
            <w:pPr>
              <w:rPr>
                <w:color w:val="000000"/>
              </w:rPr>
            </w:pPr>
            <w:r w:rsidRPr="000A328D">
              <w:rPr>
                <w:color w:val="000000"/>
              </w:rPr>
              <w:t>7) жилищного строительства (многоквартирные жилые дома)</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3700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200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120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50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220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220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100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100</w:t>
            </w:r>
          </w:p>
        </w:tc>
        <w:tc>
          <w:tcPr>
            <w:tcW w:w="80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rPr>
                <w:color w:val="000000"/>
              </w:rPr>
            </w:pPr>
            <w:r w:rsidRPr="000A328D">
              <w:rPr>
                <w:color w:val="000000"/>
              </w:rPr>
              <w:t> </w:t>
            </w:r>
          </w:p>
        </w:tc>
      </w:tr>
      <w:tr w:rsidR="000A328D" w:rsidRPr="000A328D" w:rsidTr="000A328D">
        <w:trPr>
          <w:trHeight w:val="315"/>
        </w:trPr>
        <w:tc>
          <w:tcPr>
            <w:tcW w:w="1804" w:type="dxa"/>
            <w:tcBorders>
              <w:top w:val="none" w:sz="4" w:space="0" w:color="000000"/>
              <w:left w:val="single" w:sz="8" w:space="0" w:color="000000"/>
              <w:bottom w:val="single" w:sz="8" w:space="0" w:color="000000"/>
              <w:right w:val="single" w:sz="8" w:space="0" w:color="000000"/>
            </w:tcBorders>
            <w:vAlign w:val="center"/>
          </w:tcPr>
          <w:p w:rsidR="000A328D" w:rsidRPr="000A328D" w:rsidRDefault="000A328D" w:rsidP="000A328D">
            <w:pPr>
              <w:rPr>
                <w:color w:val="000000"/>
              </w:rPr>
            </w:pPr>
            <w:r w:rsidRPr="000A328D">
              <w:rPr>
                <w:color w:val="000000"/>
              </w:rPr>
              <w:t>8) иных объектов (кроме улиц, площадей)</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17030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2790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5060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4950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5260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5120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5750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1000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5550</w:t>
            </w:r>
          </w:p>
        </w:tc>
        <w:tc>
          <w:tcPr>
            <w:tcW w:w="80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rPr>
                <w:color w:val="000000"/>
              </w:rPr>
            </w:pPr>
            <w:r w:rsidRPr="000A328D">
              <w:rPr>
                <w:color w:val="000000"/>
              </w:rPr>
              <w:t> </w:t>
            </w:r>
          </w:p>
        </w:tc>
      </w:tr>
      <w:tr w:rsidR="000A328D" w:rsidRPr="000A328D" w:rsidTr="000A328D">
        <w:trPr>
          <w:trHeight w:val="315"/>
        </w:trPr>
        <w:tc>
          <w:tcPr>
            <w:tcW w:w="1804" w:type="dxa"/>
            <w:tcBorders>
              <w:top w:val="none" w:sz="4" w:space="0" w:color="000000"/>
              <w:left w:val="single" w:sz="8" w:space="0" w:color="000000"/>
              <w:bottom w:val="single" w:sz="8" w:space="0" w:color="000000"/>
              <w:right w:val="single" w:sz="8" w:space="0" w:color="000000"/>
            </w:tcBorders>
            <w:vAlign w:val="center"/>
          </w:tcPr>
          <w:p w:rsidR="000A328D" w:rsidRPr="000A328D" w:rsidRDefault="000A328D" w:rsidP="000A328D">
            <w:pPr>
              <w:rPr>
                <w:bCs/>
                <w:color w:val="000000"/>
              </w:rPr>
            </w:pPr>
            <w:r w:rsidRPr="000A328D">
              <w:rPr>
                <w:bCs/>
                <w:color w:val="000000"/>
              </w:rPr>
              <w:t>Итого</w:t>
            </w:r>
          </w:p>
        </w:tc>
        <w:tc>
          <w:tcPr>
            <w:tcW w:w="820" w:type="dxa"/>
            <w:tcBorders>
              <w:top w:val="none" w:sz="4" w:space="0" w:color="000000"/>
              <w:left w:val="none" w:sz="4" w:space="0" w:color="000000"/>
              <w:bottom w:val="single" w:sz="8" w:space="0" w:color="000000"/>
              <w:right w:val="none" w:sz="4" w:space="0" w:color="000000"/>
            </w:tcBorders>
            <w:noWrap/>
            <w:vAlign w:val="bottom"/>
          </w:tcPr>
          <w:p w:rsidR="000A328D" w:rsidRPr="000A328D" w:rsidRDefault="000A328D" w:rsidP="000A328D">
            <w:pPr>
              <w:jc w:val="right"/>
              <w:rPr>
                <w:bCs/>
                <w:color w:val="000000"/>
              </w:rPr>
            </w:pPr>
            <w:r w:rsidRPr="000A328D">
              <w:rPr>
                <w:bCs/>
                <w:color w:val="000000"/>
              </w:rPr>
              <w:t>21910</w:t>
            </w:r>
          </w:p>
        </w:tc>
        <w:tc>
          <w:tcPr>
            <w:tcW w:w="820" w:type="dxa"/>
            <w:tcBorders>
              <w:top w:val="none" w:sz="4" w:space="0" w:color="000000"/>
              <w:left w:val="single" w:sz="8" w:space="0" w:color="000000"/>
              <w:bottom w:val="single" w:sz="8" w:space="0" w:color="000000"/>
              <w:right w:val="none" w:sz="4" w:space="0" w:color="000000"/>
            </w:tcBorders>
            <w:noWrap/>
            <w:vAlign w:val="bottom"/>
          </w:tcPr>
          <w:p w:rsidR="000A328D" w:rsidRPr="000A328D" w:rsidRDefault="000A328D" w:rsidP="000A328D">
            <w:pPr>
              <w:jc w:val="right"/>
              <w:rPr>
                <w:bCs/>
                <w:color w:val="000000"/>
              </w:rPr>
            </w:pPr>
            <w:r w:rsidRPr="000A328D">
              <w:rPr>
                <w:bCs/>
                <w:color w:val="000000"/>
              </w:rPr>
              <w:t>5740</w:t>
            </w:r>
          </w:p>
        </w:tc>
        <w:tc>
          <w:tcPr>
            <w:tcW w:w="820" w:type="dxa"/>
            <w:tcBorders>
              <w:top w:val="none" w:sz="4" w:space="0" w:color="000000"/>
              <w:left w:val="single" w:sz="8" w:space="0" w:color="000000"/>
              <w:bottom w:val="single" w:sz="8" w:space="0" w:color="000000"/>
              <w:right w:val="none" w:sz="4" w:space="0" w:color="000000"/>
            </w:tcBorders>
            <w:noWrap/>
            <w:vAlign w:val="bottom"/>
          </w:tcPr>
          <w:p w:rsidR="000A328D" w:rsidRPr="000A328D" w:rsidRDefault="000A328D" w:rsidP="000A328D">
            <w:pPr>
              <w:jc w:val="right"/>
              <w:rPr>
                <w:bCs/>
                <w:color w:val="000000"/>
              </w:rPr>
            </w:pPr>
            <w:r w:rsidRPr="000A328D">
              <w:rPr>
                <w:bCs/>
                <w:color w:val="000000"/>
              </w:rPr>
              <w:t>9700</w:t>
            </w:r>
          </w:p>
        </w:tc>
        <w:tc>
          <w:tcPr>
            <w:tcW w:w="820" w:type="dxa"/>
            <w:tcBorders>
              <w:top w:val="none" w:sz="4" w:space="0" w:color="000000"/>
              <w:left w:val="single" w:sz="8" w:space="0" w:color="000000"/>
              <w:bottom w:val="single" w:sz="8" w:space="0" w:color="000000"/>
              <w:right w:val="none" w:sz="4" w:space="0" w:color="000000"/>
            </w:tcBorders>
            <w:noWrap/>
            <w:vAlign w:val="bottom"/>
          </w:tcPr>
          <w:p w:rsidR="000A328D" w:rsidRPr="000A328D" w:rsidRDefault="000A328D" w:rsidP="000A328D">
            <w:pPr>
              <w:jc w:val="right"/>
              <w:rPr>
                <w:bCs/>
                <w:color w:val="000000"/>
              </w:rPr>
            </w:pPr>
            <w:r w:rsidRPr="000A328D">
              <w:rPr>
                <w:bCs/>
                <w:color w:val="000000"/>
              </w:rPr>
              <w:t>8840</w:t>
            </w:r>
          </w:p>
        </w:tc>
        <w:tc>
          <w:tcPr>
            <w:tcW w:w="820" w:type="dxa"/>
            <w:tcBorders>
              <w:top w:val="none" w:sz="4" w:space="0" w:color="000000"/>
              <w:left w:val="single" w:sz="8" w:space="0" w:color="000000"/>
              <w:bottom w:val="single" w:sz="8" w:space="0" w:color="000000"/>
              <w:right w:val="none" w:sz="4" w:space="0" w:color="000000"/>
            </w:tcBorders>
            <w:noWrap/>
            <w:vAlign w:val="bottom"/>
          </w:tcPr>
          <w:p w:rsidR="000A328D" w:rsidRPr="000A328D" w:rsidRDefault="000A328D" w:rsidP="000A328D">
            <w:pPr>
              <w:jc w:val="right"/>
              <w:rPr>
                <w:bCs/>
                <w:color w:val="000000"/>
              </w:rPr>
            </w:pPr>
            <w:r w:rsidRPr="000A328D">
              <w:rPr>
                <w:bCs/>
                <w:color w:val="000000"/>
              </w:rPr>
              <w:t>47000</w:t>
            </w:r>
          </w:p>
        </w:tc>
        <w:tc>
          <w:tcPr>
            <w:tcW w:w="716" w:type="dxa"/>
            <w:tcBorders>
              <w:top w:val="none" w:sz="4" w:space="0" w:color="000000"/>
              <w:left w:val="single" w:sz="8" w:space="0" w:color="000000"/>
              <w:bottom w:val="single" w:sz="8" w:space="0" w:color="000000"/>
              <w:right w:val="none" w:sz="4" w:space="0" w:color="000000"/>
            </w:tcBorders>
            <w:noWrap/>
            <w:vAlign w:val="bottom"/>
          </w:tcPr>
          <w:p w:rsidR="000A328D" w:rsidRPr="000A328D" w:rsidRDefault="000A328D" w:rsidP="000A328D">
            <w:pPr>
              <w:jc w:val="right"/>
              <w:rPr>
                <w:bCs/>
                <w:color w:val="000000"/>
              </w:rPr>
            </w:pPr>
            <w:r w:rsidRPr="000A328D">
              <w:rPr>
                <w:bCs/>
                <w:color w:val="000000"/>
              </w:rPr>
              <w:t>9700</w:t>
            </w:r>
          </w:p>
        </w:tc>
        <w:tc>
          <w:tcPr>
            <w:tcW w:w="820" w:type="dxa"/>
            <w:tcBorders>
              <w:top w:val="none" w:sz="4" w:space="0" w:color="000000"/>
              <w:left w:val="single" w:sz="8" w:space="0" w:color="000000"/>
              <w:bottom w:val="single" w:sz="8" w:space="0" w:color="000000"/>
              <w:right w:val="none" w:sz="4" w:space="0" w:color="000000"/>
            </w:tcBorders>
            <w:noWrap/>
            <w:vAlign w:val="bottom"/>
          </w:tcPr>
          <w:p w:rsidR="000A328D" w:rsidRPr="000A328D" w:rsidRDefault="000A328D" w:rsidP="000A328D">
            <w:pPr>
              <w:jc w:val="right"/>
              <w:rPr>
                <w:bCs/>
                <w:color w:val="000000"/>
              </w:rPr>
            </w:pPr>
            <w:r w:rsidRPr="000A328D">
              <w:rPr>
                <w:bCs/>
                <w:color w:val="000000"/>
              </w:rPr>
              <w:t>12430</w:t>
            </w:r>
          </w:p>
        </w:tc>
        <w:tc>
          <w:tcPr>
            <w:tcW w:w="716" w:type="dxa"/>
            <w:tcBorders>
              <w:top w:val="none" w:sz="4" w:space="0" w:color="000000"/>
              <w:left w:val="single" w:sz="8" w:space="0" w:color="000000"/>
              <w:bottom w:val="single" w:sz="8" w:space="0" w:color="000000"/>
              <w:right w:val="none" w:sz="4" w:space="0" w:color="000000"/>
            </w:tcBorders>
            <w:noWrap/>
            <w:vAlign w:val="bottom"/>
          </w:tcPr>
          <w:p w:rsidR="000A328D" w:rsidRPr="000A328D" w:rsidRDefault="000A328D" w:rsidP="000A328D">
            <w:pPr>
              <w:jc w:val="right"/>
              <w:rPr>
                <w:bCs/>
                <w:color w:val="000000"/>
              </w:rPr>
            </w:pPr>
            <w:r w:rsidRPr="000A328D">
              <w:rPr>
                <w:bCs/>
                <w:color w:val="000000"/>
              </w:rPr>
              <w:t>9720</w:t>
            </w:r>
          </w:p>
        </w:tc>
        <w:tc>
          <w:tcPr>
            <w:tcW w:w="820" w:type="dxa"/>
            <w:tcBorders>
              <w:top w:val="none" w:sz="4" w:space="0" w:color="000000"/>
              <w:left w:val="single" w:sz="8" w:space="0" w:color="000000"/>
              <w:bottom w:val="single" w:sz="8" w:space="0" w:color="000000"/>
              <w:right w:val="none" w:sz="4" w:space="0" w:color="000000"/>
            </w:tcBorders>
            <w:noWrap/>
            <w:vAlign w:val="bottom"/>
          </w:tcPr>
          <w:p w:rsidR="000A328D" w:rsidRPr="000A328D" w:rsidRDefault="000A328D" w:rsidP="000A328D">
            <w:pPr>
              <w:jc w:val="right"/>
              <w:rPr>
                <w:bCs/>
                <w:color w:val="000000"/>
              </w:rPr>
            </w:pPr>
            <w:r w:rsidRPr="000A328D">
              <w:rPr>
                <w:bCs/>
                <w:color w:val="000000"/>
              </w:rPr>
              <w:t>23000</w:t>
            </w:r>
          </w:p>
        </w:tc>
        <w:tc>
          <w:tcPr>
            <w:tcW w:w="716" w:type="dxa"/>
            <w:tcBorders>
              <w:top w:val="none" w:sz="4" w:space="0" w:color="000000"/>
              <w:left w:val="single" w:sz="8" w:space="0" w:color="000000"/>
              <w:bottom w:val="single" w:sz="8" w:space="0" w:color="000000"/>
              <w:right w:val="none" w:sz="4" w:space="0" w:color="000000"/>
            </w:tcBorders>
            <w:noWrap/>
            <w:vAlign w:val="bottom"/>
          </w:tcPr>
          <w:p w:rsidR="000A328D" w:rsidRPr="000A328D" w:rsidRDefault="000A328D" w:rsidP="000A328D">
            <w:pPr>
              <w:jc w:val="right"/>
              <w:rPr>
                <w:bCs/>
                <w:color w:val="000000"/>
              </w:rPr>
            </w:pPr>
            <w:r w:rsidRPr="000A328D">
              <w:rPr>
                <w:bCs/>
                <w:color w:val="000000"/>
              </w:rPr>
              <w:t>9720</w:t>
            </w:r>
          </w:p>
        </w:tc>
        <w:tc>
          <w:tcPr>
            <w:tcW w:w="800" w:type="dxa"/>
            <w:tcBorders>
              <w:top w:val="none" w:sz="4" w:space="0" w:color="000000"/>
              <w:left w:val="single" w:sz="8" w:space="0" w:color="000000"/>
              <w:bottom w:val="single" w:sz="8" w:space="0" w:color="000000"/>
              <w:right w:val="none" w:sz="4" w:space="0" w:color="000000"/>
            </w:tcBorders>
            <w:noWrap/>
            <w:vAlign w:val="bottom"/>
          </w:tcPr>
          <w:p w:rsidR="000A328D" w:rsidRPr="000A328D" w:rsidRDefault="000A328D" w:rsidP="000A328D">
            <w:pPr>
              <w:jc w:val="right"/>
              <w:rPr>
                <w:bCs/>
                <w:color w:val="000000"/>
              </w:rPr>
            </w:pPr>
            <w:r w:rsidRPr="000A328D">
              <w:rPr>
                <w:bCs/>
                <w:color w:val="000000"/>
              </w:rPr>
              <w:t>50000</w:t>
            </w:r>
          </w:p>
        </w:tc>
        <w:tc>
          <w:tcPr>
            <w:tcW w:w="816" w:type="dxa"/>
            <w:tcBorders>
              <w:top w:val="single" w:sz="8" w:space="0" w:color="000000"/>
              <w:left w:val="single" w:sz="8" w:space="0" w:color="000000"/>
              <w:bottom w:val="single" w:sz="8" w:space="0" w:color="000000"/>
              <w:right w:val="single" w:sz="8" w:space="0" w:color="000000"/>
            </w:tcBorders>
            <w:noWrap/>
            <w:vAlign w:val="bottom"/>
          </w:tcPr>
          <w:p w:rsidR="000A328D" w:rsidRPr="000A328D" w:rsidRDefault="000A328D" w:rsidP="000A328D">
            <w:pPr>
              <w:jc w:val="right"/>
              <w:rPr>
                <w:bCs/>
                <w:color w:val="000000"/>
              </w:rPr>
            </w:pPr>
            <w:r w:rsidRPr="000A328D">
              <w:rPr>
                <w:bCs/>
                <w:color w:val="000000"/>
              </w:rPr>
              <w:t>0</w:t>
            </w:r>
          </w:p>
        </w:tc>
      </w:tr>
      <w:tr w:rsidR="000A328D" w:rsidRPr="000A328D" w:rsidTr="000A328D">
        <w:trPr>
          <w:trHeight w:val="675"/>
        </w:trPr>
        <w:tc>
          <w:tcPr>
            <w:tcW w:w="1804" w:type="dxa"/>
            <w:tcBorders>
              <w:top w:val="none" w:sz="4" w:space="0" w:color="000000"/>
              <w:left w:val="single" w:sz="8" w:space="0" w:color="000000"/>
              <w:bottom w:val="single" w:sz="8" w:space="0" w:color="000000"/>
              <w:right w:val="single" w:sz="8" w:space="0" w:color="000000"/>
            </w:tcBorders>
            <w:vAlign w:val="center"/>
          </w:tcPr>
          <w:p w:rsidR="000A328D" w:rsidRPr="000A328D" w:rsidRDefault="000A328D" w:rsidP="000A328D">
            <w:pPr>
              <w:rPr>
                <w:color w:val="000000"/>
              </w:rPr>
            </w:pPr>
            <w:r w:rsidRPr="000A328D">
              <w:rPr>
                <w:color w:val="000000"/>
              </w:rPr>
              <w:t>Минимальная территории в границах жилого района для объектов [м</w:t>
            </w:r>
            <w:r w:rsidRPr="000A328D">
              <w:rPr>
                <w:color w:val="000000"/>
                <w:vertAlign w:val="superscript"/>
              </w:rPr>
              <w:t>2</w:t>
            </w:r>
            <w:r w:rsidRPr="000A328D">
              <w:rPr>
                <w:color w:val="000000"/>
              </w:rPr>
              <w:t>]:</w:t>
            </w:r>
          </w:p>
        </w:tc>
        <w:tc>
          <w:tcPr>
            <w:tcW w:w="820" w:type="dxa"/>
            <w:tcBorders>
              <w:top w:val="none" w:sz="4" w:space="0" w:color="000000"/>
              <w:left w:val="none" w:sz="4" w:space="0" w:color="000000"/>
              <w:bottom w:val="single" w:sz="8" w:space="0" w:color="000000"/>
              <w:right w:val="none" w:sz="4" w:space="0" w:color="000000"/>
            </w:tcBorders>
            <w:noWrap/>
            <w:vAlign w:val="bottom"/>
          </w:tcPr>
          <w:p w:rsidR="000A328D" w:rsidRPr="000A328D" w:rsidRDefault="000A328D" w:rsidP="000A328D">
            <w:pPr>
              <w:rPr>
                <w:color w:val="000000"/>
              </w:rPr>
            </w:pPr>
            <w:r w:rsidRPr="000A328D">
              <w:rPr>
                <w:color w:val="000000"/>
              </w:rPr>
              <w:t> </w:t>
            </w:r>
          </w:p>
        </w:tc>
        <w:tc>
          <w:tcPr>
            <w:tcW w:w="820" w:type="dxa"/>
            <w:tcBorders>
              <w:top w:val="none" w:sz="4" w:space="0" w:color="000000"/>
              <w:left w:val="none" w:sz="4" w:space="0" w:color="000000"/>
              <w:bottom w:val="single" w:sz="8" w:space="0" w:color="000000"/>
              <w:right w:val="none" w:sz="4" w:space="0" w:color="000000"/>
            </w:tcBorders>
            <w:noWrap/>
            <w:vAlign w:val="bottom"/>
          </w:tcPr>
          <w:p w:rsidR="000A328D" w:rsidRPr="000A328D" w:rsidRDefault="000A328D" w:rsidP="000A328D">
            <w:pPr>
              <w:rPr>
                <w:color w:val="000000"/>
              </w:rPr>
            </w:pPr>
            <w:r w:rsidRPr="000A328D">
              <w:rPr>
                <w:color w:val="000000"/>
              </w:rPr>
              <w:t> </w:t>
            </w:r>
          </w:p>
        </w:tc>
        <w:tc>
          <w:tcPr>
            <w:tcW w:w="820" w:type="dxa"/>
            <w:tcBorders>
              <w:top w:val="none" w:sz="4" w:space="0" w:color="000000"/>
              <w:left w:val="none" w:sz="4" w:space="0" w:color="000000"/>
              <w:bottom w:val="single" w:sz="8" w:space="0" w:color="000000"/>
              <w:right w:val="none" w:sz="4" w:space="0" w:color="000000"/>
            </w:tcBorders>
            <w:noWrap/>
            <w:vAlign w:val="bottom"/>
          </w:tcPr>
          <w:p w:rsidR="000A328D" w:rsidRPr="000A328D" w:rsidRDefault="000A328D" w:rsidP="000A328D">
            <w:pPr>
              <w:rPr>
                <w:color w:val="000000"/>
              </w:rPr>
            </w:pPr>
            <w:r w:rsidRPr="000A328D">
              <w:rPr>
                <w:color w:val="000000"/>
              </w:rPr>
              <w:t> </w:t>
            </w:r>
          </w:p>
        </w:tc>
        <w:tc>
          <w:tcPr>
            <w:tcW w:w="820" w:type="dxa"/>
            <w:tcBorders>
              <w:top w:val="none" w:sz="4" w:space="0" w:color="000000"/>
              <w:left w:val="none" w:sz="4" w:space="0" w:color="000000"/>
              <w:bottom w:val="single" w:sz="8" w:space="0" w:color="000000"/>
              <w:right w:val="none" w:sz="4" w:space="0" w:color="000000"/>
            </w:tcBorders>
            <w:noWrap/>
            <w:vAlign w:val="bottom"/>
          </w:tcPr>
          <w:p w:rsidR="000A328D" w:rsidRPr="000A328D" w:rsidRDefault="000A328D" w:rsidP="000A328D">
            <w:pPr>
              <w:rPr>
                <w:color w:val="000000"/>
              </w:rPr>
            </w:pPr>
            <w:r w:rsidRPr="000A328D">
              <w:rPr>
                <w:color w:val="000000"/>
              </w:rPr>
              <w:t> </w:t>
            </w:r>
          </w:p>
        </w:tc>
        <w:tc>
          <w:tcPr>
            <w:tcW w:w="820" w:type="dxa"/>
            <w:tcBorders>
              <w:top w:val="none" w:sz="4" w:space="0" w:color="000000"/>
              <w:left w:val="none" w:sz="4" w:space="0" w:color="000000"/>
              <w:bottom w:val="single" w:sz="8" w:space="0" w:color="000000"/>
              <w:right w:val="none" w:sz="4" w:space="0" w:color="000000"/>
            </w:tcBorders>
            <w:noWrap/>
            <w:vAlign w:val="bottom"/>
          </w:tcPr>
          <w:p w:rsidR="000A328D" w:rsidRPr="000A328D" w:rsidRDefault="000A328D" w:rsidP="000A328D">
            <w:pPr>
              <w:rPr>
                <w:color w:val="000000"/>
              </w:rPr>
            </w:pPr>
            <w:r w:rsidRPr="000A328D">
              <w:rPr>
                <w:color w:val="000000"/>
              </w:rPr>
              <w:t> </w:t>
            </w:r>
          </w:p>
        </w:tc>
        <w:tc>
          <w:tcPr>
            <w:tcW w:w="716" w:type="dxa"/>
            <w:tcBorders>
              <w:top w:val="none" w:sz="4" w:space="0" w:color="000000"/>
              <w:left w:val="none" w:sz="4" w:space="0" w:color="000000"/>
              <w:bottom w:val="single" w:sz="8" w:space="0" w:color="000000"/>
              <w:right w:val="none" w:sz="4" w:space="0" w:color="000000"/>
            </w:tcBorders>
            <w:noWrap/>
            <w:vAlign w:val="bottom"/>
          </w:tcPr>
          <w:p w:rsidR="000A328D" w:rsidRPr="000A328D" w:rsidRDefault="000A328D" w:rsidP="000A328D">
            <w:pPr>
              <w:rPr>
                <w:color w:val="000000"/>
              </w:rPr>
            </w:pPr>
            <w:r w:rsidRPr="000A328D">
              <w:rPr>
                <w:color w:val="000000"/>
              </w:rPr>
              <w:t> </w:t>
            </w:r>
          </w:p>
        </w:tc>
        <w:tc>
          <w:tcPr>
            <w:tcW w:w="820" w:type="dxa"/>
            <w:tcBorders>
              <w:top w:val="none" w:sz="4" w:space="0" w:color="000000"/>
              <w:left w:val="none" w:sz="4" w:space="0" w:color="000000"/>
              <w:bottom w:val="single" w:sz="8" w:space="0" w:color="000000"/>
              <w:right w:val="none" w:sz="4" w:space="0" w:color="000000"/>
            </w:tcBorders>
            <w:noWrap/>
            <w:vAlign w:val="bottom"/>
          </w:tcPr>
          <w:p w:rsidR="000A328D" w:rsidRPr="000A328D" w:rsidRDefault="000A328D" w:rsidP="000A328D">
            <w:pPr>
              <w:rPr>
                <w:color w:val="000000"/>
              </w:rPr>
            </w:pPr>
            <w:r w:rsidRPr="000A328D">
              <w:rPr>
                <w:color w:val="000000"/>
              </w:rPr>
              <w:t> </w:t>
            </w:r>
          </w:p>
        </w:tc>
        <w:tc>
          <w:tcPr>
            <w:tcW w:w="716" w:type="dxa"/>
            <w:tcBorders>
              <w:top w:val="none" w:sz="4" w:space="0" w:color="000000"/>
              <w:left w:val="none" w:sz="4" w:space="0" w:color="000000"/>
              <w:bottom w:val="single" w:sz="8" w:space="0" w:color="000000"/>
              <w:right w:val="none" w:sz="4" w:space="0" w:color="000000"/>
            </w:tcBorders>
            <w:noWrap/>
            <w:vAlign w:val="bottom"/>
          </w:tcPr>
          <w:p w:rsidR="000A328D" w:rsidRPr="000A328D" w:rsidRDefault="000A328D" w:rsidP="000A328D">
            <w:pPr>
              <w:rPr>
                <w:color w:val="000000"/>
              </w:rPr>
            </w:pPr>
            <w:r w:rsidRPr="000A328D">
              <w:rPr>
                <w:color w:val="000000"/>
              </w:rPr>
              <w:t> </w:t>
            </w:r>
          </w:p>
        </w:tc>
        <w:tc>
          <w:tcPr>
            <w:tcW w:w="820" w:type="dxa"/>
            <w:tcBorders>
              <w:top w:val="none" w:sz="4" w:space="0" w:color="000000"/>
              <w:left w:val="none" w:sz="4" w:space="0" w:color="000000"/>
              <w:bottom w:val="single" w:sz="8" w:space="0" w:color="000000"/>
              <w:right w:val="none" w:sz="4" w:space="0" w:color="000000"/>
            </w:tcBorders>
            <w:noWrap/>
            <w:vAlign w:val="bottom"/>
          </w:tcPr>
          <w:p w:rsidR="000A328D" w:rsidRPr="000A328D" w:rsidRDefault="000A328D" w:rsidP="000A328D">
            <w:pPr>
              <w:rPr>
                <w:color w:val="000000"/>
              </w:rPr>
            </w:pPr>
            <w:r w:rsidRPr="000A328D">
              <w:rPr>
                <w:color w:val="000000"/>
              </w:rPr>
              <w:t> </w:t>
            </w:r>
          </w:p>
        </w:tc>
        <w:tc>
          <w:tcPr>
            <w:tcW w:w="716" w:type="dxa"/>
            <w:tcBorders>
              <w:top w:val="none" w:sz="4" w:space="0" w:color="000000"/>
              <w:left w:val="none" w:sz="4" w:space="0" w:color="000000"/>
              <w:bottom w:val="single" w:sz="8" w:space="0" w:color="000000"/>
              <w:right w:val="none" w:sz="4" w:space="0" w:color="000000"/>
            </w:tcBorders>
            <w:noWrap/>
            <w:vAlign w:val="bottom"/>
          </w:tcPr>
          <w:p w:rsidR="000A328D" w:rsidRPr="000A328D" w:rsidRDefault="000A328D" w:rsidP="000A328D">
            <w:pPr>
              <w:rPr>
                <w:color w:val="000000"/>
              </w:rPr>
            </w:pPr>
            <w:r w:rsidRPr="000A328D">
              <w:rPr>
                <w:color w:val="000000"/>
              </w:rPr>
              <w:t> </w:t>
            </w:r>
          </w:p>
        </w:tc>
        <w:tc>
          <w:tcPr>
            <w:tcW w:w="800" w:type="dxa"/>
            <w:tcBorders>
              <w:top w:val="none" w:sz="4" w:space="0" w:color="000000"/>
              <w:left w:val="none" w:sz="4" w:space="0" w:color="000000"/>
              <w:bottom w:val="single" w:sz="8" w:space="0" w:color="000000"/>
              <w:right w:val="none" w:sz="4" w:space="0" w:color="000000"/>
            </w:tcBorders>
            <w:noWrap/>
            <w:vAlign w:val="bottom"/>
          </w:tcPr>
          <w:p w:rsidR="000A328D" w:rsidRPr="000A328D" w:rsidRDefault="000A328D" w:rsidP="000A328D">
            <w:pPr>
              <w:rPr>
                <w:color w:val="000000"/>
              </w:rPr>
            </w:pPr>
            <w:r w:rsidRPr="000A328D">
              <w:rPr>
                <w:color w:val="000000"/>
              </w:rPr>
              <w:t> </w:t>
            </w:r>
          </w:p>
        </w:tc>
        <w:tc>
          <w:tcPr>
            <w:tcW w:w="8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rPr>
                <w:color w:val="000000"/>
              </w:rPr>
            </w:pPr>
            <w:r w:rsidRPr="000A328D">
              <w:rPr>
                <w:color w:val="000000"/>
              </w:rPr>
              <w:t> </w:t>
            </w:r>
          </w:p>
        </w:tc>
      </w:tr>
      <w:tr w:rsidR="000A328D" w:rsidRPr="000A328D" w:rsidTr="000A328D">
        <w:trPr>
          <w:trHeight w:val="315"/>
        </w:trPr>
        <w:tc>
          <w:tcPr>
            <w:tcW w:w="1804" w:type="dxa"/>
            <w:tcBorders>
              <w:top w:val="none" w:sz="4" w:space="0" w:color="000000"/>
              <w:left w:val="single" w:sz="8" w:space="0" w:color="000000"/>
              <w:bottom w:val="single" w:sz="8" w:space="0" w:color="000000"/>
              <w:right w:val="single" w:sz="8" w:space="0" w:color="000000"/>
            </w:tcBorders>
          </w:tcPr>
          <w:p w:rsidR="000A328D" w:rsidRPr="000A328D" w:rsidRDefault="000A328D" w:rsidP="000A328D">
            <w:pPr>
              <w:rPr>
                <w:color w:val="000000"/>
              </w:rPr>
            </w:pPr>
            <w:r w:rsidRPr="000A328D">
              <w:rPr>
                <w:color w:val="000000"/>
              </w:rPr>
              <w:t>1) физической культуры и спорта</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740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2210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2890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3010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2890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3110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3590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3590</w:t>
            </w:r>
          </w:p>
        </w:tc>
        <w:tc>
          <w:tcPr>
            <w:tcW w:w="80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28180</w:t>
            </w:r>
          </w:p>
        </w:tc>
      </w:tr>
      <w:tr w:rsidR="000A328D" w:rsidRPr="000A328D" w:rsidTr="000A328D">
        <w:trPr>
          <w:trHeight w:val="315"/>
        </w:trPr>
        <w:tc>
          <w:tcPr>
            <w:tcW w:w="1804" w:type="dxa"/>
            <w:tcBorders>
              <w:top w:val="none" w:sz="4" w:space="0" w:color="000000"/>
              <w:left w:val="single" w:sz="8" w:space="0" w:color="000000"/>
              <w:bottom w:val="single" w:sz="8" w:space="0" w:color="000000"/>
              <w:right w:val="single" w:sz="8" w:space="0" w:color="000000"/>
            </w:tcBorders>
          </w:tcPr>
          <w:p w:rsidR="000A328D" w:rsidRPr="000A328D" w:rsidRDefault="000A328D" w:rsidP="000A328D">
            <w:pPr>
              <w:rPr>
                <w:color w:val="000000"/>
              </w:rPr>
            </w:pPr>
            <w:r w:rsidRPr="000A328D">
              <w:rPr>
                <w:color w:val="000000"/>
              </w:rPr>
              <w:t>2) торговли и общественного питания</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550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1650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1840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1910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1840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1860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2150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2150</w:t>
            </w:r>
          </w:p>
        </w:tc>
        <w:tc>
          <w:tcPr>
            <w:tcW w:w="80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23240</w:t>
            </w:r>
          </w:p>
        </w:tc>
      </w:tr>
      <w:tr w:rsidR="000A328D" w:rsidRPr="000A328D" w:rsidTr="000A328D">
        <w:trPr>
          <w:trHeight w:val="315"/>
        </w:trPr>
        <w:tc>
          <w:tcPr>
            <w:tcW w:w="1804" w:type="dxa"/>
            <w:tcBorders>
              <w:top w:val="none" w:sz="4" w:space="0" w:color="000000"/>
              <w:left w:val="single" w:sz="8" w:space="0" w:color="000000"/>
              <w:bottom w:val="single" w:sz="8" w:space="0" w:color="000000"/>
              <w:right w:val="single" w:sz="8" w:space="0" w:color="000000"/>
            </w:tcBorders>
          </w:tcPr>
          <w:p w:rsidR="000A328D" w:rsidRPr="000A328D" w:rsidRDefault="000A328D" w:rsidP="000A328D">
            <w:pPr>
              <w:rPr>
                <w:color w:val="000000"/>
              </w:rPr>
            </w:pPr>
            <w:r w:rsidRPr="000A328D">
              <w:rPr>
                <w:color w:val="000000"/>
              </w:rPr>
              <w:t>3) коммунально-бытового назначения</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150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440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430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450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430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420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480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480</w:t>
            </w:r>
          </w:p>
        </w:tc>
        <w:tc>
          <w:tcPr>
            <w:tcW w:w="80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4580</w:t>
            </w:r>
          </w:p>
        </w:tc>
      </w:tr>
      <w:tr w:rsidR="000A328D" w:rsidRPr="000A328D" w:rsidTr="000A328D">
        <w:trPr>
          <w:trHeight w:val="315"/>
        </w:trPr>
        <w:tc>
          <w:tcPr>
            <w:tcW w:w="1804" w:type="dxa"/>
            <w:tcBorders>
              <w:top w:val="none" w:sz="4" w:space="0" w:color="000000"/>
              <w:left w:val="single" w:sz="8" w:space="0" w:color="000000"/>
              <w:bottom w:val="single" w:sz="8" w:space="0" w:color="000000"/>
              <w:right w:val="single" w:sz="8" w:space="0" w:color="000000"/>
            </w:tcBorders>
          </w:tcPr>
          <w:p w:rsidR="000A328D" w:rsidRPr="000A328D" w:rsidRDefault="000A328D" w:rsidP="000A328D">
            <w:pPr>
              <w:rPr>
                <w:color w:val="000000"/>
              </w:rPr>
            </w:pPr>
            <w:r w:rsidRPr="000A328D">
              <w:rPr>
                <w:color w:val="000000"/>
              </w:rPr>
              <w:t>4) здравоохранения</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80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230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300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310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300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330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380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380</w:t>
            </w:r>
          </w:p>
        </w:tc>
        <w:tc>
          <w:tcPr>
            <w:tcW w:w="80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4580</w:t>
            </w:r>
          </w:p>
        </w:tc>
      </w:tr>
      <w:tr w:rsidR="000A328D" w:rsidRPr="000A328D" w:rsidTr="000A328D">
        <w:trPr>
          <w:trHeight w:val="315"/>
        </w:trPr>
        <w:tc>
          <w:tcPr>
            <w:tcW w:w="1804" w:type="dxa"/>
            <w:tcBorders>
              <w:top w:val="none" w:sz="4" w:space="0" w:color="000000"/>
              <w:left w:val="single" w:sz="8" w:space="0" w:color="000000"/>
              <w:bottom w:val="single" w:sz="8" w:space="0" w:color="000000"/>
              <w:right w:val="single" w:sz="8" w:space="0" w:color="000000"/>
            </w:tcBorders>
          </w:tcPr>
          <w:p w:rsidR="000A328D" w:rsidRPr="000A328D" w:rsidRDefault="000A328D" w:rsidP="000A328D">
            <w:pPr>
              <w:rPr>
                <w:color w:val="000000"/>
              </w:rPr>
            </w:pPr>
            <w:r w:rsidRPr="000A328D">
              <w:rPr>
                <w:color w:val="000000"/>
              </w:rPr>
              <w:t>5) образования</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1630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4890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6520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6790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6520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7060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8150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8150</w:t>
            </w:r>
          </w:p>
        </w:tc>
        <w:tc>
          <w:tcPr>
            <w:tcW w:w="80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99370</w:t>
            </w:r>
          </w:p>
        </w:tc>
      </w:tr>
      <w:tr w:rsidR="000A328D" w:rsidRPr="000A328D" w:rsidTr="000A328D">
        <w:trPr>
          <w:trHeight w:val="615"/>
        </w:trPr>
        <w:tc>
          <w:tcPr>
            <w:tcW w:w="1804" w:type="dxa"/>
            <w:tcBorders>
              <w:top w:val="none" w:sz="4" w:space="0" w:color="000000"/>
              <w:left w:val="single" w:sz="8" w:space="0" w:color="000000"/>
              <w:bottom w:val="single" w:sz="8" w:space="0" w:color="000000"/>
              <w:right w:val="single" w:sz="8" w:space="0" w:color="000000"/>
            </w:tcBorders>
            <w:vAlign w:val="center"/>
          </w:tcPr>
          <w:p w:rsidR="000A328D" w:rsidRPr="000A328D" w:rsidRDefault="000A328D" w:rsidP="000A328D">
            <w:pPr>
              <w:rPr>
                <w:color w:val="000000"/>
              </w:rPr>
            </w:pPr>
            <w:r w:rsidRPr="000A328D">
              <w:rPr>
                <w:color w:val="000000"/>
              </w:rPr>
              <w:t>6) озелененных территорий общего пользования</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1320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3960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5280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5500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5280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5720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6600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6600</w:t>
            </w:r>
          </w:p>
        </w:tc>
        <w:tc>
          <w:tcPr>
            <w:tcW w:w="80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80520</w:t>
            </w:r>
          </w:p>
        </w:tc>
      </w:tr>
      <w:tr w:rsidR="000A328D" w:rsidRPr="000A328D" w:rsidTr="000A328D">
        <w:trPr>
          <w:trHeight w:val="615"/>
        </w:trPr>
        <w:tc>
          <w:tcPr>
            <w:tcW w:w="1804" w:type="dxa"/>
            <w:tcBorders>
              <w:top w:val="none" w:sz="4" w:space="0" w:color="000000"/>
              <w:left w:val="single" w:sz="8" w:space="0" w:color="000000"/>
              <w:bottom w:val="single" w:sz="8" w:space="0" w:color="000000"/>
              <w:right w:val="single" w:sz="8" w:space="0" w:color="000000"/>
            </w:tcBorders>
            <w:vAlign w:val="center"/>
          </w:tcPr>
          <w:p w:rsidR="000A328D" w:rsidRPr="000A328D" w:rsidRDefault="000A328D" w:rsidP="000A328D">
            <w:pPr>
              <w:rPr>
                <w:color w:val="000000"/>
              </w:rPr>
            </w:pPr>
            <w:r w:rsidRPr="000A328D">
              <w:rPr>
                <w:color w:val="000000"/>
              </w:rPr>
              <w:t>7)  жилищного строительства (многоквартирные жилые дома)</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6600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19800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16080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16750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16080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13780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15900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15900</w:t>
            </w:r>
          </w:p>
        </w:tc>
        <w:tc>
          <w:tcPr>
            <w:tcW w:w="80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r>
      <w:tr w:rsidR="000A328D" w:rsidRPr="000A328D" w:rsidTr="000A328D">
        <w:trPr>
          <w:trHeight w:val="360"/>
        </w:trPr>
        <w:tc>
          <w:tcPr>
            <w:tcW w:w="1804" w:type="dxa"/>
            <w:tcBorders>
              <w:top w:val="none" w:sz="4" w:space="0" w:color="000000"/>
              <w:left w:val="single" w:sz="8" w:space="0" w:color="000000"/>
              <w:bottom w:val="single" w:sz="8" w:space="0" w:color="000000"/>
              <w:right w:val="single" w:sz="8" w:space="0" w:color="000000"/>
            </w:tcBorders>
            <w:vAlign w:val="center"/>
          </w:tcPr>
          <w:p w:rsidR="000A328D" w:rsidRPr="000A328D" w:rsidRDefault="000A328D" w:rsidP="000A328D">
            <w:pPr>
              <w:rPr>
                <w:color w:val="000000"/>
              </w:rPr>
            </w:pPr>
            <w:r w:rsidRPr="000A328D">
              <w:rPr>
                <w:color w:val="000000"/>
              </w:rPr>
              <w:t>8) иных объектов (кроме улиц, площадей)</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2160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6490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7510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7830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7510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7550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8720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8720</w:t>
            </w:r>
          </w:p>
        </w:tc>
        <w:tc>
          <w:tcPr>
            <w:tcW w:w="80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72830</w:t>
            </w:r>
          </w:p>
        </w:tc>
      </w:tr>
      <w:tr w:rsidR="000A328D" w:rsidRPr="000A328D" w:rsidTr="000A328D">
        <w:trPr>
          <w:trHeight w:val="315"/>
        </w:trPr>
        <w:tc>
          <w:tcPr>
            <w:tcW w:w="1804" w:type="dxa"/>
            <w:tcBorders>
              <w:top w:val="none" w:sz="4" w:space="0" w:color="000000"/>
              <w:left w:val="single" w:sz="8" w:space="0" w:color="000000"/>
              <w:bottom w:val="single" w:sz="8" w:space="0" w:color="000000"/>
              <w:right w:val="single" w:sz="8" w:space="0" w:color="000000"/>
            </w:tcBorders>
            <w:vAlign w:val="center"/>
          </w:tcPr>
          <w:p w:rsidR="000A328D" w:rsidRPr="000A328D" w:rsidRDefault="000A328D" w:rsidP="000A328D">
            <w:pPr>
              <w:rPr>
                <w:bCs/>
                <w:color w:val="000000"/>
              </w:rPr>
            </w:pPr>
            <w:r w:rsidRPr="000A328D">
              <w:rPr>
                <w:bCs/>
                <w:color w:val="000000"/>
              </w:rPr>
              <w:t>Итого</w:t>
            </w:r>
          </w:p>
        </w:tc>
        <w:tc>
          <w:tcPr>
            <w:tcW w:w="820" w:type="dxa"/>
            <w:tcBorders>
              <w:top w:val="none" w:sz="4" w:space="0" w:color="000000"/>
              <w:left w:val="none" w:sz="4" w:space="0" w:color="000000"/>
              <w:bottom w:val="single" w:sz="8" w:space="0" w:color="000000"/>
              <w:right w:val="none" w:sz="4" w:space="0" w:color="000000"/>
            </w:tcBorders>
            <w:noWrap/>
            <w:vAlign w:val="bottom"/>
          </w:tcPr>
          <w:p w:rsidR="000A328D" w:rsidRPr="000A328D" w:rsidRDefault="000A328D" w:rsidP="000A328D">
            <w:pPr>
              <w:jc w:val="right"/>
              <w:rPr>
                <w:bCs/>
                <w:color w:val="000000"/>
              </w:rPr>
            </w:pPr>
            <w:r w:rsidRPr="000A328D">
              <w:rPr>
                <w:bCs/>
                <w:color w:val="000000"/>
              </w:rPr>
              <w:t>13230</w:t>
            </w:r>
          </w:p>
        </w:tc>
        <w:tc>
          <w:tcPr>
            <w:tcW w:w="820" w:type="dxa"/>
            <w:tcBorders>
              <w:top w:val="none" w:sz="4" w:space="0" w:color="000000"/>
              <w:left w:val="single" w:sz="8" w:space="0" w:color="000000"/>
              <w:bottom w:val="single" w:sz="8" w:space="0" w:color="000000"/>
              <w:right w:val="none" w:sz="4" w:space="0" w:color="000000"/>
            </w:tcBorders>
            <w:noWrap/>
            <w:vAlign w:val="bottom"/>
          </w:tcPr>
          <w:p w:rsidR="000A328D" w:rsidRPr="000A328D" w:rsidRDefault="000A328D" w:rsidP="000A328D">
            <w:pPr>
              <w:jc w:val="right"/>
              <w:rPr>
                <w:bCs/>
                <w:color w:val="000000"/>
              </w:rPr>
            </w:pPr>
            <w:r w:rsidRPr="000A328D">
              <w:rPr>
                <w:bCs/>
                <w:color w:val="000000"/>
              </w:rPr>
              <w:t>39670</w:t>
            </w:r>
          </w:p>
        </w:tc>
        <w:tc>
          <w:tcPr>
            <w:tcW w:w="820" w:type="dxa"/>
            <w:tcBorders>
              <w:top w:val="none" w:sz="4" w:space="0" w:color="000000"/>
              <w:left w:val="single" w:sz="8" w:space="0" w:color="000000"/>
              <w:bottom w:val="single" w:sz="8" w:space="0" w:color="000000"/>
              <w:right w:val="none" w:sz="4" w:space="0" w:color="000000"/>
            </w:tcBorders>
            <w:noWrap/>
            <w:vAlign w:val="bottom"/>
          </w:tcPr>
          <w:p w:rsidR="000A328D" w:rsidRPr="000A328D" w:rsidRDefault="000A328D" w:rsidP="000A328D">
            <w:pPr>
              <w:jc w:val="right"/>
              <w:rPr>
                <w:bCs/>
                <w:color w:val="000000"/>
              </w:rPr>
            </w:pPr>
            <w:r w:rsidRPr="000A328D">
              <w:rPr>
                <w:bCs/>
                <w:color w:val="000000"/>
              </w:rPr>
              <w:t>40850</w:t>
            </w:r>
          </w:p>
        </w:tc>
        <w:tc>
          <w:tcPr>
            <w:tcW w:w="820" w:type="dxa"/>
            <w:tcBorders>
              <w:top w:val="none" w:sz="4" w:space="0" w:color="000000"/>
              <w:left w:val="single" w:sz="8" w:space="0" w:color="000000"/>
              <w:bottom w:val="single" w:sz="8" w:space="0" w:color="000000"/>
              <w:right w:val="none" w:sz="4" w:space="0" w:color="000000"/>
            </w:tcBorders>
            <w:noWrap/>
            <w:vAlign w:val="bottom"/>
          </w:tcPr>
          <w:p w:rsidR="000A328D" w:rsidRPr="000A328D" w:rsidRDefault="000A328D" w:rsidP="000A328D">
            <w:pPr>
              <w:jc w:val="right"/>
              <w:rPr>
                <w:bCs/>
                <w:color w:val="000000"/>
              </w:rPr>
            </w:pPr>
            <w:r w:rsidRPr="000A328D">
              <w:rPr>
                <w:bCs/>
                <w:color w:val="000000"/>
              </w:rPr>
              <w:t>42550</w:t>
            </w:r>
          </w:p>
        </w:tc>
        <w:tc>
          <w:tcPr>
            <w:tcW w:w="820" w:type="dxa"/>
            <w:tcBorders>
              <w:top w:val="none" w:sz="4" w:space="0" w:color="000000"/>
              <w:left w:val="single" w:sz="8" w:space="0" w:color="000000"/>
              <w:bottom w:val="single" w:sz="8" w:space="0" w:color="000000"/>
              <w:right w:val="none" w:sz="4" w:space="0" w:color="000000"/>
            </w:tcBorders>
            <w:noWrap/>
            <w:vAlign w:val="bottom"/>
          </w:tcPr>
          <w:p w:rsidR="000A328D" w:rsidRPr="000A328D" w:rsidRDefault="000A328D" w:rsidP="000A328D">
            <w:pPr>
              <w:jc w:val="right"/>
              <w:rPr>
                <w:bCs/>
                <w:color w:val="000000"/>
              </w:rPr>
            </w:pPr>
            <w:r w:rsidRPr="000A328D">
              <w:rPr>
                <w:bCs/>
                <w:color w:val="000000"/>
              </w:rPr>
              <w:t>0</w:t>
            </w:r>
          </w:p>
        </w:tc>
        <w:tc>
          <w:tcPr>
            <w:tcW w:w="716" w:type="dxa"/>
            <w:tcBorders>
              <w:top w:val="none" w:sz="4" w:space="0" w:color="000000"/>
              <w:left w:val="single" w:sz="8" w:space="0" w:color="000000"/>
              <w:bottom w:val="single" w:sz="8" w:space="0" w:color="000000"/>
              <w:right w:val="none" w:sz="4" w:space="0" w:color="000000"/>
            </w:tcBorders>
            <w:noWrap/>
            <w:vAlign w:val="bottom"/>
          </w:tcPr>
          <w:p w:rsidR="000A328D" w:rsidRPr="000A328D" w:rsidRDefault="000A328D" w:rsidP="000A328D">
            <w:pPr>
              <w:jc w:val="right"/>
              <w:rPr>
                <w:bCs/>
                <w:color w:val="000000"/>
              </w:rPr>
            </w:pPr>
            <w:r w:rsidRPr="000A328D">
              <w:rPr>
                <w:bCs/>
                <w:color w:val="000000"/>
              </w:rPr>
              <w:t>40850</w:t>
            </w:r>
          </w:p>
        </w:tc>
        <w:tc>
          <w:tcPr>
            <w:tcW w:w="820" w:type="dxa"/>
            <w:tcBorders>
              <w:top w:val="none" w:sz="4" w:space="0" w:color="000000"/>
              <w:left w:val="single" w:sz="8" w:space="0" w:color="000000"/>
              <w:bottom w:val="single" w:sz="8" w:space="0" w:color="000000"/>
              <w:right w:val="none" w:sz="4" w:space="0" w:color="000000"/>
            </w:tcBorders>
            <w:noWrap/>
            <w:vAlign w:val="bottom"/>
          </w:tcPr>
          <w:p w:rsidR="000A328D" w:rsidRPr="000A328D" w:rsidRDefault="000A328D" w:rsidP="000A328D">
            <w:pPr>
              <w:jc w:val="right"/>
              <w:rPr>
                <w:bCs/>
                <w:color w:val="000000"/>
              </w:rPr>
            </w:pPr>
            <w:r w:rsidRPr="000A328D">
              <w:rPr>
                <w:bCs/>
                <w:color w:val="000000"/>
              </w:rPr>
              <w:t>39830</w:t>
            </w:r>
          </w:p>
        </w:tc>
        <w:tc>
          <w:tcPr>
            <w:tcW w:w="716" w:type="dxa"/>
            <w:tcBorders>
              <w:top w:val="none" w:sz="4" w:space="0" w:color="000000"/>
              <w:left w:val="single" w:sz="8" w:space="0" w:color="000000"/>
              <w:bottom w:val="single" w:sz="8" w:space="0" w:color="000000"/>
              <w:right w:val="none" w:sz="4" w:space="0" w:color="000000"/>
            </w:tcBorders>
            <w:noWrap/>
            <w:vAlign w:val="bottom"/>
          </w:tcPr>
          <w:p w:rsidR="000A328D" w:rsidRPr="000A328D" w:rsidRDefault="000A328D" w:rsidP="000A328D">
            <w:pPr>
              <w:jc w:val="right"/>
              <w:rPr>
                <w:bCs/>
                <w:color w:val="000000"/>
              </w:rPr>
            </w:pPr>
            <w:r w:rsidRPr="000A328D">
              <w:rPr>
                <w:bCs/>
                <w:color w:val="000000"/>
              </w:rPr>
              <w:t>45970</w:t>
            </w:r>
          </w:p>
        </w:tc>
        <w:tc>
          <w:tcPr>
            <w:tcW w:w="820" w:type="dxa"/>
            <w:tcBorders>
              <w:top w:val="none" w:sz="4" w:space="0" w:color="000000"/>
              <w:left w:val="single" w:sz="8" w:space="0" w:color="000000"/>
              <w:bottom w:val="single" w:sz="8" w:space="0" w:color="000000"/>
              <w:right w:val="none" w:sz="4" w:space="0" w:color="000000"/>
            </w:tcBorders>
            <w:noWrap/>
            <w:vAlign w:val="bottom"/>
          </w:tcPr>
          <w:p w:rsidR="000A328D" w:rsidRPr="000A328D" w:rsidRDefault="000A328D" w:rsidP="000A328D">
            <w:pPr>
              <w:jc w:val="right"/>
              <w:rPr>
                <w:bCs/>
                <w:color w:val="000000"/>
              </w:rPr>
            </w:pPr>
            <w:r w:rsidRPr="000A328D">
              <w:rPr>
                <w:bCs/>
                <w:color w:val="000000"/>
              </w:rPr>
              <w:t>0</w:t>
            </w:r>
          </w:p>
        </w:tc>
        <w:tc>
          <w:tcPr>
            <w:tcW w:w="716" w:type="dxa"/>
            <w:tcBorders>
              <w:top w:val="none" w:sz="4" w:space="0" w:color="000000"/>
              <w:left w:val="single" w:sz="8" w:space="0" w:color="000000"/>
              <w:bottom w:val="single" w:sz="8" w:space="0" w:color="000000"/>
              <w:right w:val="none" w:sz="4" w:space="0" w:color="000000"/>
            </w:tcBorders>
            <w:noWrap/>
            <w:vAlign w:val="bottom"/>
          </w:tcPr>
          <w:p w:rsidR="000A328D" w:rsidRPr="000A328D" w:rsidRDefault="000A328D" w:rsidP="000A328D">
            <w:pPr>
              <w:jc w:val="right"/>
              <w:rPr>
                <w:bCs/>
                <w:color w:val="000000"/>
              </w:rPr>
            </w:pPr>
            <w:r w:rsidRPr="000A328D">
              <w:rPr>
                <w:bCs/>
                <w:color w:val="000000"/>
              </w:rPr>
              <w:t>45970</w:t>
            </w:r>
          </w:p>
        </w:tc>
        <w:tc>
          <w:tcPr>
            <w:tcW w:w="800" w:type="dxa"/>
            <w:tcBorders>
              <w:top w:val="none" w:sz="4" w:space="0" w:color="000000"/>
              <w:left w:val="single" w:sz="8" w:space="0" w:color="000000"/>
              <w:bottom w:val="single" w:sz="8" w:space="0" w:color="000000"/>
              <w:right w:val="none" w:sz="4" w:space="0" w:color="000000"/>
            </w:tcBorders>
            <w:noWrap/>
            <w:vAlign w:val="bottom"/>
          </w:tcPr>
          <w:p w:rsidR="000A328D" w:rsidRPr="000A328D" w:rsidRDefault="000A328D" w:rsidP="000A328D">
            <w:pPr>
              <w:jc w:val="right"/>
              <w:rPr>
                <w:bCs/>
                <w:color w:val="000000"/>
              </w:rPr>
            </w:pPr>
            <w:r w:rsidRPr="000A328D">
              <w:rPr>
                <w:bCs/>
                <w:color w:val="000000"/>
              </w:rPr>
              <w:t>0</w:t>
            </w:r>
          </w:p>
        </w:tc>
        <w:tc>
          <w:tcPr>
            <w:tcW w:w="816" w:type="dxa"/>
            <w:tcBorders>
              <w:top w:val="single" w:sz="8" w:space="0" w:color="000000"/>
              <w:left w:val="single" w:sz="8" w:space="0" w:color="000000"/>
              <w:bottom w:val="single" w:sz="8" w:space="0" w:color="000000"/>
              <w:right w:val="single" w:sz="8" w:space="0" w:color="000000"/>
            </w:tcBorders>
            <w:noWrap/>
            <w:vAlign w:val="bottom"/>
          </w:tcPr>
          <w:p w:rsidR="000A328D" w:rsidRPr="000A328D" w:rsidRDefault="000A328D" w:rsidP="000A328D">
            <w:pPr>
              <w:jc w:val="right"/>
              <w:rPr>
                <w:bCs/>
                <w:color w:val="000000"/>
              </w:rPr>
            </w:pPr>
            <w:r w:rsidRPr="000A328D">
              <w:rPr>
                <w:bCs/>
                <w:color w:val="000000"/>
              </w:rPr>
              <w:t>313300</w:t>
            </w:r>
          </w:p>
        </w:tc>
      </w:tr>
      <w:tr w:rsidR="000A328D" w:rsidRPr="000A328D" w:rsidTr="000A328D">
        <w:trPr>
          <w:trHeight w:val="615"/>
        </w:trPr>
        <w:tc>
          <w:tcPr>
            <w:tcW w:w="1804" w:type="dxa"/>
            <w:tcBorders>
              <w:top w:val="none" w:sz="4" w:space="0" w:color="000000"/>
              <w:left w:val="single" w:sz="8" w:space="0" w:color="000000"/>
              <w:bottom w:val="single" w:sz="8" w:space="0" w:color="000000"/>
              <w:right w:val="single" w:sz="8" w:space="0" w:color="000000"/>
            </w:tcBorders>
            <w:vAlign w:val="center"/>
          </w:tcPr>
          <w:p w:rsidR="000A328D" w:rsidRPr="000A328D" w:rsidRDefault="000A328D" w:rsidP="000A328D">
            <w:pPr>
              <w:rPr>
                <w:color w:val="000000"/>
              </w:rPr>
            </w:pPr>
            <w:r w:rsidRPr="000A328D">
              <w:rPr>
                <w:color w:val="000000"/>
              </w:rPr>
              <w:lastRenderedPageBreak/>
              <w:t>Отклонение от минимальной территории в границах жилого района для объектов [м</w:t>
            </w:r>
            <w:r w:rsidRPr="000A328D">
              <w:rPr>
                <w:color w:val="000000"/>
                <w:vertAlign w:val="superscript"/>
              </w:rPr>
              <w:t>2</w:t>
            </w:r>
            <w:r w:rsidRPr="000A328D">
              <w:rPr>
                <w:color w:val="000000"/>
              </w:rPr>
              <w:t>]:</w:t>
            </w:r>
          </w:p>
        </w:tc>
        <w:tc>
          <w:tcPr>
            <w:tcW w:w="820" w:type="dxa"/>
            <w:tcBorders>
              <w:top w:val="none" w:sz="4" w:space="0" w:color="000000"/>
              <w:left w:val="none" w:sz="4" w:space="0" w:color="000000"/>
              <w:bottom w:val="single" w:sz="8" w:space="0" w:color="000000"/>
              <w:right w:val="none" w:sz="4" w:space="0" w:color="000000"/>
            </w:tcBorders>
            <w:noWrap/>
            <w:vAlign w:val="bottom"/>
          </w:tcPr>
          <w:p w:rsidR="000A328D" w:rsidRPr="000A328D" w:rsidRDefault="000A328D" w:rsidP="000A328D">
            <w:pPr>
              <w:rPr>
                <w:color w:val="000000"/>
              </w:rPr>
            </w:pPr>
            <w:r w:rsidRPr="000A328D">
              <w:rPr>
                <w:color w:val="000000"/>
              </w:rPr>
              <w:t> </w:t>
            </w:r>
          </w:p>
        </w:tc>
        <w:tc>
          <w:tcPr>
            <w:tcW w:w="820" w:type="dxa"/>
            <w:tcBorders>
              <w:top w:val="none" w:sz="4" w:space="0" w:color="000000"/>
              <w:left w:val="none" w:sz="4" w:space="0" w:color="000000"/>
              <w:bottom w:val="single" w:sz="8" w:space="0" w:color="000000"/>
              <w:right w:val="none" w:sz="4" w:space="0" w:color="000000"/>
            </w:tcBorders>
            <w:noWrap/>
            <w:vAlign w:val="bottom"/>
          </w:tcPr>
          <w:p w:rsidR="000A328D" w:rsidRPr="000A328D" w:rsidRDefault="000A328D" w:rsidP="000A328D">
            <w:pPr>
              <w:rPr>
                <w:color w:val="000000"/>
              </w:rPr>
            </w:pPr>
            <w:r w:rsidRPr="000A328D">
              <w:rPr>
                <w:color w:val="000000"/>
              </w:rPr>
              <w:t> </w:t>
            </w:r>
          </w:p>
        </w:tc>
        <w:tc>
          <w:tcPr>
            <w:tcW w:w="820" w:type="dxa"/>
            <w:tcBorders>
              <w:top w:val="none" w:sz="4" w:space="0" w:color="000000"/>
              <w:left w:val="none" w:sz="4" w:space="0" w:color="000000"/>
              <w:bottom w:val="single" w:sz="8" w:space="0" w:color="000000"/>
              <w:right w:val="none" w:sz="4" w:space="0" w:color="000000"/>
            </w:tcBorders>
            <w:noWrap/>
            <w:vAlign w:val="bottom"/>
          </w:tcPr>
          <w:p w:rsidR="000A328D" w:rsidRPr="000A328D" w:rsidRDefault="000A328D" w:rsidP="000A328D">
            <w:pPr>
              <w:rPr>
                <w:color w:val="000000"/>
              </w:rPr>
            </w:pPr>
            <w:r w:rsidRPr="000A328D">
              <w:rPr>
                <w:color w:val="000000"/>
              </w:rPr>
              <w:t> </w:t>
            </w:r>
          </w:p>
        </w:tc>
        <w:tc>
          <w:tcPr>
            <w:tcW w:w="820" w:type="dxa"/>
            <w:tcBorders>
              <w:top w:val="none" w:sz="4" w:space="0" w:color="000000"/>
              <w:left w:val="none" w:sz="4" w:space="0" w:color="000000"/>
              <w:bottom w:val="single" w:sz="8" w:space="0" w:color="000000"/>
              <w:right w:val="none" w:sz="4" w:space="0" w:color="000000"/>
            </w:tcBorders>
            <w:noWrap/>
            <w:vAlign w:val="bottom"/>
          </w:tcPr>
          <w:p w:rsidR="000A328D" w:rsidRPr="000A328D" w:rsidRDefault="000A328D" w:rsidP="000A328D">
            <w:pPr>
              <w:rPr>
                <w:color w:val="000000"/>
              </w:rPr>
            </w:pPr>
            <w:r w:rsidRPr="000A328D">
              <w:rPr>
                <w:color w:val="000000"/>
              </w:rPr>
              <w:t> </w:t>
            </w:r>
          </w:p>
        </w:tc>
        <w:tc>
          <w:tcPr>
            <w:tcW w:w="820" w:type="dxa"/>
            <w:tcBorders>
              <w:top w:val="none" w:sz="4" w:space="0" w:color="000000"/>
              <w:left w:val="none" w:sz="4" w:space="0" w:color="000000"/>
              <w:bottom w:val="single" w:sz="8" w:space="0" w:color="000000"/>
              <w:right w:val="none" w:sz="4" w:space="0" w:color="000000"/>
            </w:tcBorders>
            <w:noWrap/>
            <w:vAlign w:val="bottom"/>
          </w:tcPr>
          <w:p w:rsidR="000A328D" w:rsidRPr="000A328D" w:rsidRDefault="000A328D" w:rsidP="000A328D">
            <w:pPr>
              <w:rPr>
                <w:color w:val="000000"/>
              </w:rPr>
            </w:pPr>
            <w:r w:rsidRPr="000A328D">
              <w:rPr>
                <w:color w:val="000000"/>
              </w:rPr>
              <w:t> </w:t>
            </w:r>
          </w:p>
        </w:tc>
        <w:tc>
          <w:tcPr>
            <w:tcW w:w="716" w:type="dxa"/>
            <w:tcBorders>
              <w:top w:val="none" w:sz="4" w:space="0" w:color="000000"/>
              <w:left w:val="none" w:sz="4" w:space="0" w:color="000000"/>
              <w:bottom w:val="single" w:sz="8" w:space="0" w:color="000000"/>
              <w:right w:val="none" w:sz="4" w:space="0" w:color="000000"/>
            </w:tcBorders>
            <w:noWrap/>
            <w:vAlign w:val="bottom"/>
          </w:tcPr>
          <w:p w:rsidR="000A328D" w:rsidRPr="000A328D" w:rsidRDefault="000A328D" w:rsidP="000A328D">
            <w:pPr>
              <w:rPr>
                <w:color w:val="000000"/>
              </w:rPr>
            </w:pPr>
            <w:r w:rsidRPr="000A328D">
              <w:rPr>
                <w:color w:val="000000"/>
              </w:rPr>
              <w:t> </w:t>
            </w:r>
          </w:p>
        </w:tc>
        <w:tc>
          <w:tcPr>
            <w:tcW w:w="820" w:type="dxa"/>
            <w:tcBorders>
              <w:top w:val="none" w:sz="4" w:space="0" w:color="000000"/>
              <w:left w:val="none" w:sz="4" w:space="0" w:color="000000"/>
              <w:bottom w:val="single" w:sz="8" w:space="0" w:color="000000"/>
              <w:right w:val="none" w:sz="4" w:space="0" w:color="000000"/>
            </w:tcBorders>
            <w:noWrap/>
            <w:vAlign w:val="bottom"/>
          </w:tcPr>
          <w:p w:rsidR="000A328D" w:rsidRPr="000A328D" w:rsidRDefault="000A328D" w:rsidP="000A328D">
            <w:pPr>
              <w:rPr>
                <w:color w:val="000000"/>
              </w:rPr>
            </w:pPr>
            <w:r w:rsidRPr="000A328D">
              <w:rPr>
                <w:color w:val="000000"/>
              </w:rPr>
              <w:t> </w:t>
            </w:r>
          </w:p>
        </w:tc>
        <w:tc>
          <w:tcPr>
            <w:tcW w:w="716" w:type="dxa"/>
            <w:tcBorders>
              <w:top w:val="none" w:sz="4" w:space="0" w:color="000000"/>
              <w:left w:val="none" w:sz="4" w:space="0" w:color="000000"/>
              <w:bottom w:val="single" w:sz="8" w:space="0" w:color="000000"/>
              <w:right w:val="none" w:sz="4" w:space="0" w:color="000000"/>
            </w:tcBorders>
            <w:noWrap/>
            <w:vAlign w:val="bottom"/>
          </w:tcPr>
          <w:p w:rsidR="000A328D" w:rsidRPr="000A328D" w:rsidRDefault="000A328D" w:rsidP="000A328D">
            <w:pPr>
              <w:rPr>
                <w:color w:val="000000"/>
              </w:rPr>
            </w:pPr>
            <w:r w:rsidRPr="000A328D">
              <w:rPr>
                <w:color w:val="000000"/>
              </w:rPr>
              <w:t> </w:t>
            </w:r>
          </w:p>
        </w:tc>
        <w:tc>
          <w:tcPr>
            <w:tcW w:w="820" w:type="dxa"/>
            <w:tcBorders>
              <w:top w:val="none" w:sz="4" w:space="0" w:color="000000"/>
              <w:left w:val="none" w:sz="4" w:space="0" w:color="000000"/>
              <w:bottom w:val="single" w:sz="8" w:space="0" w:color="000000"/>
              <w:right w:val="none" w:sz="4" w:space="0" w:color="000000"/>
            </w:tcBorders>
            <w:noWrap/>
            <w:vAlign w:val="bottom"/>
          </w:tcPr>
          <w:p w:rsidR="000A328D" w:rsidRPr="000A328D" w:rsidRDefault="000A328D" w:rsidP="000A328D">
            <w:pPr>
              <w:rPr>
                <w:color w:val="000000"/>
              </w:rPr>
            </w:pPr>
            <w:r w:rsidRPr="000A328D">
              <w:rPr>
                <w:color w:val="000000"/>
              </w:rPr>
              <w:t> </w:t>
            </w:r>
          </w:p>
        </w:tc>
        <w:tc>
          <w:tcPr>
            <w:tcW w:w="716" w:type="dxa"/>
            <w:tcBorders>
              <w:top w:val="none" w:sz="4" w:space="0" w:color="000000"/>
              <w:left w:val="none" w:sz="4" w:space="0" w:color="000000"/>
              <w:bottom w:val="single" w:sz="8" w:space="0" w:color="000000"/>
              <w:right w:val="none" w:sz="4" w:space="0" w:color="000000"/>
            </w:tcBorders>
            <w:noWrap/>
            <w:vAlign w:val="bottom"/>
          </w:tcPr>
          <w:p w:rsidR="000A328D" w:rsidRPr="000A328D" w:rsidRDefault="000A328D" w:rsidP="000A328D">
            <w:pPr>
              <w:rPr>
                <w:color w:val="000000"/>
              </w:rPr>
            </w:pPr>
            <w:r w:rsidRPr="000A328D">
              <w:rPr>
                <w:color w:val="000000"/>
              </w:rPr>
              <w:t> </w:t>
            </w:r>
          </w:p>
        </w:tc>
        <w:tc>
          <w:tcPr>
            <w:tcW w:w="800" w:type="dxa"/>
            <w:tcBorders>
              <w:top w:val="none" w:sz="4" w:space="0" w:color="000000"/>
              <w:left w:val="none" w:sz="4" w:space="0" w:color="000000"/>
              <w:bottom w:val="single" w:sz="8" w:space="0" w:color="000000"/>
              <w:right w:val="none" w:sz="4" w:space="0" w:color="000000"/>
            </w:tcBorders>
            <w:noWrap/>
            <w:vAlign w:val="bottom"/>
          </w:tcPr>
          <w:p w:rsidR="000A328D" w:rsidRPr="000A328D" w:rsidRDefault="000A328D" w:rsidP="000A328D">
            <w:pPr>
              <w:rPr>
                <w:color w:val="000000"/>
              </w:rPr>
            </w:pPr>
            <w:r w:rsidRPr="000A328D">
              <w:rPr>
                <w:color w:val="000000"/>
              </w:rPr>
              <w:t> </w:t>
            </w:r>
          </w:p>
        </w:tc>
        <w:tc>
          <w:tcPr>
            <w:tcW w:w="8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rPr>
                <w:color w:val="000000"/>
              </w:rPr>
            </w:pPr>
            <w:r w:rsidRPr="000A328D">
              <w:rPr>
                <w:color w:val="000000"/>
              </w:rPr>
              <w:t> </w:t>
            </w:r>
          </w:p>
        </w:tc>
      </w:tr>
      <w:tr w:rsidR="000A328D" w:rsidRPr="000A328D" w:rsidTr="000A328D">
        <w:trPr>
          <w:trHeight w:val="315"/>
        </w:trPr>
        <w:tc>
          <w:tcPr>
            <w:tcW w:w="1804" w:type="dxa"/>
            <w:tcBorders>
              <w:top w:val="none" w:sz="4" w:space="0" w:color="000000"/>
              <w:left w:val="single" w:sz="8" w:space="0" w:color="000000"/>
              <w:bottom w:val="single" w:sz="8" w:space="0" w:color="000000"/>
              <w:right w:val="single" w:sz="8" w:space="0" w:color="000000"/>
            </w:tcBorders>
          </w:tcPr>
          <w:p w:rsidR="000A328D" w:rsidRPr="000A328D" w:rsidRDefault="000A328D" w:rsidP="000A328D">
            <w:pPr>
              <w:rPr>
                <w:color w:val="000000"/>
              </w:rPr>
            </w:pPr>
            <w:r w:rsidRPr="000A328D">
              <w:rPr>
                <w:color w:val="000000"/>
              </w:rPr>
              <w:t>1) физической культуры и спорта</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260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310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310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890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-490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-90</w:t>
            </w:r>
          </w:p>
        </w:tc>
        <w:tc>
          <w:tcPr>
            <w:tcW w:w="80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1170</w:t>
            </w:r>
          </w:p>
        </w:tc>
      </w:tr>
      <w:tr w:rsidR="000A328D" w:rsidRPr="000A328D" w:rsidTr="000A328D">
        <w:trPr>
          <w:trHeight w:val="315"/>
        </w:trPr>
        <w:tc>
          <w:tcPr>
            <w:tcW w:w="1804" w:type="dxa"/>
            <w:tcBorders>
              <w:top w:val="none" w:sz="4" w:space="0" w:color="000000"/>
              <w:left w:val="single" w:sz="8" w:space="0" w:color="000000"/>
              <w:bottom w:val="single" w:sz="8" w:space="0" w:color="000000"/>
              <w:right w:val="single" w:sz="8" w:space="0" w:color="000000"/>
            </w:tcBorders>
          </w:tcPr>
          <w:p w:rsidR="000A328D" w:rsidRPr="000A328D" w:rsidRDefault="000A328D" w:rsidP="000A328D">
            <w:pPr>
              <w:rPr>
                <w:color w:val="000000"/>
              </w:rPr>
            </w:pPr>
            <w:r w:rsidRPr="000A328D">
              <w:rPr>
                <w:color w:val="000000"/>
              </w:rPr>
              <w:t>2) торговли и общественного питания</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50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260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90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60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140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-150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-450</w:t>
            </w:r>
          </w:p>
        </w:tc>
        <w:tc>
          <w:tcPr>
            <w:tcW w:w="80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r>
      <w:tr w:rsidR="000A328D" w:rsidRPr="000A328D" w:rsidTr="000A328D">
        <w:trPr>
          <w:trHeight w:val="315"/>
        </w:trPr>
        <w:tc>
          <w:tcPr>
            <w:tcW w:w="1804" w:type="dxa"/>
            <w:tcBorders>
              <w:top w:val="none" w:sz="4" w:space="0" w:color="000000"/>
              <w:left w:val="single" w:sz="8" w:space="0" w:color="000000"/>
              <w:bottom w:val="single" w:sz="8" w:space="0" w:color="000000"/>
              <w:right w:val="single" w:sz="8" w:space="0" w:color="000000"/>
            </w:tcBorders>
          </w:tcPr>
          <w:p w:rsidR="000A328D" w:rsidRPr="000A328D" w:rsidRDefault="000A328D" w:rsidP="000A328D">
            <w:pPr>
              <w:rPr>
                <w:color w:val="000000"/>
              </w:rPr>
            </w:pPr>
            <w:r w:rsidRPr="000A328D">
              <w:rPr>
                <w:color w:val="000000"/>
              </w:rPr>
              <w:t>3) коммунально-бытового назначения</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-40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270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-50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170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80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-180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20</w:t>
            </w:r>
          </w:p>
        </w:tc>
        <w:tc>
          <w:tcPr>
            <w:tcW w:w="80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270</w:t>
            </w:r>
          </w:p>
        </w:tc>
      </w:tr>
      <w:tr w:rsidR="000A328D" w:rsidRPr="000A328D" w:rsidTr="000A328D">
        <w:trPr>
          <w:trHeight w:val="315"/>
        </w:trPr>
        <w:tc>
          <w:tcPr>
            <w:tcW w:w="1804" w:type="dxa"/>
            <w:tcBorders>
              <w:top w:val="none" w:sz="4" w:space="0" w:color="000000"/>
              <w:left w:val="single" w:sz="8" w:space="0" w:color="000000"/>
              <w:bottom w:val="single" w:sz="8" w:space="0" w:color="000000"/>
              <w:right w:val="single" w:sz="8" w:space="0" w:color="000000"/>
            </w:tcBorders>
          </w:tcPr>
          <w:p w:rsidR="000A328D" w:rsidRPr="000A328D" w:rsidRDefault="000A328D" w:rsidP="000A328D">
            <w:pPr>
              <w:rPr>
                <w:color w:val="000000"/>
              </w:rPr>
            </w:pPr>
            <w:r w:rsidRPr="000A328D">
              <w:rPr>
                <w:color w:val="000000"/>
              </w:rPr>
              <w:t>4) здравоохранения</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-80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-230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-300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-310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-300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1670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-280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-380</w:t>
            </w:r>
          </w:p>
        </w:tc>
        <w:tc>
          <w:tcPr>
            <w:tcW w:w="80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-210</w:t>
            </w:r>
          </w:p>
        </w:tc>
      </w:tr>
      <w:tr w:rsidR="000A328D" w:rsidRPr="000A328D" w:rsidTr="000A328D">
        <w:trPr>
          <w:trHeight w:val="315"/>
        </w:trPr>
        <w:tc>
          <w:tcPr>
            <w:tcW w:w="1804" w:type="dxa"/>
            <w:tcBorders>
              <w:top w:val="none" w:sz="4" w:space="0" w:color="000000"/>
              <w:left w:val="single" w:sz="8" w:space="0" w:color="000000"/>
              <w:bottom w:val="single" w:sz="8" w:space="0" w:color="000000"/>
              <w:right w:val="single" w:sz="8" w:space="0" w:color="000000"/>
            </w:tcBorders>
          </w:tcPr>
          <w:p w:rsidR="000A328D" w:rsidRPr="000A328D" w:rsidRDefault="000A328D" w:rsidP="000A328D">
            <w:pPr>
              <w:rPr>
                <w:color w:val="000000"/>
              </w:rPr>
            </w:pPr>
            <w:r w:rsidRPr="000A328D">
              <w:rPr>
                <w:color w:val="000000"/>
              </w:rPr>
              <w:t>5) образования</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-1630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-4890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-6520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-6790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47000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-6520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-7060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-8150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22000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-8150</w:t>
            </w:r>
          </w:p>
        </w:tc>
        <w:tc>
          <w:tcPr>
            <w:tcW w:w="80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19290</w:t>
            </w:r>
          </w:p>
        </w:tc>
      </w:tr>
      <w:tr w:rsidR="000A328D" w:rsidRPr="000A328D" w:rsidTr="000A328D">
        <w:trPr>
          <w:trHeight w:val="615"/>
        </w:trPr>
        <w:tc>
          <w:tcPr>
            <w:tcW w:w="1804" w:type="dxa"/>
            <w:tcBorders>
              <w:top w:val="none" w:sz="4" w:space="0" w:color="000000"/>
              <w:left w:val="single" w:sz="8" w:space="0" w:color="000000"/>
              <w:bottom w:val="single" w:sz="8" w:space="0" w:color="000000"/>
              <w:right w:val="single" w:sz="8" w:space="0" w:color="000000"/>
            </w:tcBorders>
            <w:vAlign w:val="center"/>
          </w:tcPr>
          <w:p w:rsidR="000A328D" w:rsidRPr="000A328D" w:rsidRDefault="000A328D" w:rsidP="000A328D">
            <w:pPr>
              <w:rPr>
                <w:color w:val="000000"/>
              </w:rPr>
            </w:pPr>
            <w:r w:rsidRPr="000A328D">
              <w:rPr>
                <w:color w:val="000000"/>
              </w:rPr>
              <w:t>6) озелененных территорий общего пользования</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-1320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-3960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-5280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-5500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-5280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-5720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-6600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-6600</w:t>
            </w:r>
          </w:p>
        </w:tc>
        <w:tc>
          <w:tcPr>
            <w:tcW w:w="80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50000</w:t>
            </w:r>
          </w:p>
        </w:tc>
        <w:tc>
          <w:tcPr>
            <w:tcW w:w="8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9740</w:t>
            </w:r>
          </w:p>
        </w:tc>
      </w:tr>
      <w:tr w:rsidR="000A328D" w:rsidRPr="000A328D" w:rsidTr="000A328D">
        <w:trPr>
          <w:trHeight w:val="615"/>
        </w:trPr>
        <w:tc>
          <w:tcPr>
            <w:tcW w:w="1804" w:type="dxa"/>
            <w:tcBorders>
              <w:top w:val="none" w:sz="4" w:space="0" w:color="000000"/>
              <w:left w:val="single" w:sz="8" w:space="0" w:color="000000"/>
              <w:bottom w:val="single" w:sz="8" w:space="0" w:color="000000"/>
              <w:right w:val="single" w:sz="8" w:space="0" w:color="000000"/>
            </w:tcBorders>
            <w:vAlign w:val="center"/>
          </w:tcPr>
          <w:p w:rsidR="000A328D" w:rsidRPr="000A328D" w:rsidRDefault="000A328D" w:rsidP="000A328D">
            <w:pPr>
              <w:rPr>
                <w:color w:val="000000"/>
              </w:rPr>
            </w:pPr>
            <w:r w:rsidRPr="000A328D">
              <w:rPr>
                <w:color w:val="000000"/>
              </w:rPr>
              <w:t>7)  жилищного строительства (многоквартирные жилые дома)</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3700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200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120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50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220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220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100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100</w:t>
            </w:r>
          </w:p>
        </w:tc>
        <w:tc>
          <w:tcPr>
            <w:tcW w:w="80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4710</w:t>
            </w:r>
          </w:p>
        </w:tc>
      </w:tr>
      <w:tr w:rsidR="000A328D" w:rsidRPr="000A328D" w:rsidTr="000A328D">
        <w:trPr>
          <w:trHeight w:val="375"/>
        </w:trPr>
        <w:tc>
          <w:tcPr>
            <w:tcW w:w="1804" w:type="dxa"/>
            <w:tcBorders>
              <w:top w:val="none" w:sz="4" w:space="0" w:color="000000"/>
              <w:left w:val="single" w:sz="8" w:space="0" w:color="000000"/>
              <w:bottom w:val="single" w:sz="8" w:space="0" w:color="000000"/>
              <w:right w:val="single" w:sz="8" w:space="0" w:color="000000"/>
            </w:tcBorders>
            <w:vAlign w:val="center"/>
          </w:tcPr>
          <w:p w:rsidR="000A328D" w:rsidRPr="000A328D" w:rsidRDefault="000A328D" w:rsidP="000A328D">
            <w:pPr>
              <w:rPr>
                <w:color w:val="000000"/>
              </w:rPr>
            </w:pPr>
            <w:r w:rsidRPr="000A328D">
              <w:rPr>
                <w:color w:val="000000"/>
              </w:rPr>
              <w:t>8) иных объектов (кроме улиц, площадей)</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15840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-790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290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-30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490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-50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-220</w:t>
            </w:r>
          </w:p>
        </w:tc>
        <w:tc>
          <w:tcPr>
            <w:tcW w:w="82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1000</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-420</w:t>
            </w:r>
          </w:p>
        </w:tc>
        <w:tc>
          <w:tcPr>
            <w:tcW w:w="800"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16110</w:t>
            </w:r>
          </w:p>
        </w:tc>
      </w:tr>
      <w:tr w:rsidR="000A328D" w:rsidRPr="000A328D" w:rsidTr="000A328D">
        <w:trPr>
          <w:trHeight w:val="315"/>
        </w:trPr>
        <w:tc>
          <w:tcPr>
            <w:tcW w:w="1804" w:type="dxa"/>
            <w:tcBorders>
              <w:top w:val="none" w:sz="4" w:space="0" w:color="000000"/>
              <w:left w:val="single" w:sz="8" w:space="0" w:color="000000"/>
              <w:bottom w:val="single" w:sz="8" w:space="0" w:color="000000"/>
              <w:right w:val="single" w:sz="8" w:space="0" w:color="000000"/>
            </w:tcBorders>
            <w:vAlign w:val="center"/>
          </w:tcPr>
          <w:p w:rsidR="000A328D" w:rsidRPr="000A328D" w:rsidRDefault="000A328D" w:rsidP="000A328D">
            <w:pPr>
              <w:rPr>
                <w:bCs/>
                <w:color w:val="000000"/>
              </w:rPr>
            </w:pPr>
            <w:r w:rsidRPr="000A328D">
              <w:rPr>
                <w:bCs/>
                <w:color w:val="000000"/>
              </w:rPr>
              <w:t>Итого</w:t>
            </w:r>
          </w:p>
        </w:tc>
        <w:tc>
          <w:tcPr>
            <w:tcW w:w="820" w:type="dxa"/>
            <w:tcBorders>
              <w:top w:val="none" w:sz="4" w:space="0" w:color="000000"/>
              <w:left w:val="none" w:sz="4" w:space="0" w:color="000000"/>
              <w:bottom w:val="single" w:sz="8" w:space="0" w:color="000000"/>
              <w:right w:val="none" w:sz="4" w:space="0" w:color="000000"/>
            </w:tcBorders>
            <w:noWrap/>
            <w:vAlign w:val="bottom"/>
          </w:tcPr>
          <w:p w:rsidR="000A328D" w:rsidRPr="000A328D" w:rsidRDefault="000A328D" w:rsidP="000A328D">
            <w:pPr>
              <w:ind w:left="-14"/>
              <w:jc w:val="right"/>
              <w:rPr>
                <w:bCs/>
                <w:color w:val="000000"/>
              </w:rPr>
            </w:pPr>
            <w:r w:rsidRPr="000A328D">
              <w:rPr>
                <w:bCs/>
                <w:color w:val="000000"/>
              </w:rPr>
              <w:t>16770</w:t>
            </w:r>
          </w:p>
        </w:tc>
        <w:tc>
          <w:tcPr>
            <w:tcW w:w="820" w:type="dxa"/>
            <w:tcBorders>
              <w:top w:val="none" w:sz="4" w:space="0" w:color="000000"/>
              <w:left w:val="single" w:sz="8" w:space="0" w:color="000000"/>
              <w:bottom w:val="single" w:sz="8" w:space="0" w:color="000000"/>
              <w:right w:val="none" w:sz="4" w:space="0" w:color="000000"/>
            </w:tcBorders>
            <w:noWrap/>
            <w:vAlign w:val="bottom"/>
          </w:tcPr>
          <w:p w:rsidR="000A328D" w:rsidRPr="000A328D" w:rsidRDefault="000A328D" w:rsidP="000A328D">
            <w:pPr>
              <w:jc w:val="right"/>
              <w:rPr>
                <w:bCs/>
                <w:color w:val="000000"/>
              </w:rPr>
            </w:pPr>
            <w:r w:rsidRPr="000A328D">
              <w:rPr>
                <w:bCs/>
                <w:color w:val="000000"/>
              </w:rPr>
              <w:t>-9670</w:t>
            </w:r>
          </w:p>
        </w:tc>
        <w:tc>
          <w:tcPr>
            <w:tcW w:w="820" w:type="dxa"/>
            <w:tcBorders>
              <w:top w:val="none" w:sz="4" w:space="0" w:color="000000"/>
              <w:left w:val="single" w:sz="8" w:space="0" w:color="000000"/>
              <w:bottom w:val="single" w:sz="8" w:space="0" w:color="000000"/>
              <w:right w:val="none" w:sz="4" w:space="0" w:color="000000"/>
            </w:tcBorders>
            <w:noWrap/>
            <w:vAlign w:val="bottom"/>
          </w:tcPr>
          <w:p w:rsidR="000A328D" w:rsidRPr="000A328D" w:rsidRDefault="000A328D" w:rsidP="000A328D">
            <w:pPr>
              <w:ind w:left="-95"/>
              <w:jc w:val="right"/>
              <w:rPr>
                <w:bCs/>
                <w:color w:val="000000"/>
              </w:rPr>
            </w:pPr>
            <w:r w:rsidRPr="000A328D">
              <w:rPr>
                <w:bCs/>
                <w:color w:val="000000"/>
              </w:rPr>
              <w:t>-10850</w:t>
            </w:r>
          </w:p>
        </w:tc>
        <w:tc>
          <w:tcPr>
            <w:tcW w:w="820" w:type="dxa"/>
            <w:tcBorders>
              <w:top w:val="none" w:sz="4" w:space="0" w:color="000000"/>
              <w:left w:val="single" w:sz="8" w:space="0" w:color="000000"/>
              <w:bottom w:val="single" w:sz="8" w:space="0" w:color="000000"/>
              <w:right w:val="none" w:sz="4" w:space="0" w:color="000000"/>
            </w:tcBorders>
            <w:noWrap/>
            <w:vAlign w:val="bottom"/>
          </w:tcPr>
          <w:p w:rsidR="000A328D" w:rsidRPr="000A328D" w:rsidRDefault="000A328D" w:rsidP="000A328D">
            <w:pPr>
              <w:ind w:left="-64"/>
              <w:jc w:val="right"/>
              <w:rPr>
                <w:bCs/>
                <w:color w:val="000000"/>
              </w:rPr>
            </w:pPr>
            <w:r w:rsidRPr="000A328D">
              <w:rPr>
                <w:bCs/>
                <w:color w:val="000000"/>
              </w:rPr>
              <w:t>-12550</w:t>
            </w:r>
          </w:p>
        </w:tc>
        <w:tc>
          <w:tcPr>
            <w:tcW w:w="820" w:type="dxa"/>
            <w:tcBorders>
              <w:top w:val="none" w:sz="4" w:space="0" w:color="000000"/>
              <w:left w:val="single" w:sz="8" w:space="0" w:color="000000"/>
              <w:bottom w:val="single" w:sz="8" w:space="0" w:color="000000"/>
              <w:right w:val="none" w:sz="4" w:space="0" w:color="000000"/>
            </w:tcBorders>
            <w:noWrap/>
            <w:vAlign w:val="bottom"/>
          </w:tcPr>
          <w:p w:rsidR="000A328D" w:rsidRPr="000A328D" w:rsidRDefault="000A328D" w:rsidP="000A328D">
            <w:pPr>
              <w:jc w:val="right"/>
              <w:rPr>
                <w:bCs/>
                <w:color w:val="000000"/>
              </w:rPr>
            </w:pPr>
            <w:r w:rsidRPr="000A328D">
              <w:rPr>
                <w:bCs/>
                <w:color w:val="000000"/>
              </w:rPr>
              <w:t>47000</w:t>
            </w:r>
          </w:p>
        </w:tc>
        <w:tc>
          <w:tcPr>
            <w:tcW w:w="716" w:type="dxa"/>
            <w:tcBorders>
              <w:top w:val="none" w:sz="4" w:space="0" w:color="000000"/>
              <w:left w:val="single" w:sz="8" w:space="0" w:color="000000"/>
              <w:bottom w:val="single" w:sz="8" w:space="0" w:color="000000"/>
              <w:right w:val="none" w:sz="4" w:space="0" w:color="000000"/>
            </w:tcBorders>
            <w:noWrap/>
            <w:vAlign w:val="bottom"/>
          </w:tcPr>
          <w:p w:rsidR="000A328D" w:rsidRPr="000A328D" w:rsidRDefault="000A328D" w:rsidP="000A328D">
            <w:pPr>
              <w:ind w:left="-145"/>
              <w:jc w:val="right"/>
              <w:rPr>
                <w:bCs/>
                <w:color w:val="000000"/>
              </w:rPr>
            </w:pPr>
            <w:r w:rsidRPr="000A328D">
              <w:rPr>
                <w:bCs/>
                <w:color w:val="000000"/>
              </w:rPr>
              <w:t>-10850</w:t>
            </w:r>
          </w:p>
        </w:tc>
        <w:tc>
          <w:tcPr>
            <w:tcW w:w="820" w:type="dxa"/>
            <w:tcBorders>
              <w:top w:val="none" w:sz="4" w:space="0" w:color="000000"/>
              <w:left w:val="single" w:sz="8" w:space="0" w:color="000000"/>
              <w:bottom w:val="single" w:sz="8" w:space="0" w:color="000000"/>
              <w:right w:val="none" w:sz="4" w:space="0" w:color="000000"/>
            </w:tcBorders>
            <w:noWrap/>
            <w:vAlign w:val="bottom"/>
          </w:tcPr>
          <w:p w:rsidR="000A328D" w:rsidRPr="000A328D" w:rsidRDefault="000A328D" w:rsidP="000A328D">
            <w:pPr>
              <w:jc w:val="right"/>
              <w:rPr>
                <w:bCs/>
                <w:color w:val="000000"/>
              </w:rPr>
            </w:pPr>
            <w:r w:rsidRPr="000A328D">
              <w:rPr>
                <w:bCs/>
                <w:color w:val="000000"/>
              </w:rPr>
              <w:t>-9830</w:t>
            </w:r>
          </w:p>
        </w:tc>
        <w:tc>
          <w:tcPr>
            <w:tcW w:w="716" w:type="dxa"/>
            <w:tcBorders>
              <w:top w:val="none" w:sz="4" w:space="0" w:color="000000"/>
              <w:left w:val="single" w:sz="8" w:space="0" w:color="000000"/>
              <w:bottom w:val="single" w:sz="8" w:space="0" w:color="000000"/>
              <w:right w:val="none" w:sz="4" w:space="0" w:color="000000"/>
            </w:tcBorders>
            <w:noWrap/>
            <w:vAlign w:val="bottom"/>
          </w:tcPr>
          <w:p w:rsidR="000A328D" w:rsidRPr="000A328D" w:rsidRDefault="000A328D" w:rsidP="000A328D">
            <w:pPr>
              <w:ind w:left="-84"/>
              <w:jc w:val="right"/>
              <w:rPr>
                <w:bCs/>
                <w:color w:val="000000"/>
              </w:rPr>
            </w:pPr>
            <w:r w:rsidRPr="000A328D">
              <w:rPr>
                <w:bCs/>
                <w:color w:val="000000"/>
              </w:rPr>
              <w:t>-15970</w:t>
            </w:r>
          </w:p>
        </w:tc>
        <w:tc>
          <w:tcPr>
            <w:tcW w:w="820" w:type="dxa"/>
            <w:tcBorders>
              <w:top w:val="none" w:sz="4" w:space="0" w:color="000000"/>
              <w:left w:val="single" w:sz="8" w:space="0" w:color="000000"/>
              <w:bottom w:val="single" w:sz="8" w:space="0" w:color="000000"/>
              <w:right w:val="none" w:sz="4" w:space="0" w:color="000000"/>
            </w:tcBorders>
            <w:noWrap/>
            <w:vAlign w:val="bottom"/>
          </w:tcPr>
          <w:p w:rsidR="000A328D" w:rsidRPr="000A328D" w:rsidRDefault="000A328D" w:rsidP="000A328D">
            <w:pPr>
              <w:jc w:val="right"/>
              <w:rPr>
                <w:bCs/>
                <w:color w:val="000000"/>
              </w:rPr>
            </w:pPr>
            <w:r w:rsidRPr="000A328D">
              <w:rPr>
                <w:bCs/>
                <w:color w:val="000000"/>
              </w:rPr>
              <w:t>23000</w:t>
            </w:r>
          </w:p>
        </w:tc>
        <w:tc>
          <w:tcPr>
            <w:tcW w:w="716" w:type="dxa"/>
            <w:tcBorders>
              <w:top w:val="none" w:sz="4" w:space="0" w:color="000000"/>
              <w:left w:val="single" w:sz="8" w:space="0" w:color="000000"/>
              <w:bottom w:val="single" w:sz="8" w:space="0" w:color="000000"/>
              <w:right w:val="none" w:sz="4" w:space="0" w:color="000000"/>
            </w:tcBorders>
            <w:noWrap/>
            <w:vAlign w:val="bottom"/>
          </w:tcPr>
          <w:p w:rsidR="000A328D" w:rsidRPr="000A328D" w:rsidRDefault="000A328D" w:rsidP="000A328D">
            <w:pPr>
              <w:ind w:left="-165"/>
              <w:jc w:val="right"/>
              <w:rPr>
                <w:bCs/>
                <w:color w:val="000000"/>
              </w:rPr>
            </w:pPr>
            <w:r w:rsidRPr="000A328D">
              <w:rPr>
                <w:bCs/>
                <w:color w:val="000000"/>
              </w:rPr>
              <w:t>-15970</w:t>
            </w:r>
          </w:p>
        </w:tc>
        <w:tc>
          <w:tcPr>
            <w:tcW w:w="800" w:type="dxa"/>
            <w:tcBorders>
              <w:top w:val="none" w:sz="4" w:space="0" w:color="000000"/>
              <w:left w:val="single" w:sz="8" w:space="0" w:color="000000"/>
              <w:bottom w:val="single" w:sz="8" w:space="0" w:color="000000"/>
              <w:right w:val="none" w:sz="4" w:space="0" w:color="000000"/>
            </w:tcBorders>
            <w:noWrap/>
            <w:vAlign w:val="bottom"/>
          </w:tcPr>
          <w:p w:rsidR="000A328D" w:rsidRPr="000A328D" w:rsidRDefault="000A328D" w:rsidP="000A328D">
            <w:pPr>
              <w:jc w:val="right"/>
              <w:rPr>
                <w:bCs/>
                <w:color w:val="000000"/>
              </w:rPr>
            </w:pPr>
            <w:r w:rsidRPr="000A328D">
              <w:rPr>
                <w:bCs/>
                <w:color w:val="000000"/>
              </w:rPr>
              <w:t>50000</w:t>
            </w:r>
          </w:p>
        </w:tc>
        <w:tc>
          <w:tcPr>
            <w:tcW w:w="816" w:type="dxa"/>
            <w:tcBorders>
              <w:top w:val="single" w:sz="8" w:space="0" w:color="000000"/>
              <w:left w:val="single" w:sz="8" w:space="0" w:color="000000"/>
              <w:bottom w:val="single" w:sz="8" w:space="0" w:color="000000"/>
              <w:right w:val="single" w:sz="8" w:space="0" w:color="000000"/>
            </w:tcBorders>
            <w:noWrap/>
            <w:vAlign w:val="bottom"/>
          </w:tcPr>
          <w:p w:rsidR="000A328D" w:rsidRPr="000A328D" w:rsidRDefault="000A328D" w:rsidP="000A328D">
            <w:pPr>
              <w:jc w:val="right"/>
              <w:rPr>
                <w:bCs/>
                <w:color w:val="000000"/>
              </w:rPr>
            </w:pPr>
            <w:r w:rsidRPr="000A328D">
              <w:rPr>
                <w:bCs/>
                <w:color w:val="000000"/>
              </w:rPr>
              <w:t>51080</w:t>
            </w:r>
          </w:p>
        </w:tc>
      </w:tr>
    </w:tbl>
    <w:p w:rsidR="000A328D" w:rsidRPr="000A328D" w:rsidRDefault="000A328D" w:rsidP="000A328D">
      <w:pPr>
        <w:widowControl w:val="0"/>
        <w:spacing w:line="360" w:lineRule="auto"/>
        <w:ind w:firstLine="567"/>
        <w:jc w:val="both"/>
        <w:rPr>
          <w:bCs/>
          <w:color w:val="000000"/>
        </w:rPr>
      </w:pPr>
      <w:r w:rsidRPr="000A328D">
        <w:rPr>
          <w:bCs/>
          <w:color w:val="000000"/>
        </w:rPr>
        <w:t>Применительно к жилому району местные нормативы выполняются для всех видов объектов, кроме объектов здравоохранения, дефицит территорий которых составляет 210/</w:t>
      </w:r>
      <w:r w:rsidRPr="000A328D">
        <w:rPr>
          <w:color w:val="000000"/>
        </w:rPr>
        <w:t>4580</w:t>
      </w:r>
      <w:r w:rsidRPr="000A328D">
        <w:rPr>
          <w:bCs/>
          <w:color w:val="000000"/>
        </w:rPr>
        <w:t xml:space="preserve">×100%=4,5%. Наибольший резерв территорий у объектов </w:t>
      </w:r>
      <w:r w:rsidRPr="000A328D">
        <w:rPr>
          <w:color w:val="000000"/>
        </w:rPr>
        <w:t>физической культуры и спорта, образования, жилищного строительства и озелененных территорий общего пользования.</w:t>
      </w:r>
    </w:p>
    <w:p w:rsidR="000A328D" w:rsidRPr="000A328D" w:rsidRDefault="000A328D" w:rsidP="000A328D">
      <w:pPr>
        <w:widowControl w:val="0"/>
        <w:spacing w:line="360" w:lineRule="auto"/>
        <w:ind w:firstLine="567"/>
        <w:jc w:val="both"/>
        <w:rPr>
          <w:b/>
          <w:bCs/>
          <w:color w:val="000000"/>
        </w:rPr>
      </w:pPr>
      <w:r w:rsidRPr="000A328D">
        <w:rPr>
          <w:b/>
          <w:bCs/>
          <w:color w:val="000000"/>
        </w:rPr>
        <w:t>Пример 4</w:t>
      </w:r>
    </w:p>
    <w:p w:rsidR="000A328D" w:rsidRPr="000A328D" w:rsidRDefault="000A328D" w:rsidP="000A328D">
      <w:pPr>
        <w:widowControl w:val="0"/>
        <w:spacing w:line="360" w:lineRule="auto"/>
        <w:ind w:firstLine="567"/>
        <w:jc w:val="both"/>
        <w:rPr>
          <w:bCs/>
          <w:color w:val="000000"/>
        </w:rPr>
      </w:pPr>
      <w:r w:rsidRPr="000A328D">
        <w:rPr>
          <w:bCs/>
          <w:color w:val="000000"/>
          <w:u w:val="single"/>
        </w:rPr>
        <w:t>Дано</w:t>
      </w:r>
      <w:r w:rsidRPr="000A328D">
        <w:rPr>
          <w:bCs/>
          <w:color w:val="000000"/>
        </w:rPr>
        <w:t>: в жилом районе с характеристиками, приведенными в примере 3, в квартале №1 площадью 3000 м</w:t>
      </w:r>
      <w:r w:rsidRPr="000A328D">
        <w:rPr>
          <w:bCs/>
          <w:color w:val="000000"/>
          <w:vertAlign w:val="superscript"/>
        </w:rPr>
        <w:t>2</w:t>
      </w:r>
      <w:r w:rsidRPr="000A328D">
        <w:rPr>
          <w:bCs/>
          <w:color w:val="000000"/>
        </w:rPr>
        <w:t xml:space="preserve"> предполагается снос существующих объектов и новая застройка многоквартирными жилыми домами средней этажности </w:t>
      </w:r>
      <w:r w:rsidRPr="000A328D">
        <w:rPr>
          <w:color w:val="000000"/>
          <w:lang w:val="en-US"/>
        </w:rPr>
        <w:t>N</w:t>
      </w:r>
      <w:proofErr w:type="spellStart"/>
      <w:r w:rsidRPr="000A328D">
        <w:rPr>
          <w:color w:val="000000"/>
        </w:rPr>
        <w:t>ср</w:t>
      </w:r>
      <w:r w:rsidRPr="000A328D">
        <w:rPr>
          <w:color w:val="000000"/>
          <w:vertAlign w:val="subscript"/>
        </w:rPr>
        <w:t>кв</w:t>
      </w:r>
      <w:proofErr w:type="spellEnd"/>
      <w:r w:rsidRPr="000A328D">
        <w:rPr>
          <w:bCs/>
          <w:color w:val="000000"/>
        </w:rPr>
        <w:t xml:space="preserve"> =12 с объектами обслуживания.</w:t>
      </w:r>
    </w:p>
    <w:p w:rsidR="000A328D" w:rsidRPr="000A328D" w:rsidRDefault="000A328D" w:rsidP="000A328D">
      <w:pPr>
        <w:widowControl w:val="0"/>
        <w:spacing w:line="360" w:lineRule="auto"/>
        <w:ind w:firstLine="567"/>
        <w:jc w:val="both"/>
        <w:rPr>
          <w:bCs/>
          <w:color w:val="000000"/>
        </w:rPr>
      </w:pPr>
      <w:r w:rsidRPr="000A328D">
        <w:rPr>
          <w:bCs/>
          <w:color w:val="000000"/>
          <w:u w:val="single"/>
        </w:rPr>
        <w:t>Требуется</w:t>
      </w:r>
      <w:r w:rsidRPr="000A328D">
        <w:rPr>
          <w:bCs/>
          <w:color w:val="000000"/>
        </w:rPr>
        <w:t xml:space="preserve">: в интересах планирования новой застройки квартала с соблюдением местных нормативов оценить максимально допустимое количество жителей </w:t>
      </w:r>
      <w:proofErr w:type="spellStart"/>
      <w:r w:rsidRPr="000A328D">
        <w:rPr>
          <w:color w:val="000000"/>
          <w:lang w:val="en-US"/>
        </w:rPr>
        <w:t>G</w:t>
      </w:r>
      <w:r w:rsidRPr="000A328D">
        <w:rPr>
          <w:color w:val="000000"/>
          <w:vertAlign w:val="superscript"/>
          <w:lang w:val="en-US"/>
        </w:rPr>
        <w:t>max</w:t>
      </w:r>
      <w:proofErr w:type="spellEnd"/>
      <w:r w:rsidRPr="000A328D">
        <w:rPr>
          <w:bCs/>
          <w:color w:val="000000"/>
        </w:rPr>
        <w:t xml:space="preserve"> в новых домах и</w:t>
      </w:r>
      <w:r w:rsidRPr="000A328D">
        <w:rPr>
          <w:color w:val="000000"/>
        </w:rPr>
        <w:t xml:space="preserve"> площади территорий </w:t>
      </w:r>
      <w:proofErr w:type="spellStart"/>
      <w:r w:rsidRPr="000A328D">
        <w:rPr>
          <w:color w:val="000000"/>
          <w:lang w:val="en-US"/>
        </w:rPr>
        <w:t>S</w:t>
      </w:r>
      <w:r w:rsidRPr="000A328D">
        <w:rPr>
          <w:color w:val="000000"/>
          <w:vertAlign w:val="subscript"/>
          <w:lang w:val="en-US"/>
        </w:rPr>
        <w:t>v</w:t>
      </w:r>
      <w:proofErr w:type="spellEnd"/>
      <w:r w:rsidRPr="000A328D">
        <w:rPr>
          <w:color w:val="000000"/>
          <w:vertAlign w:val="subscript"/>
        </w:rPr>
        <w:t xml:space="preserve"> </w:t>
      </w:r>
      <w:r w:rsidRPr="000A328D">
        <w:rPr>
          <w:color w:val="000000"/>
        </w:rPr>
        <w:t>для размещения</w:t>
      </w:r>
      <w:r w:rsidRPr="000A328D">
        <w:rPr>
          <w:bCs/>
          <w:color w:val="000000"/>
        </w:rPr>
        <w:t xml:space="preserve"> объектов </w:t>
      </w:r>
      <w:r w:rsidRPr="000A328D">
        <w:rPr>
          <w:color w:val="000000"/>
          <w:lang w:val="en-US"/>
        </w:rPr>
        <w:t>v</w:t>
      </w:r>
      <w:r w:rsidRPr="000A328D">
        <w:rPr>
          <w:color w:val="000000"/>
        </w:rPr>
        <w:t>=</w:t>
      </w:r>
      <w:proofErr w:type="gramStart"/>
      <w:r w:rsidRPr="000A328D">
        <w:rPr>
          <w:color w:val="000000"/>
        </w:rPr>
        <w:t>1,2,...</w:t>
      </w:r>
      <w:proofErr w:type="gramEnd"/>
      <w:r w:rsidRPr="000A328D">
        <w:rPr>
          <w:color w:val="000000"/>
        </w:rPr>
        <w:t xml:space="preserve">,8 </w:t>
      </w:r>
      <w:r w:rsidRPr="000A328D">
        <w:rPr>
          <w:bCs/>
          <w:color w:val="000000"/>
        </w:rPr>
        <w:t xml:space="preserve">в квартале №1 (далее </w:t>
      </w:r>
      <w:r w:rsidRPr="000A328D">
        <w:rPr>
          <w:bCs/>
          <w:color w:val="000000"/>
        </w:rPr>
        <w:noBreakHyphen/>
        <w:t xml:space="preserve"> квартал) с учетом существующего </w:t>
      </w:r>
      <w:r w:rsidRPr="000A328D">
        <w:rPr>
          <w:color w:val="000000"/>
        </w:rPr>
        <w:t>резерва (дефицита)</w:t>
      </w:r>
      <w:r w:rsidRPr="000A328D">
        <w:rPr>
          <w:bCs/>
          <w:color w:val="000000"/>
        </w:rPr>
        <w:t xml:space="preserve"> территорий объектов каждого вида в жилом районе.</w:t>
      </w:r>
    </w:p>
    <w:p w:rsidR="000A328D" w:rsidRPr="000A328D" w:rsidRDefault="000A328D" w:rsidP="000A328D">
      <w:pPr>
        <w:widowControl w:val="0"/>
        <w:spacing w:line="360" w:lineRule="auto"/>
        <w:ind w:firstLine="567"/>
        <w:jc w:val="both"/>
        <w:rPr>
          <w:bCs/>
          <w:color w:val="000000"/>
        </w:rPr>
      </w:pPr>
      <w:r w:rsidRPr="000A328D">
        <w:rPr>
          <w:bCs/>
          <w:color w:val="000000"/>
          <w:u w:val="single"/>
        </w:rPr>
        <w:t>Решение</w:t>
      </w:r>
      <w:r w:rsidRPr="000A328D">
        <w:rPr>
          <w:bCs/>
          <w:color w:val="000000"/>
        </w:rPr>
        <w:t xml:space="preserve">: </w:t>
      </w:r>
    </w:p>
    <w:p w:rsidR="000A328D" w:rsidRPr="000A328D" w:rsidRDefault="000A328D" w:rsidP="000A328D">
      <w:pPr>
        <w:spacing w:after="200" w:line="360" w:lineRule="auto"/>
        <w:ind w:firstLine="567"/>
        <w:jc w:val="both"/>
        <w:rPr>
          <w:rFonts w:eastAsia="Calibri"/>
          <w:color w:val="000000"/>
        </w:rPr>
      </w:pPr>
      <w:r w:rsidRPr="000A328D">
        <w:rPr>
          <w:rFonts w:eastAsia="Calibri"/>
          <w:color w:val="000000"/>
        </w:rPr>
        <w:t>1) Определяется суммарный резерв (дефицит) территорий объектов каждого вида в жилом районе (в оставшихся кварталах №2-№9) после сноса объектов в квартале по формуле:</w:t>
      </w:r>
    </w:p>
    <w:p w:rsidR="000A328D" w:rsidRPr="000A328D" w:rsidRDefault="000A328D" w:rsidP="000A328D">
      <w:pPr>
        <w:spacing w:after="200" w:line="360" w:lineRule="auto"/>
        <w:ind w:firstLine="567"/>
        <w:jc w:val="both"/>
        <w:rPr>
          <w:rFonts w:eastAsia="Calibri"/>
          <w:color w:val="000000"/>
        </w:rPr>
      </w:pPr>
      <w:r w:rsidRPr="000A328D">
        <w:rPr>
          <w:rFonts w:eastAsia="Calibri"/>
          <w:color w:val="000000"/>
        </w:rPr>
        <w:t>Δ</w:t>
      </w:r>
      <w:r w:rsidRPr="000A328D">
        <w:rPr>
          <w:rFonts w:eastAsia="Calibri"/>
          <w:color w:val="000000"/>
          <w:lang w:val="en-US"/>
        </w:rPr>
        <w:t>S</w:t>
      </w:r>
      <w:proofErr w:type="spellStart"/>
      <w:r w:rsidRPr="000A328D">
        <w:rPr>
          <w:rFonts w:eastAsia="Calibri"/>
          <w:color w:val="000000"/>
          <w:vertAlign w:val="superscript"/>
        </w:rPr>
        <w:t>рд</w:t>
      </w:r>
      <w:proofErr w:type="spellEnd"/>
      <w:r w:rsidRPr="000A328D">
        <w:rPr>
          <w:rFonts w:eastAsia="Calibri"/>
          <w:color w:val="000000"/>
        </w:rPr>
        <w:t xml:space="preserve"> </w:t>
      </w:r>
      <w:r w:rsidRPr="000A328D">
        <w:rPr>
          <w:rFonts w:eastAsia="Calibri"/>
          <w:color w:val="000000"/>
          <w:vertAlign w:val="subscript"/>
          <w:lang w:val="en-US"/>
        </w:rPr>
        <w:t>v</w:t>
      </w:r>
      <w:r w:rsidRPr="000A328D">
        <w:rPr>
          <w:rFonts w:eastAsia="Calibri"/>
          <w:color w:val="000000"/>
          <w:vertAlign w:val="superscript"/>
        </w:rPr>
        <w:t xml:space="preserve"> </w:t>
      </w:r>
      <w:r w:rsidRPr="000A328D">
        <w:rPr>
          <w:rFonts w:eastAsia="Calibri"/>
          <w:color w:val="000000"/>
        </w:rPr>
        <w:t>= Δ</w:t>
      </w:r>
      <w:r w:rsidRPr="000A328D">
        <w:rPr>
          <w:rFonts w:eastAsia="Calibri"/>
          <w:color w:val="000000"/>
          <w:lang w:val="en-US"/>
        </w:rPr>
        <w:t>S</w:t>
      </w:r>
      <w:r w:rsidRPr="000A328D">
        <w:rPr>
          <w:rFonts w:eastAsia="Calibri"/>
          <w:color w:val="000000"/>
          <w:vertAlign w:val="subscript"/>
        </w:rPr>
        <w:t>СУМ</w:t>
      </w:r>
      <w:r w:rsidRPr="000A328D">
        <w:rPr>
          <w:rFonts w:eastAsia="Calibri"/>
          <w:color w:val="000000"/>
        </w:rPr>
        <w:t xml:space="preserve"> </w:t>
      </w:r>
      <w:proofErr w:type="gramStart"/>
      <w:r w:rsidRPr="000A328D">
        <w:rPr>
          <w:rFonts w:eastAsia="Calibri"/>
          <w:color w:val="000000"/>
          <w:vertAlign w:val="subscript"/>
          <w:lang w:val="en-US"/>
        </w:rPr>
        <w:t>v</w:t>
      </w:r>
      <w:r w:rsidRPr="000A328D">
        <w:rPr>
          <w:rFonts w:eastAsia="Calibri"/>
          <w:color w:val="000000"/>
          <w:vertAlign w:val="superscript"/>
        </w:rPr>
        <w:t xml:space="preserve"> </w:t>
      </w:r>
      <w:r w:rsidRPr="000A328D">
        <w:rPr>
          <w:rFonts w:eastAsia="Calibri"/>
          <w:color w:val="000000"/>
        </w:rPr>
        <w:t xml:space="preserve"> -</w:t>
      </w:r>
      <w:proofErr w:type="gramEnd"/>
      <w:r w:rsidRPr="000A328D">
        <w:rPr>
          <w:rFonts w:eastAsia="Calibri"/>
          <w:color w:val="000000"/>
        </w:rPr>
        <w:t xml:space="preserve"> Δ</w:t>
      </w:r>
      <w:r w:rsidRPr="000A328D">
        <w:rPr>
          <w:rFonts w:eastAsia="Calibri"/>
          <w:color w:val="000000"/>
          <w:lang w:val="en-US"/>
        </w:rPr>
        <w:t>S</w:t>
      </w:r>
      <w:r w:rsidRPr="000A328D">
        <w:rPr>
          <w:rFonts w:eastAsia="Calibri"/>
          <w:color w:val="000000"/>
        </w:rPr>
        <w:t xml:space="preserve"> </w:t>
      </w:r>
      <w:proofErr w:type="spellStart"/>
      <w:r w:rsidRPr="000A328D">
        <w:rPr>
          <w:rFonts w:eastAsia="Calibri"/>
          <w:color w:val="000000"/>
          <w:vertAlign w:val="subscript"/>
        </w:rPr>
        <w:t>жр</w:t>
      </w:r>
      <w:proofErr w:type="spellEnd"/>
      <w:r w:rsidRPr="000A328D">
        <w:rPr>
          <w:rFonts w:eastAsia="Calibri"/>
          <w:color w:val="000000"/>
        </w:rPr>
        <w:t xml:space="preserve"> </w:t>
      </w:r>
      <w:r w:rsidRPr="000A328D">
        <w:rPr>
          <w:rFonts w:eastAsia="Calibri"/>
          <w:color w:val="000000"/>
          <w:vertAlign w:val="subscript"/>
          <w:lang w:val="en-US"/>
        </w:rPr>
        <w:t>v</w:t>
      </w:r>
      <w:r w:rsidRPr="000A328D">
        <w:rPr>
          <w:rFonts w:eastAsia="Calibri"/>
          <w:color w:val="000000"/>
          <w:vertAlign w:val="subscript"/>
        </w:rPr>
        <w:t>1</w:t>
      </w:r>
      <w:r w:rsidRPr="000A328D">
        <w:rPr>
          <w:rFonts w:eastAsia="Calibri"/>
          <w:color w:val="000000"/>
        </w:rPr>
        <w:t>;</w:t>
      </w:r>
    </w:p>
    <w:p w:rsidR="000A328D" w:rsidRPr="000A328D" w:rsidRDefault="000A328D" w:rsidP="000A328D">
      <w:pPr>
        <w:spacing w:after="200" w:line="360" w:lineRule="auto"/>
        <w:ind w:firstLine="567"/>
        <w:jc w:val="both"/>
        <w:rPr>
          <w:rFonts w:eastAsia="Calibri"/>
          <w:color w:val="000000"/>
        </w:rPr>
      </w:pPr>
      <w:r w:rsidRPr="000A328D">
        <w:rPr>
          <w:rFonts w:eastAsia="Calibri"/>
          <w:color w:val="000000"/>
        </w:rPr>
        <w:t xml:space="preserve">2) Формулируется балансовое ограничение на </w:t>
      </w:r>
      <w:proofErr w:type="spellStart"/>
      <w:r w:rsidRPr="000A328D">
        <w:rPr>
          <w:rFonts w:eastAsia="Calibri"/>
          <w:color w:val="000000"/>
          <w:lang w:val="en-US"/>
        </w:rPr>
        <w:t>S</w:t>
      </w:r>
      <w:r w:rsidRPr="000A328D">
        <w:rPr>
          <w:rFonts w:eastAsia="Calibri"/>
          <w:color w:val="000000"/>
          <w:vertAlign w:val="subscript"/>
          <w:lang w:val="en-US"/>
        </w:rPr>
        <w:t>v</w:t>
      </w:r>
      <w:proofErr w:type="spellEnd"/>
      <w:r w:rsidRPr="000A328D">
        <w:rPr>
          <w:rFonts w:eastAsia="Calibri"/>
          <w:color w:val="000000"/>
        </w:rPr>
        <w:t xml:space="preserve">, исходя из площади квартала </w:t>
      </w:r>
      <w:r w:rsidRPr="000A328D">
        <w:rPr>
          <w:rFonts w:eastAsia="Calibri"/>
          <w:color w:val="000000"/>
          <w:lang w:val="en-US"/>
        </w:rPr>
        <w:t>S</w:t>
      </w:r>
      <w:proofErr w:type="spellStart"/>
      <w:r w:rsidRPr="000A328D">
        <w:rPr>
          <w:rFonts w:eastAsia="Calibri"/>
          <w:color w:val="000000"/>
        </w:rPr>
        <w:t>кв</w:t>
      </w:r>
      <w:proofErr w:type="spellEnd"/>
      <w:r w:rsidRPr="000A328D">
        <w:rPr>
          <w:rFonts w:eastAsia="Calibri"/>
          <w:color w:val="000000"/>
        </w:rPr>
        <w:t xml:space="preserve">: </w:t>
      </w:r>
    </w:p>
    <w:p w:rsidR="000A328D" w:rsidRPr="000A328D" w:rsidRDefault="000A328D" w:rsidP="000A328D">
      <w:pPr>
        <w:spacing w:after="200" w:line="360" w:lineRule="auto"/>
        <w:ind w:firstLine="567"/>
        <w:jc w:val="both"/>
        <w:rPr>
          <w:rFonts w:eastAsia="Calibri"/>
          <w:color w:val="000000"/>
        </w:rPr>
      </w:pPr>
      <w:r w:rsidRPr="000A328D">
        <w:rPr>
          <w:rFonts w:eastAsia="Calibri"/>
          <w:color w:val="000000"/>
        </w:rPr>
        <w:t>∑</w:t>
      </w:r>
      <w:r w:rsidRPr="000A328D">
        <w:rPr>
          <w:rFonts w:eastAsia="Calibri"/>
          <w:color w:val="000000"/>
          <w:vertAlign w:val="subscript"/>
        </w:rPr>
        <w:t xml:space="preserve"> </w:t>
      </w:r>
      <w:proofErr w:type="spellStart"/>
      <w:proofErr w:type="gramStart"/>
      <w:r w:rsidRPr="000A328D">
        <w:rPr>
          <w:rFonts w:eastAsia="Calibri"/>
          <w:color w:val="000000"/>
          <w:lang w:val="en-US"/>
        </w:rPr>
        <w:t>S</w:t>
      </w:r>
      <w:r w:rsidRPr="000A328D">
        <w:rPr>
          <w:rFonts w:eastAsia="Calibri"/>
          <w:color w:val="000000"/>
          <w:vertAlign w:val="subscript"/>
          <w:lang w:val="en-US"/>
        </w:rPr>
        <w:t>v</w:t>
      </w:r>
      <w:proofErr w:type="spellEnd"/>
      <w:r w:rsidRPr="000A328D">
        <w:rPr>
          <w:rFonts w:eastAsia="Calibri"/>
          <w:color w:val="000000"/>
          <w:vertAlign w:val="superscript"/>
        </w:rPr>
        <w:t xml:space="preserve"> </w:t>
      </w:r>
      <w:r w:rsidRPr="000A328D">
        <w:rPr>
          <w:rFonts w:eastAsia="Calibri"/>
          <w:color w:val="000000"/>
        </w:rPr>
        <w:t xml:space="preserve"> ≤</w:t>
      </w:r>
      <w:proofErr w:type="gramEnd"/>
      <w:r w:rsidRPr="000A328D">
        <w:rPr>
          <w:rFonts w:eastAsia="Calibri"/>
          <w:color w:val="000000"/>
        </w:rPr>
        <w:t xml:space="preserve">  </w:t>
      </w:r>
      <w:r w:rsidRPr="000A328D">
        <w:rPr>
          <w:rFonts w:eastAsia="Calibri"/>
          <w:color w:val="000000"/>
          <w:lang w:val="en-US"/>
        </w:rPr>
        <w:t>S</w:t>
      </w:r>
      <w:r w:rsidRPr="000A328D">
        <w:rPr>
          <w:rFonts w:eastAsia="Calibri"/>
          <w:color w:val="000000"/>
        </w:rPr>
        <w:t>кв.</w:t>
      </w:r>
      <w:r w:rsidRPr="000A328D">
        <w:rPr>
          <w:rFonts w:eastAsia="Calibri"/>
          <w:color w:val="000000"/>
        </w:rPr>
        <w:tab/>
      </w:r>
      <w:r w:rsidRPr="000A328D">
        <w:rPr>
          <w:rFonts w:eastAsia="Calibri"/>
          <w:color w:val="000000"/>
        </w:rPr>
        <w:tab/>
      </w:r>
      <w:r w:rsidRPr="000A328D">
        <w:rPr>
          <w:rFonts w:eastAsia="Calibri"/>
          <w:color w:val="000000"/>
        </w:rPr>
        <w:tab/>
      </w:r>
      <w:r w:rsidRPr="000A328D">
        <w:rPr>
          <w:rFonts w:eastAsia="Calibri"/>
          <w:color w:val="000000"/>
        </w:rPr>
        <w:tab/>
      </w:r>
      <w:r w:rsidRPr="000A328D">
        <w:rPr>
          <w:rFonts w:eastAsia="Calibri"/>
          <w:color w:val="000000"/>
        </w:rPr>
        <w:tab/>
      </w:r>
      <w:r w:rsidRPr="000A328D">
        <w:rPr>
          <w:rFonts w:eastAsia="Calibri"/>
          <w:color w:val="000000"/>
        </w:rPr>
        <w:tab/>
      </w:r>
      <w:r w:rsidRPr="000A328D">
        <w:rPr>
          <w:rFonts w:eastAsia="Calibri"/>
          <w:color w:val="000000"/>
        </w:rPr>
        <w:tab/>
      </w:r>
      <w:r w:rsidRPr="000A328D">
        <w:rPr>
          <w:rFonts w:eastAsia="Calibri"/>
          <w:color w:val="000000"/>
        </w:rPr>
        <w:tab/>
      </w:r>
      <w:r w:rsidRPr="000A328D">
        <w:rPr>
          <w:rFonts w:eastAsia="Calibri"/>
          <w:color w:val="000000"/>
        </w:rPr>
        <w:tab/>
      </w:r>
      <w:r w:rsidRPr="000A328D">
        <w:rPr>
          <w:rFonts w:eastAsia="Calibri"/>
          <w:color w:val="000000"/>
        </w:rPr>
        <w:tab/>
      </w:r>
      <w:r w:rsidRPr="000A328D">
        <w:rPr>
          <w:rFonts w:eastAsia="Calibri"/>
          <w:color w:val="000000"/>
        </w:rPr>
        <w:tab/>
      </w:r>
      <w:r w:rsidRPr="000A328D">
        <w:rPr>
          <w:rFonts w:eastAsia="Calibri"/>
          <w:color w:val="000000"/>
        </w:rPr>
        <w:tab/>
      </w:r>
      <w:r w:rsidRPr="000A328D">
        <w:rPr>
          <w:rFonts w:eastAsia="Calibri"/>
          <w:color w:val="000000"/>
        </w:rPr>
        <w:tab/>
      </w:r>
      <w:r w:rsidRPr="000A328D">
        <w:rPr>
          <w:rFonts w:eastAsia="Calibri"/>
          <w:color w:val="000000"/>
        </w:rPr>
        <w:tab/>
      </w:r>
      <w:r w:rsidRPr="000A328D">
        <w:rPr>
          <w:rFonts w:eastAsia="Calibri"/>
          <w:color w:val="000000"/>
        </w:rPr>
        <w:tab/>
      </w:r>
      <w:r w:rsidRPr="000A328D">
        <w:rPr>
          <w:rFonts w:eastAsia="Calibri"/>
          <w:color w:val="000000"/>
        </w:rPr>
        <w:tab/>
      </w:r>
      <w:r w:rsidRPr="000A328D">
        <w:rPr>
          <w:rFonts w:eastAsia="Calibri"/>
          <w:color w:val="000000"/>
        </w:rPr>
        <w:tab/>
      </w:r>
      <w:r w:rsidRPr="000A328D">
        <w:rPr>
          <w:rFonts w:eastAsia="Calibri"/>
          <w:color w:val="000000"/>
        </w:rPr>
        <w:tab/>
        <w:t xml:space="preserve"> (1)</w:t>
      </w:r>
    </w:p>
    <w:p w:rsidR="000A328D" w:rsidRPr="000A328D" w:rsidRDefault="000A328D" w:rsidP="000A328D">
      <w:pPr>
        <w:spacing w:after="200" w:line="360" w:lineRule="auto"/>
        <w:ind w:firstLine="567"/>
        <w:jc w:val="both"/>
        <w:rPr>
          <w:rFonts w:eastAsia="Calibri"/>
          <w:color w:val="000000"/>
        </w:rPr>
      </w:pPr>
      <w:r w:rsidRPr="000A328D">
        <w:rPr>
          <w:rFonts w:eastAsia="Calibri"/>
          <w:color w:val="000000"/>
        </w:rPr>
        <w:lastRenderedPageBreak/>
        <w:t xml:space="preserve">3) Формулируются система ограничений на </w:t>
      </w:r>
      <w:proofErr w:type="spellStart"/>
      <w:r w:rsidRPr="000A328D">
        <w:rPr>
          <w:rFonts w:eastAsia="Calibri"/>
          <w:color w:val="000000"/>
          <w:lang w:val="en-US"/>
        </w:rPr>
        <w:t>S</w:t>
      </w:r>
      <w:r w:rsidRPr="000A328D">
        <w:rPr>
          <w:rFonts w:eastAsia="Calibri"/>
          <w:color w:val="000000"/>
          <w:vertAlign w:val="subscript"/>
          <w:lang w:val="en-US"/>
        </w:rPr>
        <w:t>v</w:t>
      </w:r>
      <w:proofErr w:type="spellEnd"/>
      <w:r w:rsidRPr="000A328D">
        <w:rPr>
          <w:rFonts w:eastAsia="Calibri"/>
          <w:color w:val="000000"/>
        </w:rPr>
        <w:t xml:space="preserve">, исходя из минимально необходимой (по нормативу) площади территории объектов </w:t>
      </w:r>
      <w:r w:rsidRPr="000A328D">
        <w:rPr>
          <w:rFonts w:eastAsia="Calibri"/>
          <w:color w:val="000000"/>
          <w:lang w:val="en-US"/>
        </w:rPr>
        <w:t>S</w:t>
      </w:r>
      <w:r w:rsidRPr="000A328D">
        <w:rPr>
          <w:rFonts w:eastAsia="Calibri"/>
          <w:color w:val="000000"/>
          <w:vertAlign w:val="subscript"/>
        </w:rPr>
        <w:t xml:space="preserve"> </w:t>
      </w:r>
      <w:proofErr w:type="spellStart"/>
      <w:r w:rsidRPr="000A328D">
        <w:rPr>
          <w:rFonts w:eastAsia="Calibri"/>
          <w:color w:val="000000"/>
          <w:vertAlign w:val="subscript"/>
        </w:rPr>
        <w:t>кв</w:t>
      </w:r>
      <w:proofErr w:type="spellEnd"/>
      <w:r w:rsidRPr="000A328D">
        <w:rPr>
          <w:rFonts w:eastAsia="Calibri"/>
          <w:color w:val="000000"/>
        </w:rPr>
        <w:t xml:space="preserve"> </w:t>
      </w:r>
      <w:proofErr w:type="spellStart"/>
      <w:r w:rsidRPr="000A328D">
        <w:rPr>
          <w:rFonts w:eastAsia="Calibri"/>
          <w:color w:val="000000"/>
          <w:vertAlign w:val="subscript"/>
          <w:lang w:val="en-US"/>
        </w:rPr>
        <w:t>v</w:t>
      </w:r>
      <w:r w:rsidRPr="000A328D">
        <w:rPr>
          <w:rFonts w:eastAsia="Calibri"/>
          <w:color w:val="000000"/>
          <w:vertAlign w:val="superscript"/>
          <w:lang w:val="en-US"/>
        </w:rPr>
        <w:t>min</w:t>
      </w:r>
      <w:proofErr w:type="spellEnd"/>
      <w:r w:rsidRPr="000A328D">
        <w:rPr>
          <w:rFonts w:eastAsia="Calibri"/>
          <w:color w:val="000000"/>
          <w:vertAlign w:val="superscript"/>
        </w:rPr>
        <w:t xml:space="preserve"> </w:t>
      </w:r>
      <w:r w:rsidRPr="000A328D">
        <w:rPr>
          <w:rFonts w:eastAsia="Calibri"/>
          <w:color w:val="000000"/>
        </w:rPr>
        <w:t xml:space="preserve">для жителей </w:t>
      </w:r>
      <w:r w:rsidRPr="000A328D">
        <w:rPr>
          <w:rFonts w:eastAsia="Calibri"/>
          <w:color w:val="000000"/>
          <w:lang w:val="en-US"/>
        </w:rPr>
        <w:t>G</w:t>
      </w:r>
      <w:r w:rsidRPr="000A328D">
        <w:rPr>
          <w:rFonts w:eastAsia="Calibri"/>
          <w:color w:val="000000"/>
        </w:rPr>
        <w:t xml:space="preserve"> в границах квартала</w:t>
      </w:r>
      <w:r w:rsidRPr="000A328D">
        <w:rPr>
          <w:rFonts w:eastAsia="Calibri"/>
          <w:bCs/>
          <w:color w:val="000000"/>
        </w:rPr>
        <w:t>:</w:t>
      </w:r>
    </w:p>
    <w:p w:rsidR="000A328D" w:rsidRPr="000A328D" w:rsidRDefault="000A328D" w:rsidP="000A328D">
      <w:pPr>
        <w:spacing w:after="200" w:line="360" w:lineRule="auto"/>
        <w:ind w:firstLine="567"/>
        <w:jc w:val="both"/>
        <w:rPr>
          <w:rFonts w:eastAsia="Calibri"/>
          <w:color w:val="000000"/>
        </w:rPr>
      </w:pPr>
      <w:proofErr w:type="spellStart"/>
      <w:r w:rsidRPr="000A328D">
        <w:rPr>
          <w:rFonts w:eastAsia="Calibri"/>
          <w:color w:val="000000"/>
          <w:lang w:val="en-US"/>
        </w:rPr>
        <w:t>S</w:t>
      </w:r>
      <w:r w:rsidRPr="000A328D">
        <w:rPr>
          <w:rFonts w:eastAsia="Calibri"/>
          <w:color w:val="000000"/>
          <w:vertAlign w:val="subscript"/>
          <w:lang w:val="en-US"/>
        </w:rPr>
        <w:t>v</w:t>
      </w:r>
      <w:proofErr w:type="spellEnd"/>
      <w:r w:rsidRPr="000A328D">
        <w:rPr>
          <w:rFonts w:eastAsia="Calibri"/>
          <w:color w:val="000000"/>
          <w:vertAlign w:val="subscript"/>
        </w:rPr>
        <w:t xml:space="preserve"> </w:t>
      </w:r>
      <w:r w:rsidRPr="000A328D">
        <w:rPr>
          <w:rFonts w:eastAsia="Calibri"/>
          <w:color w:val="000000"/>
        </w:rPr>
        <w:t xml:space="preserve">≥ </w:t>
      </w:r>
      <w:r w:rsidRPr="000A328D">
        <w:rPr>
          <w:rFonts w:eastAsia="Calibri"/>
          <w:color w:val="000000"/>
          <w:lang w:val="en-US"/>
        </w:rPr>
        <w:t>S</w:t>
      </w:r>
      <w:r w:rsidRPr="000A328D">
        <w:rPr>
          <w:rFonts w:eastAsia="Calibri"/>
          <w:color w:val="000000"/>
          <w:vertAlign w:val="subscript"/>
        </w:rPr>
        <w:t xml:space="preserve"> </w:t>
      </w:r>
      <w:proofErr w:type="spellStart"/>
      <w:r w:rsidRPr="000A328D">
        <w:rPr>
          <w:rFonts w:eastAsia="Calibri"/>
          <w:color w:val="000000"/>
          <w:vertAlign w:val="subscript"/>
        </w:rPr>
        <w:t>кв</w:t>
      </w:r>
      <w:proofErr w:type="spellEnd"/>
      <w:r w:rsidRPr="000A328D">
        <w:rPr>
          <w:rFonts w:eastAsia="Calibri"/>
          <w:color w:val="000000"/>
        </w:rPr>
        <w:t xml:space="preserve"> </w:t>
      </w:r>
      <w:proofErr w:type="spellStart"/>
      <w:r w:rsidRPr="000A328D">
        <w:rPr>
          <w:rFonts w:eastAsia="Calibri"/>
          <w:color w:val="000000"/>
          <w:vertAlign w:val="subscript"/>
          <w:lang w:val="en-US"/>
        </w:rPr>
        <w:t>v</w:t>
      </w:r>
      <w:r w:rsidRPr="000A328D">
        <w:rPr>
          <w:rFonts w:eastAsia="Calibri"/>
          <w:color w:val="000000"/>
          <w:vertAlign w:val="superscript"/>
          <w:lang w:val="en-US"/>
        </w:rPr>
        <w:t>min</w:t>
      </w:r>
      <w:proofErr w:type="spellEnd"/>
      <w:r w:rsidRPr="000A328D">
        <w:rPr>
          <w:rFonts w:eastAsia="Calibri"/>
          <w:color w:val="000000"/>
        </w:rPr>
        <w:t xml:space="preserve">, </w:t>
      </w:r>
      <w:r w:rsidRPr="000A328D">
        <w:rPr>
          <w:rFonts w:eastAsia="Calibri"/>
          <w:color w:val="000000"/>
        </w:rPr>
        <w:tab/>
      </w:r>
      <w:r w:rsidRPr="000A328D">
        <w:rPr>
          <w:rFonts w:eastAsia="Calibri"/>
          <w:color w:val="000000"/>
        </w:rPr>
        <w:tab/>
      </w:r>
      <w:r w:rsidRPr="000A328D">
        <w:rPr>
          <w:rFonts w:eastAsia="Calibri"/>
          <w:color w:val="000000"/>
        </w:rPr>
        <w:tab/>
      </w:r>
      <w:r w:rsidRPr="000A328D">
        <w:rPr>
          <w:rFonts w:eastAsia="Calibri"/>
          <w:color w:val="000000"/>
        </w:rPr>
        <w:tab/>
      </w:r>
      <w:r w:rsidRPr="000A328D">
        <w:rPr>
          <w:rFonts w:eastAsia="Calibri"/>
          <w:color w:val="000000"/>
        </w:rPr>
        <w:tab/>
      </w:r>
      <w:r w:rsidRPr="000A328D">
        <w:rPr>
          <w:rFonts w:eastAsia="Calibri"/>
          <w:color w:val="000000"/>
        </w:rPr>
        <w:tab/>
      </w:r>
      <w:r w:rsidRPr="000A328D">
        <w:rPr>
          <w:rFonts w:eastAsia="Calibri"/>
          <w:color w:val="000000"/>
        </w:rPr>
        <w:tab/>
      </w:r>
      <w:r w:rsidRPr="000A328D">
        <w:rPr>
          <w:rFonts w:eastAsia="Calibri"/>
          <w:color w:val="000000"/>
        </w:rPr>
        <w:tab/>
      </w:r>
      <w:r w:rsidRPr="000A328D">
        <w:rPr>
          <w:rFonts w:eastAsia="Calibri"/>
          <w:color w:val="000000"/>
        </w:rPr>
        <w:tab/>
      </w:r>
      <w:r w:rsidRPr="000A328D">
        <w:rPr>
          <w:rFonts w:eastAsia="Calibri"/>
          <w:color w:val="000000"/>
        </w:rPr>
        <w:tab/>
        <w:t xml:space="preserve"> </w:t>
      </w:r>
      <w:r w:rsidRPr="000A328D">
        <w:rPr>
          <w:rFonts w:eastAsia="Calibri"/>
          <w:color w:val="000000"/>
        </w:rPr>
        <w:tab/>
      </w:r>
      <w:r w:rsidRPr="000A328D">
        <w:rPr>
          <w:rFonts w:eastAsia="Calibri"/>
          <w:color w:val="000000"/>
        </w:rPr>
        <w:tab/>
      </w:r>
      <w:r w:rsidRPr="000A328D">
        <w:rPr>
          <w:rFonts w:eastAsia="Calibri"/>
          <w:color w:val="000000"/>
        </w:rPr>
        <w:tab/>
      </w:r>
      <w:r w:rsidRPr="000A328D">
        <w:rPr>
          <w:rFonts w:eastAsia="Calibri"/>
          <w:color w:val="000000"/>
        </w:rPr>
        <w:tab/>
      </w:r>
      <w:r w:rsidRPr="000A328D">
        <w:rPr>
          <w:rFonts w:eastAsia="Calibri"/>
          <w:color w:val="000000"/>
        </w:rPr>
        <w:tab/>
      </w:r>
      <w:r w:rsidRPr="000A328D">
        <w:rPr>
          <w:rFonts w:eastAsia="Calibri"/>
          <w:color w:val="000000"/>
        </w:rPr>
        <w:tab/>
      </w:r>
      <w:r w:rsidRPr="000A328D">
        <w:rPr>
          <w:rFonts w:eastAsia="Calibri"/>
          <w:color w:val="000000"/>
        </w:rPr>
        <w:tab/>
      </w:r>
      <w:r w:rsidRPr="000A328D">
        <w:rPr>
          <w:rFonts w:eastAsia="Calibri"/>
          <w:color w:val="000000"/>
        </w:rPr>
        <w:tab/>
        <w:t>(2)</w:t>
      </w:r>
    </w:p>
    <w:p w:rsidR="000A328D" w:rsidRPr="000A328D" w:rsidRDefault="000A328D" w:rsidP="000A328D">
      <w:pPr>
        <w:spacing w:after="200" w:line="360" w:lineRule="auto"/>
        <w:ind w:firstLine="567"/>
        <w:jc w:val="both"/>
        <w:rPr>
          <w:rFonts w:eastAsia="Calibri"/>
          <w:color w:val="000000"/>
        </w:rPr>
      </w:pPr>
      <w:proofErr w:type="gramStart"/>
      <w:r w:rsidRPr="000A328D">
        <w:rPr>
          <w:rFonts w:eastAsia="Calibri"/>
          <w:color w:val="000000"/>
        </w:rPr>
        <w:t xml:space="preserve">где  </w:t>
      </w:r>
      <w:r w:rsidRPr="000A328D">
        <w:rPr>
          <w:rFonts w:eastAsia="Calibri"/>
          <w:color w:val="000000"/>
          <w:lang w:val="en-US"/>
        </w:rPr>
        <w:t>S</w:t>
      </w:r>
      <w:proofErr w:type="gramEnd"/>
      <w:r w:rsidRPr="000A328D">
        <w:rPr>
          <w:rFonts w:eastAsia="Calibri"/>
          <w:color w:val="000000"/>
        </w:rPr>
        <w:t xml:space="preserve"> </w:t>
      </w:r>
      <w:proofErr w:type="spellStart"/>
      <w:r w:rsidRPr="000A328D">
        <w:rPr>
          <w:rFonts w:eastAsia="Calibri"/>
          <w:color w:val="000000"/>
          <w:vertAlign w:val="subscript"/>
        </w:rPr>
        <w:t>кв</w:t>
      </w:r>
      <w:proofErr w:type="spellEnd"/>
      <w:r w:rsidRPr="000A328D">
        <w:rPr>
          <w:rFonts w:eastAsia="Calibri"/>
          <w:color w:val="000000"/>
        </w:rPr>
        <w:t xml:space="preserve"> </w:t>
      </w:r>
      <w:proofErr w:type="spellStart"/>
      <w:r w:rsidRPr="000A328D">
        <w:rPr>
          <w:rFonts w:eastAsia="Calibri"/>
          <w:color w:val="000000"/>
          <w:vertAlign w:val="subscript"/>
          <w:lang w:val="en-US"/>
        </w:rPr>
        <w:t>v</w:t>
      </w:r>
      <w:r w:rsidRPr="000A328D">
        <w:rPr>
          <w:rFonts w:eastAsia="Calibri"/>
          <w:color w:val="000000"/>
          <w:vertAlign w:val="superscript"/>
          <w:lang w:val="en-US"/>
        </w:rPr>
        <w:t>min</w:t>
      </w:r>
      <w:proofErr w:type="spellEnd"/>
      <w:r w:rsidRPr="000A328D">
        <w:rPr>
          <w:rFonts w:eastAsia="Calibri"/>
          <w:color w:val="000000"/>
          <w:vertAlign w:val="superscript"/>
        </w:rPr>
        <w:t xml:space="preserve"> </w:t>
      </w:r>
      <w:r w:rsidRPr="000A328D">
        <w:rPr>
          <w:rFonts w:eastAsia="Calibri"/>
          <w:color w:val="000000"/>
        </w:rPr>
        <w:t xml:space="preserve">= </w:t>
      </w:r>
      <w:r w:rsidRPr="000A328D">
        <w:rPr>
          <w:rFonts w:eastAsia="Calibri"/>
          <w:color w:val="000000"/>
          <w:lang w:val="en-US"/>
        </w:rPr>
        <w:t>G</w:t>
      </w:r>
      <w:r w:rsidRPr="000A328D">
        <w:rPr>
          <w:rFonts w:eastAsia="Calibri"/>
          <w:color w:val="000000"/>
        </w:rPr>
        <w:t xml:space="preserve"> </w:t>
      </w:r>
      <w:r w:rsidRPr="000A328D">
        <w:rPr>
          <w:rFonts w:eastAsia="Calibri"/>
          <w:bCs/>
          <w:color w:val="000000"/>
        </w:rPr>
        <w:t xml:space="preserve">× </w:t>
      </w:r>
      <w:r w:rsidRPr="000A328D">
        <w:rPr>
          <w:rFonts w:eastAsia="Calibri"/>
          <w:color w:val="000000"/>
          <w:lang w:val="en-US"/>
        </w:rPr>
        <w:t>f</w:t>
      </w:r>
      <w:r w:rsidRPr="000A328D">
        <w:rPr>
          <w:rFonts w:eastAsia="Calibri"/>
          <w:color w:val="000000"/>
        </w:rPr>
        <w:t xml:space="preserve"> </w:t>
      </w:r>
      <w:proofErr w:type="spellStart"/>
      <w:r w:rsidRPr="000A328D">
        <w:rPr>
          <w:rFonts w:eastAsia="Calibri"/>
          <w:color w:val="000000"/>
          <w:vertAlign w:val="subscript"/>
        </w:rPr>
        <w:t>кв</w:t>
      </w:r>
      <w:proofErr w:type="spellEnd"/>
      <w:r w:rsidRPr="000A328D">
        <w:rPr>
          <w:rFonts w:eastAsia="Calibri"/>
          <w:color w:val="000000"/>
        </w:rPr>
        <w:t xml:space="preserve"> </w:t>
      </w:r>
      <w:proofErr w:type="spellStart"/>
      <w:r w:rsidRPr="000A328D">
        <w:rPr>
          <w:rFonts w:eastAsia="Calibri"/>
          <w:color w:val="000000"/>
          <w:vertAlign w:val="subscript"/>
          <w:lang w:val="en-US"/>
        </w:rPr>
        <w:t>v</w:t>
      </w:r>
      <w:r w:rsidRPr="000A328D">
        <w:rPr>
          <w:rFonts w:eastAsia="Calibri"/>
          <w:color w:val="000000"/>
          <w:vertAlign w:val="superscript"/>
          <w:lang w:val="en-US"/>
        </w:rPr>
        <w:t>min</w:t>
      </w:r>
      <w:proofErr w:type="spellEnd"/>
      <w:r w:rsidRPr="000A328D">
        <w:rPr>
          <w:rFonts w:eastAsia="Calibri"/>
          <w:color w:val="000000"/>
        </w:rPr>
        <w:t>(</w:t>
      </w:r>
      <w:r w:rsidRPr="000A328D">
        <w:rPr>
          <w:rFonts w:eastAsia="Calibri"/>
          <w:color w:val="000000"/>
          <w:lang w:val="en-US"/>
        </w:rPr>
        <w:t>N</w:t>
      </w:r>
      <w:proofErr w:type="spellStart"/>
      <w:r w:rsidRPr="000A328D">
        <w:rPr>
          <w:rFonts w:eastAsia="Calibri"/>
          <w:color w:val="000000"/>
        </w:rPr>
        <w:t>ср</w:t>
      </w:r>
      <w:r w:rsidRPr="000A328D">
        <w:rPr>
          <w:rFonts w:eastAsia="Calibri"/>
          <w:color w:val="000000"/>
          <w:vertAlign w:val="subscript"/>
        </w:rPr>
        <w:t>кв</w:t>
      </w:r>
      <w:proofErr w:type="spellEnd"/>
      <w:r w:rsidRPr="000A328D">
        <w:rPr>
          <w:rFonts w:eastAsia="Calibri"/>
          <w:color w:val="000000"/>
        </w:rPr>
        <w:t>).</w:t>
      </w:r>
    </w:p>
    <w:p w:rsidR="000A328D" w:rsidRPr="000A328D" w:rsidRDefault="000A328D" w:rsidP="000A328D">
      <w:pPr>
        <w:spacing w:after="200" w:line="360" w:lineRule="auto"/>
        <w:ind w:firstLine="567"/>
        <w:jc w:val="both"/>
        <w:rPr>
          <w:rFonts w:eastAsia="Calibri"/>
          <w:color w:val="000000"/>
        </w:rPr>
      </w:pPr>
      <w:r w:rsidRPr="000A328D">
        <w:rPr>
          <w:rFonts w:eastAsia="Calibri"/>
          <w:color w:val="000000"/>
        </w:rPr>
        <w:t xml:space="preserve">4) Формулируются система ограничений на </w:t>
      </w:r>
      <w:proofErr w:type="spellStart"/>
      <w:r w:rsidRPr="000A328D">
        <w:rPr>
          <w:rFonts w:eastAsia="Calibri"/>
          <w:color w:val="000000"/>
          <w:lang w:val="en-US"/>
        </w:rPr>
        <w:t>S</w:t>
      </w:r>
      <w:r w:rsidRPr="000A328D">
        <w:rPr>
          <w:rFonts w:eastAsia="Calibri"/>
          <w:color w:val="000000"/>
          <w:vertAlign w:val="subscript"/>
          <w:lang w:val="en-US"/>
        </w:rPr>
        <w:t>v</w:t>
      </w:r>
      <w:proofErr w:type="spellEnd"/>
      <w:r w:rsidRPr="000A328D">
        <w:rPr>
          <w:rFonts w:eastAsia="Calibri"/>
          <w:color w:val="000000"/>
        </w:rPr>
        <w:t xml:space="preserve">, исходя из минимально необходимой (по нормативу) площади территории объектов </w:t>
      </w:r>
      <w:r w:rsidRPr="000A328D">
        <w:rPr>
          <w:rFonts w:eastAsia="Calibri"/>
          <w:color w:val="000000"/>
          <w:lang w:val="en-US"/>
        </w:rPr>
        <w:t>S</w:t>
      </w:r>
      <w:r w:rsidRPr="000A328D">
        <w:rPr>
          <w:rFonts w:eastAsia="Calibri"/>
          <w:color w:val="000000"/>
          <w:vertAlign w:val="subscript"/>
        </w:rPr>
        <w:t xml:space="preserve"> </w:t>
      </w:r>
      <w:proofErr w:type="spellStart"/>
      <w:r w:rsidRPr="000A328D">
        <w:rPr>
          <w:rFonts w:eastAsia="Calibri"/>
          <w:color w:val="000000"/>
          <w:vertAlign w:val="subscript"/>
        </w:rPr>
        <w:t>жр</w:t>
      </w:r>
      <w:proofErr w:type="spellEnd"/>
      <w:r w:rsidRPr="000A328D">
        <w:rPr>
          <w:rFonts w:eastAsia="Calibri"/>
          <w:color w:val="000000"/>
        </w:rPr>
        <w:t xml:space="preserve"> </w:t>
      </w:r>
      <w:proofErr w:type="spellStart"/>
      <w:r w:rsidRPr="000A328D">
        <w:rPr>
          <w:rFonts w:eastAsia="Calibri"/>
          <w:color w:val="000000"/>
          <w:vertAlign w:val="subscript"/>
          <w:lang w:val="en-US"/>
        </w:rPr>
        <w:t>v</w:t>
      </w:r>
      <w:r w:rsidRPr="000A328D">
        <w:rPr>
          <w:rFonts w:eastAsia="Calibri"/>
          <w:color w:val="000000"/>
          <w:vertAlign w:val="superscript"/>
          <w:lang w:val="en-US"/>
        </w:rPr>
        <w:t>min</w:t>
      </w:r>
      <w:proofErr w:type="spellEnd"/>
      <w:r w:rsidRPr="000A328D">
        <w:rPr>
          <w:rFonts w:eastAsia="Calibri"/>
          <w:color w:val="000000"/>
          <w:vertAlign w:val="superscript"/>
        </w:rPr>
        <w:t xml:space="preserve"> </w:t>
      </w:r>
      <w:r w:rsidRPr="000A328D">
        <w:rPr>
          <w:rFonts w:eastAsia="Calibri"/>
          <w:color w:val="000000"/>
        </w:rPr>
        <w:t xml:space="preserve">для жителей </w:t>
      </w:r>
      <w:r w:rsidRPr="000A328D">
        <w:rPr>
          <w:rFonts w:eastAsia="Calibri"/>
          <w:color w:val="000000"/>
          <w:lang w:val="en-US"/>
        </w:rPr>
        <w:t>G</w:t>
      </w:r>
      <w:r w:rsidRPr="000A328D">
        <w:rPr>
          <w:rFonts w:eastAsia="Calibri"/>
          <w:color w:val="000000"/>
        </w:rPr>
        <w:t xml:space="preserve"> в границах квартала и дополнительно в границах жилого района (за счет </w:t>
      </w:r>
      <w:r w:rsidRPr="000A328D">
        <w:rPr>
          <w:rFonts w:eastAsia="Calibri"/>
          <w:bCs/>
          <w:color w:val="000000"/>
        </w:rPr>
        <w:t xml:space="preserve">резерва (дефицита) территорий объектов </w:t>
      </w:r>
      <w:r w:rsidRPr="000A328D">
        <w:rPr>
          <w:rFonts w:eastAsia="Calibri"/>
          <w:color w:val="000000"/>
        </w:rPr>
        <w:t>Δ</w:t>
      </w:r>
      <w:r w:rsidRPr="000A328D">
        <w:rPr>
          <w:rFonts w:eastAsia="Calibri"/>
          <w:color w:val="000000"/>
          <w:lang w:val="en-US"/>
        </w:rPr>
        <w:t>S</w:t>
      </w:r>
      <w:r w:rsidRPr="000A328D">
        <w:rPr>
          <w:rFonts w:eastAsia="Calibri"/>
          <w:color w:val="000000"/>
          <w:vertAlign w:val="superscript"/>
        </w:rPr>
        <w:t>р</w:t>
      </w:r>
      <w:r w:rsidRPr="000A328D">
        <w:rPr>
          <w:rFonts w:eastAsia="Calibri"/>
          <w:color w:val="000000"/>
        </w:rPr>
        <w:t xml:space="preserve"> </w:t>
      </w:r>
      <w:proofErr w:type="gramStart"/>
      <w:r w:rsidRPr="000A328D">
        <w:rPr>
          <w:rFonts w:eastAsia="Calibri"/>
          <w:color w:val="000000"/>
          <w:vertAlign w:val="subscript"/>
          <w:lang w:val="en-US"/>
        </w:rPr>
        <w:t>v</w:t>
      </w:r>
      <w:r w:rsidRPr="000A328D">
        <w:rPr>
          <w:rFonts w:eastAsia="Calibri"/>
          <w:color w:val="000000"/>
          <w:vertAlign w:val="subscript"/>
        </w:rPr>
        <w:t xml:space="preserve">  </w:t>
      </w:r>
      <w:r w:rsidRPr="000A328D">
        <w:rPr>
          <w:rFonts w:eastAsia="Calibri"/>
          <w:bCs/>
          <w:color w:val="000000"/>
        </w:rPr>
        <w:t>в</w:t>
      </w:r>
      <w:proofErr w:type="gramEnd"/>
      <w:r w:rsidRPr="000A328D">
        <w:rPr>
          <w:rFonts w:eastAsia="Calibri"/>
          <w:bCs/>
          <w:color w:val="000000"/>
        </w:rPr>
        <w:t xml:space="preserve"> жилом районе)</w:t>
      </w:r>
      <w:r w:rsidRPr="000A328D">
        <w:rPr>
          <w:rFonts w:eastAsia="Calibri"/>
          <w:color w:val="000000"/>
        </w:rPr>
        <w:t>:</w:t>
      </w:r>
    </w:p>
    <w:p w:rsidR="000A328D" w:rsidRPr="000A328D" w:rsidRDefault="000A328D" w:rsidP="000A328D">
      <w:pPr>
        <w:spacing w:after="200" w:line="360" w:lineRule="auto"/>
        <w:ind w:firstLine="567"/>
        <w:jc w:val="both"/>
        <w:rPr>
          <w:rFonts w:eastAsia="Calibri"/>
          <w:color w:val="000000"/>
          <w:lang w:val="en-US"/>
        </w:rPr>
      </w:pPr>
      <w:proofErr w:type="spellStart"/>
      <w:r w:rsidRPr="000A328D">
        <w:rPr>
          <w:rFonts w:eastAsia="Calibri"/>
          <w:color w:val="000000"/>
          <w:lang w:val="en-US"/>
        </w:rPr>
        <w:t>S</w:t>
      </w:r>
      <w:r w:rsidRPr="000A328D">
        <w:rPr>
          <w:rFonts w:eastAsia="Calibri"/>
          <w:color w:val="000000"/>
          <w:vertAlign w:val="subscript"/>
          <w:lang w:val="en-US"/>
        </w:rPr>
        <w:t>v</w:t>
      </w:r>
      <w:proofErr w:type="spellEnd"/>
      <w:r w:rsidRPr="000A328D">
        <w:rPr>
          <w:rFonts w:eastAsia="Calibri"/>
          <w:color w:val="000000"/>
          <w:vertAlign w:val="subscript"/>
          <w:lang w:val="en-US"/>
        </w:rPr>
        <w:t xml:space="preserve"> </w:t>
      </w:r>
      <w:r w:rsidRPr="000A328D">
        <w:rPr>
          <w:rFonts w:eastAsia="Calibri"/>
          <w:color w:val="000000"/>
          <w:lang w:val="en-US"/>
        </w:rPr>
        <w:t>≥ S</w:t>
      </w:r>
      <w:r w:rsidRPr="000A328D">
        <w:rPr>
          <w:rFonts w:eastAsia="Calibri"/>
          <w:color w:val="000000"/>
          <w:vertAlign w:val="subscript"/>
          <w:lang w:val="en-US"/>
        </w:rPr>
        <w:t xml:space="preserve"> </w:t>
      </w:r>
      <w:proofErr w:type="spellStart"/>
      <w:r w:rsidRPr="000A328D">
        <w:rPr>
          <w:rFonts w:eastAsia="Calibri"/>
          <w:color w:val="000000"/>
          <w:vertAlign w:val="subscript"/>
        </w:rPr>
        <w:t>жр</w:t>
      </w:r>
      <w:proofErr w:type="spellEnd"/>
      <w:r w:rsidRPr="000A328D">
        <w:rPr>
          <w:rFonts w:eastAsia="Calibri"/>
          <w:color w:val="000000"/>
          <w:lang w:val="en-US"/>
        </w:rPr>
        <w:t xml:space="preserve"> </w:t>
      </w:r>
      <w:proofErr w:type="spellStart"/>
      <w:r w:rsidRPr="000A328D">
        <w:rPr>
          <w:rFonts w:eastAsia="Calibri"/>
          <w:color w:val="000000"/>
          <w:vertAlign w:val="subscript"/>
          <w:lang w:val="en-US"/>
        </w:rPr>
        <w:t>v</w:t>
      </w:r>
      <w:r w:rsidRPr="000A328D">
        <w:rPr>
          <w:rFonts w:eastAsia="Calibri"/>
          <w:color w:val="000000"/>
          <w:vertAlign w:val="superscript"/>
          <w:lang w:val="en-US"/>
        </w:rPr>
        <w:t>min</w:t>
      </w:r>
      <w:proofErr w:type="spellEnd"/>
      <w:r w:rsidRPr="000A328D">
        <w:rPr>
          <w:rFonts w:eastAsia="Calibri"/>
          <w:color w:val="000000"/>
          <w:vertAlign w:val="superscript"/>
          <w:lang w:val="en-US"/>
        </w:rPr>
        <w:t xml:space="preserve"> </w:t>
      </w:r>
      <w:r w:rsidRPr="000A328D">
        <w:rPr>
          <w:rFonts w:eastAsia="Calibri"/>
          <w:color w:val="000000"/>
          <w:lang w:val="en-US"/>
        </w:rPr>
        <w:t xml:space="preserve">- </w:t>
      </w:r>
      <w:r w:rsidRPr="000A328D">
        <w:rPr>
          <w:rFonts w:eastAsia="Calibri"/>
          <w:color w:val="000000"/>
        </w:rPr>
        <w:t>Δ</w:t>
      </w:r>
      <w:r w:rsidRPr="000A328D">
        <w:rPr>
          <w:rFonts w:eastAsia="Calibri"/>
          <w:color w:val="000000"/>
          <w:lang w:val="en-US"/>
        </w:rPr>
        <w:t>S</w:t>
      </w:r>
      <w:r w:rsidRPr="000A328D">
        <w:rPr>
          <w:rFonts w:eastAsia="Calibri"/>
          <w:color w:val="000000"/>
          <w:vertAlign w:val="superscript"/>
        </w:rPr>
        <w:t>ост</w:t>
      </w:r>
      <w:r w:rsidRPr="000A328D">
        <w:rPr>
          <w:rFonts w:eastAsia="Calibri"/>
          <w:color w:val="000000"/>
          <w:lang w:val="en-US"/>
        </w:rPr>
        <w:t xml:space="preserve"> </w:t>
      </w:r>
      <w:proofErr w:type="gramStart"/>
      <w:r w:rsidRPr="000A328D">
        <w:rPr>
          <w:rFonts w:eastAsia="Calibri"/>
          <w:color w:val="000000"/>
          <w:vertAlign w:val="subscript"/>
          <w:lang w:val="en-US"/>
        </w:rPr>
        <w:t>v,</w:t>
      </w:r>
      <w:r w:rsidRPr="000A328D">
        <w:rPr>
          <w:rFonts w:eastAsia="Calibri"/>
          <w:color w:val="000000"/>
          <w:lang w:val="en-US"/>
        </w:rPr>
        <w:t>,</w:t>
      </w:r>
      <w:proofErr w:type="gramEnd"/>
      <w:r w:rsidRPr="000A328D">
        <w:rPr>
          <w:rFonts w:eastAsia="Calibri"/>
          <w:color w:val="000000"/>
          <w:lang w:val="en-US"/>
        </w:rPr>
        <w:t xml:space="preserve"> </w:t>
      </w:r>
      <w:r w:rsidRPr="000A328D">
        <w:rPr>
          <w:rFonts w:eastAsia="Calibri"/>
          <w:color w:val="000000"/>
          <w:lang w:val="en-US"/>
        </w:rPr>
        <w:tab/>
      </w:r>
      <w:r w:rsidRPr="000A328D">
        <w:rPr>
          <w:rFonts w:eastAsia="Calibri"/>
          <w:color w:val="000000"/>
          <w:lang w:val="en-US"/>
        </w:rPr>
        <w:tab/>
      </w:r>
      <w:r w:rsidRPr="000A328D">
        <w:rPr>
          <w:rFonts w:eastAsia="Calibri"/>
          <w:color w:val="000000"/>
          <w:lang w:val="en-US"/>
        </w:rPr>
        <w:tab/>
      </w:r>
      <w:r w:rsidRPr="000A328D">
        <w:rPr>
          <w:rFonts w:eastAsia="Calibri"/>
          <w:color w:val="000000"/>
          <w:lang w:val="en-US"/>
        </w:rPr>
        <w:tab/>
      </w:r>
      <w:r w:rsidRPr="000A328D">
        <w:rPr>
          <w:rFonts w:eastAsia="Calibri"/>
          <w:color w:val="000000"/>
          <w:lang w:val="en-US"/>
        </w:rPr>
        <w:tab/>
      </w:r>
      <w:r w:rsidRPr="000A328D">
        <w:rPr>
          <w:rFonts w:eastAsia="Calibri"/>
          <w:color w:val="000000"/>
          <w:lang w:val="en-US"/>
        </w:rPr>
        <w:tab/>
      </w:r>
      <w:r w:rsidRPr="000A328D">
        <w:rPr>
          <w:rFonts w:eastAsia="Calibri"/>
          <w:color w:val="000000"/>
          <w:lang w:val="en-US"/>
        </w:rPr>
        <w:tab/>
      </w:r>
      <w:r w:rsidRPr="000A328D">
        <w:rPr>
          <w:rFonts w:eastAsia="Calibri"/>
          <w:color w:val="000000"/>
          <w:lang w:val="en-US"/>
        </w:rPr>
        <w:tab/>
      </w:r>
      <w:r w:rsidRPr="000A328D">
        <w:rPr>
          <w:rFonts w:eastAsia="Calibri"/>
          <w:color w:val="000000"/>
          <w:lang w:val="en-US"/>
        </w:rPr>
        <w:tab/>
        <w:t xml:space="preserve"> </w:t>
      </w:r>
      <w:r w:rsidRPr="000A328D">
        <w:rPr>
          <w:rFonts w:eastAsia="Calibri"/>
          <w:color w:val="000000"/>
          <w:lang w:val="en-US"/>
        </w:rPr>
        <w:tab/>
      </w:r>
      <w:r w:rsidRPr="000A328D">
        <w:rPr>
          <w:rFonts w:eastAsia="Calibri"/>
          <w:color w:val="000000"/>
          <w:lang w:val="en-US"/>
        </w:rPr>
        <w:tab/>
      </w:r>
      <w:r w:rsidRPr="000A328D">
        <w:rPr>
          <w:rFonts w:eastAsia="Calibri"/>
          <w:color w:val="000000"/>
          <w:lang w:val="en-US"/>
        </w:rPr>
        <w:tab/>
      </w:r>
      <w:r w:rsidRPr="000A328D">
        <w:rPr>
          <w:rFonts w:eastAsia="Calibri"/>
          <w:color w:val="000000"/>
          <w:lang w:val="en-US"/>
        </w:rPr>
        <w:tab/>
      </w:r>
      <w:r w:rsidRPr="000A328D">
        <w:rPr>
          <w:rFonts w:eastAsia="Calibri"/>
          <w:color w:val="000000"/>
          <w:lang w:val="en-US"/>
        </w:rPr>
        <w:tab/>
      </w:r>
      <w:r w:rsidRPr="000A328D">
        <w:rPr>
          <w:rFonts w:eastAsia="Calibri"/>
          <w:color w:val="000000"/>
          <w:lang w:val="en-US"/>
        </w:rPr>
        <w:tab/>
      </w:r>
      <w:r w:rsidRPr="000A328D">
        <w:rPr>
          <w:rFonts w:eastAsia="Calibri"/>
          <w:color w:val="000000"/>
          <w:lang w:val="en-US"/>
        </w:rPr>
        <w:tab/>
      </w:r>
      <w:r w:rsidRPr="000A328D">
        <w:rPr>
          <w:rFonts w:eastAsia="Calibri"/>
          <w:color w:val="000000"/>
          <w:lang w:val="en-US"/>
        </w:rPr>
        <w:tab/>
        <w:t>(3)</w:t>
      </w:r>
    </w:p>
    <w:p w:rsidR="000A328D" w:rsidRPr="000A328D" w:rsidRDefault="000A328D" w:rsidP="000A328D">
      <w:pPr>
        <w:spacing w:after="200" w:line="360" w:lineRule="auto"/>
        <w:ind w:firstLine="567"/>
        <w:jc w:val="both"/>
        <w:rPr>
          <w:rFonts w:eastAsia="Calibri"/>
          <w:color w:val="000000"/>
          <w:lang w:val="en-US"/>
        </w:rPr>
      </w:pPr>
      <w:proofErr w:type="gramStart"/>
      <w:r w:rsidRPr="000A328D">
        <w:rPr>
          <w:rFonts w:eastAsia="Calibri"/>
          <w:color w:val="000000"/>
        </w:rPr>
        <w:t>где</w:t>
      </w:r>
      <w:r w:rsidRPr="000A328D">
        <w:rPr>
          <w:rFonts w:eastAsia="Calibri"/>
          <w:color w:val="000000"/>
          <w:lang w:val="en-US"/>
        </w:rPr>
        <w:t xml:space="preserve">  S</w:t>
      </w:r>
      <w:proofErr w:type="gramEnd"/>
      <w:r w:rsidRPr="000A328D">
        <w:rPr>
          <w:rFonts w:eastAsia="Calibri"/>
          <w:color w:val="000000"/>
          <w:lang w:val="en-US"/>
        </w:rPr>
        <w:t xml:space="preserve"> </w:t>
      </w:r>
      <w:proofErr w:type="spellStart"/>
      <w:r w:rsidRPr="000A328D">
        <w:rPr>
          <w:rFonts w:eastAsia="Calibri"/>
          <w:color w:val="000000"/>
          <w:vertAlign w:val="subscript"/>
        </w:rPr>
        <w:t>жр</w:t>
      </w:r>
      <w:proofErr w:type="spellEnd"/>
      <w:r w:rsidRPr="000A328D">
        <w:rPr>
          <w:rFonts w:eastAsia="Calibri"/>
          <w:color w:val="000000"/>
          <w:vertAlign w:val="subscript"/>
          <w:lang w:val="en-US"/>
        </w:rPr>
        <w:t xml:space="preserve"> </w:t>
      </w:r>
      <w:proofErr w:type="spellStart"/>
      <w:r w:rsidRPr="000A328D">
        <w:rPr>
          <w:rFonts w:eastAsia="Calibri"/>
          <w:color w:val="000000"/>
          <w:vertAlign w:val="subscript"/>
          <w:lang w:val="en-US"/>
        </w:rPr>
        <w:t>v</w:t>
      </w:r>
      <w:r w:rsidRPr="000A328D">
        <w:rPr>
          <w:rFonts w:eastAsia="Calibri"/>
          <w:color w:val="000000"/>
          <w:vertAlign w:val="superscript"/>
          <w:lang w:val="en-US"/>
        </w:rPr>
        <w:t>min</w:t>
      </w:r>
      <w:proofErr w:type="spellEnd"/>
      <w:r w:rsidRPr="000A328D">
        <w:rPr>
          <w:rFonts w:eastAsia="Calibri"/>
          <w:color w:val="000000"/>
          <w:vertAlign w:val="superscript"/>
          <w:lang w:val="en-US"/>
        </w:rPr>
        <w:t xml:space="preserve"> </w:t>
      </w:r>
      <w:r w:rsidRPr="000A328D">
        <w:rPr>
          <w:rFonts w:eastAsia="Calibri"/>
          <w:color w:val="000000"/>
          <w:lang w:val="en-US"/>
        </w:rPr>
        <w:t xml:space="preserve">= G </w:t>
      </w:r>
      <w:r w:rsidRPr="000A328D">
        <w:rPr>
          <w:rFonts w:eastAsia="Calibri"/>
          <w:bCs/>
          <w:color w:val="000000"/>
          <w:lang w:val="en-US"/>
        </w:rPr>
        <w:t>× (</w:t>
      </w:r>
      <w:r w:rsidRPr="000A328D">
        <w:rPr>
          <w:rFonts w:eastAsia="Calibri"/>
          <w:color w:val="000000"/>
          <w:lang w:val="en-US"/>
        </w:rPr>
        <w:t xml:space="preserve">f </w:t>
      </w:r>
      <w:proofErr w:type="spellStart"/>
      <w:r w:rsidRPr="000A328D">
        <w:rPr>
          <w:rFonts w:eastAsia="Calibri"/>
          <w:color w:val="000000"/>
          <w:vertAlign w:val="subscript"/>
        </w:rPr>
        <w:t>кв</w:t>
      </w:r>
      <w:proofErr w:type="spellEnd"/>
      <w:r w:rsidRPr="000A328D">
        <w:rPr>
          <w:rFonts w:eastAsia="Calibri"/>
          <w:color w:val="000000"/>
          <w:lang w:val="en-US"/>
        </w:rPr>
        <w:t xml:space="preserve"> </w:t>
      </w:r>
      <w:proofErr w:type="spellStart"/>
      <w:r w:rsidRPr="000A328D">
        <w:rPr>
          <w:rFonts w:eastAsia="Calibri"/>
          <w:color w:val="000000"/>
          <w:vertAlign w:val="subscript"/>
          <w:lang w:val="en-US"/>
        </w:rPr>
        <w:t>v</w:t>
      </w:r>
      <w:r w:rsidRPr="000A328D">
        <w:rPr>
          <w:rFonts w:eastAsia="Calibri"/>
          <w:color w:val="000000"/>
          <w:vertAlign w:val="superscript"/>
          <w:lang w:val="en-US"/>
        </w:rPr>
        <w:t>min</w:t>
      </w:r>
      <w:proofErr w:type="spellEnd"/>
      <w:r w:rsidRPr="000A328D">
        <w:rPr>
          <w:rFonts w:eastAsia="Calibri"/>
          <w:color w:val="000000"/>
          <w:lang w:val="en-US"/>
        </w:rPr>
        <w:t>(N</w:t>
      </w:r>
      <w:proofErr w:type="spellStart"/>
      <w:r w:rsidRPr="000A328D">
        <w:rPr>
          <w:rFonts w:eastAsia="Calibri"/>
          <w:color w:val="000000"/>
        </w:rPr>
        <w:t>ср</w:t>
      </w:r>
      <w:r w:rsidRPr="000A328D">
        <w:rPr>
          <w:rFonts w:eastAsia="Calibri"/>
          <w:color w:val="000000"/>
          <w:vertAlign w:val="subscript"/>
        </w:rPr>
        <w:t>кв</w:t>
      </w:r>
      <w:proofErr w:type="spellEnd"/>
      <w:r w:rsidRPr="000A328D">
        <w:rPr>
          <w:rFonts w:eastAsia="Calibri"/>
          <w:color w:val="000000"/>
          <w:lang w:val="en-US"/>
        </w:rPr>
        <w:t>) +</w:t>
      </w:r>
      <w:r w:rsidRPr="000A328D">
        <w:rPr>
          <w:rFonts w:eastAsia="Calibri"/>
          <w:color w:val="000000"/>
        </w:rPr>
        <w:t>Δ</w:t>
      </w:r>
      <w:r w:rsidRPr="000A328D">
        <w:rPr>
          <w:rFonts w:eastAsia="Calibri"/>
          <w:color w:val="000000"/>
          <w:lang w:val="en-US"/>
        </w:rPr>
        <w:t xml:space="preserve">f </w:t>
      </w:r>
      <w:proofErr w:type="spellStart"/>
      <w:r w:rsidRPr="000A328D">
        <w:rPr>
          <w:rFonts w:eastAsia="Calibri"/>
          <w:color w:val="000000"/>
          <w:vertAlign w:val="subscript"/>
        </w:rPr>
        <w:t>жр</w:t>
      </w:r>
      <w:proofErr w:type="spellEnd"/>
      <w:r w:rsidRPr="000A328D">
        <w:rPr>
          <w:rFonts w:eastAsia="Calibri"/>
          <w:color w:val="000000"/>
          <w:lang w:val="en-US"/>
        </w:rPr>
        <w:t xml:space="preserve"> </w:t>
      </w:r>
      <w:proofErr w:type="spellStart"/>
      <w:r w:rsidRPr="000A328D">
        <w:rPr>
          <w:rFonts w:eastAsia="Calibri"/>
          <w:color w:val="000000"/>
          <w:vertAlign w:val="subscript"/>
          <w:lang w:val="en-US"/>
        </w:rPr>
        <w:t>v</w:t>
      </w:r>
      <w:r w:rsidRPr="000A328D">
        <w:rPr>
          <w:rFonts w:eastAsia="Calibri"/>
          <w:color w:val="000000"/>
          <w:vertAlign w:val="superscript"/>
          <w:lang w:val="en-US"/>
        </w:rPr>
        <w:t>min</w:t>
      </w:r>
      <w:proofErr w:type="spellEnd"/>
      <w:r w:rsidRPr="000A328D">
        <w:rPr>
          <w:rFonts w:eastAsia="Calibri"/>
          <w:color w:val="000000"/>
          <w:lang w:val="en-US"/>
        </w:rPr>
        <w:t>(N</w:t>
      </w:r>
      <w:proofErr w:type="spellStart"/>
      <w:r w:rsidRPr="000A328D">
        <w:rPr>
          <w:rFonts w:eastAsia="Calibri"/>
          <w:color w:val="000000"/>
        </w:rPr>
        <w:t>ср</w:t>
      </w:r>
      <w:r w:rsidRPr="000A328D">
        <w:rPr>
          <w:rFonts w:eastAsia="Calibri"/>
          <w:color w:val="000000"/>
          <w:vertAlign w:val="subscript"/>
        </w:rPr>
        <w:t>жр</w:t>
      </w:r>
      <w:proofErr w:type="spellEnd"/>
      <w:r w:rsidRPr="000A328D">
        <w:rPr>
          <w:rFonts w:eastAsia="Calibri"/>
          <w:color w:val="000000"/>
          <w:lang w:val="en-US"/>
        </w:rPr>
        <w:t>)).</w:t>
      </w:r>
    </w:p>
    <w:p w:rsidR="000A328D" w:rsidRPr="000A328D" w:rsidRDefault="000A328D" w:rsidP="000A328D">
      <w:pPr>
        <w:spacing w:after="200" w:line="360" w:lineRule="auto"/>
        <w:ind w:firstLine="567"/>
        <w:jc w:val="both"/>
        <w:rPr>
          <w:rFonts w:eastAsia="Calibri"/>
          <w:color w:val="000000"/>
        </w:rPr>
      </w:pPr>
      <w:r w:rsidRPr="000A328D">
        <w:rPr>
          <w:rFonts w:eastAsia="Calibri"/>
          <w:color w:val="000000"/>
        </w:rPr>
        <w:t>Указанное ограничение не применяется только для территории объектов жилищного строительства (</w:t>
      </w:r>
      <w:r w:rsidRPr="000A328D">
        <w:rPr>
          <w:rFonts w:eastAsia="Calibri"/>
          <w:color w:val="000000"/>
          <w:lang w:val="en-US"/>
        </w:rPr>
        <w:t>v</w:t>
      </w:r>
      <w:r w:rsidRPr="000A328D">
        <w:rPr>
          <w:rFonts w:eastAsia="Calibri"/>
          <w:color w:val="000000"/>
        </w:rPr>
        <w:t xml:space="preserve">=7), т.к. жильцы одного квартала не пользуются жилыми домами с придомовыми территориями других кварталов жилого района. </w:t>
      </w:r>
    </w:p>
    <w:p w:rsidR="000A328D" w:rsidRPr="000A328D" w:rsidRDefault="000A328D" w:rsidP="000A328D">
      <w:pPr>
        <w:spacing w:after="200" w:line="360" w:lineRule="auto"/>
        <w:ind w:firstLine="567"/>
        <w:jc w:val="both"/>
        <w:rPr>
          <w:rFonts w:eastAsia="Calibri"/>
          <w:color w:val="000000"/>
        </w:rPr>
      </w:pPr>
      <w:r w:rsidRPr="000A328D">
        <w:rPr>
          <w:rFonts w:eastAsia="Calibri"/>
          <w:color w:val="000000"/>
        </w:rPr>
        <w:t xml:space="preserve">5)  Задача определения максимального количества жителей </w:t>
      </w:r>
      <w:r w:rsidRPr="000A328D">
        <w:rPr>
          <w:rFonts w:eastAsia="Calibri"/>
          <w:color w:val="000000"/>
          <w:lang w:val="en-US"/>
        </w:rPr>
        <w:t>G</w:t>
      </w:r>
      <w:r w:rsidRPr="000A328D">
        <w:rPr>
          <w:rFonts w:eastAsia="Calibri"/>
          <w:color w:val="000000"/>
          <w:vertAlign w:val="superscript"/>
        </w:rPr>
        <w:t xml:space="preserve"> </w:t>
      </w:r>
      <w:r w:rsidRPr="000A328D">
        <w:rPr>
          <w:rFonts w:eastAsia="Calibri"/>
          <w:color w:val="000000"/>
          <w:vertAlign w:val="superscript"/>
          <w:lang w:val="en-US"/>
        </w:rPr>
        <w:t>max</w:t>
      </w:r>
      <w:r w:rsidRPr="000A328D">
        <w:rPr>
          <w:rFonts w:eastAsia="Calibri"/>
          <w:color w:val="000000"/>
        </w:rPr>
        <w:t xml:space="preserve">, при котором соблюдаются ограничения (1) (2) и (3), решается методом последовательных приближений </w:t>
      </w:r>
      <w:proofErr w:type="spellStart"/>
      <w:r w:rsidRPr="000A328D">
        <w:rPr>
          <w:rFonts w:eastAsia="Calibri"/>
          <w:color w:val="000000"/>
          <w:lang w:val="en-US"/>
        </w:rPr>
        <w:t>G</w:t>
      </w:r>
      <w:r w:rsidRPr="000A328D">
        <w:rPr>
          <w:rFonts w:eastAsia="Calibri"/>
          <w:color w:val="000000"/>
          <w:vertAlign w:val="superscript"/>
          <w:lang w:val="en-US"/>
        </w:rPr>
        <w:t>k</w:t>
      </w:r>
      <w:proofErr w:type="spellEnd"/>
      <w:r w:rsidRPr="000A328D">
        <w:rPr>
          <w:rFonts w:eastAsia="Calibri"/>
          <w:color w:val="000000"/>
          <w:vertAlign w:val="superscript"/>
        </w:rPr>
        <w:t>+1</w:t>
      </w:r>
      <w:r w:rsidRPr="000A328D">
        <w:rPr>
          <w:rFonts w:eastAsia="Calibri"/>
          <w:color w:val="000000"/>
        </w:rPr>
        <w:t xml:space="preserve"> </w:t>
      </w:r>
      <w:proofErr w:type="gramStart"/>
      <w:r w:rsidRPr="000A328D">
        <w:rPr>
          <w:rFonts w:eastAsia="Calibri"/>
          <w:color w:val="000000"/>
        </w:rPr>
        <w:t xml:space="preserve">=  </w:t>
      </w:r>
      <w:proofErr w:type="spellStart"/>
      <w:r w:rsidRPr="000A328D">
        <w:rPr>
          <w:rFonts w:eastAsia="Calibri"/>
          <w:color w:val="000000"/>
          <w:lang w:val="en-US"/>
        </w:rPr>
        <w:t>G</w:t>
      </w:r>
      <w:r w:rsidRPr="000A328D">
        <w:rPr>
          <w:rFonts w:eastAsia="Calibri"/>
          <w:color w:val="000000"/>
          <w:vertAlign w:val="superscript"/>
          <w:lang w:val="en-US"/>
        </w:rPr>
        <w:t>k</w:t>
      </w:r>
      <w:proofErr w:type="spellEnd"/>
      <w:proofErr w:type="gramEnd"/>
      <w:r w:rsidRPr="000A328D">
        <w:rPr>
          <w:rFonts w:eastAsia="Calibri"/>
          <w:color w:val="000000"/>
          <w:vertAlign w:val="subscript"/>
        </w:rPr>
        <w:t xml:space="preserve"> </w:t>
      </w:r>
      <w:r w:rsidRPr="000A328D">
        <w:rPr>
          <w:rFonts w:eastAsia="Calibri"/>
          <w:color w:val="000000"/>
        </w:rPr>
        <w:t>+ Δ</w:t>
      </w:r>
      <w:r w:rsidRPr="000A328D">
        <w:rPr>
          <w:rFonts w:eastAsia="Calibri"/>
          <w:color w:val="000000"/>
          <w:lang w:val="en-US"/>
        </w:rPr>
        <w:t>G</w:t>
      </w:r>
      <w:r w:rsidRPr="000A328D">
        <w:rPr>
          <w:rFonts w:eastAsia="Calibri"/>
          <w:color w:val="000000"/>
          <w:vertAlign w:val="subscript"/>
        </w:rPr>
        <w:t xml:space="preserve"> </w:t>
      </w:r>
      <w:r w:rsidRPr="000A328D">
        <w:rPr>
          <w:rFonts w:eastAsia="Calibri"/>
          <w:color w:val="000000"/>
          <w:vertAlign w:val="superscript"/>
          <w:lang w:val="en-US"/>
        </w:rPr>
        <w:t>k</w:t>
      </w:r>
      <w:r w:rsidRPr="000A328D">
        <w:rPr>
          <w:rFonts w:eastAsia="Calibri"/>
          <w:color w:val="000000"/>
        </w:rPr>
        <w:t xml:space="preserve">,  принимая в качестве начального, например, </w:t>
      </w:r>
    </w:p>
    <w:p w:rsidR="000A328D" w:rsidRPr="000A328D" w:rsidRDefault="000A328D" w:rsidP="000A328D">
      <w:pPr>
        <w:spacing w:after="200" w:line="360" w:lineRule="auto"/>
        <w:ind w:firstLine="567"/>
        <w:jc w:val="both"/>
        <w:rPr>
          <w:rFonts w:eastAsia="Calibri"/>
          <w:color w:val="000000"/>
        </w:rPr>
      </w:pPr>
      <w:r w:rsidRPr="000A328D">
        <w:rPr>
          <w:rFonts w:eastAsia="Calibri"/>
          <w:color w:val="000000"/>
          <w:lang w:val="en-US"/>
        </w:rPr>
        <w:t>G</w:t>
      </w:r>
      <w:r w:rsidRPr="000A328D">
        <w:rPr>
          <w:rFonts w:eastAsia="Calibri"/>
          <w:color w:val="000000"/>
          <w:vertAlign w:val="subscript"/>
        </w:rPr>
        <w:t>0</w:t>
      </w:r>
      <w:r w:rsidRPr="000A328D">
        <w:rPr>
          <w:rFonts w:eastAsia="Calibri"/>
          <w:color w:val="000000"/>
        </w:rPr>
        <w:t xml:space="preserve"> </w:t>
      </w:r>
      <w:proofErr w:type="gramStart"/>
      <w:r w:rsidRPr="000A328D">
        <w:rPr>
          <w:rFonts w:eastAsia="Calibri"/>
          <w:color w:val="000000"/>
        </w:rPr>
        <w:t xml:space="preserve">=  </w:t>
      </w:r>
      <w:r w:rsidRPr="000A328D">
        <w:rPr>
          <w:rFonts w:eastAsia="Calibri"/>
          <w:color w:val="000000"/>
          <w:lang w:val="en-US"/>
        </w:rPr>
        <w:t>S</w:t>
      </w:r>
      <w:proofErr w:type="spellStart"/>
      <w:proofErr w:type="gramEnd"/>
      <w:r w:rsidRPr="000A328D">
        <w:rPr>
          <w:rFonts w:eastAsia="Calibri"/>
          <w:color w:val="000000"/>
        </w:rPr>
        <w:t>кв</w:t>
      </w:r>
      <w:proofErr w:type="spellEnd"/>
      <w:r w:rsidRPr="000A328D">
        <w:rPr>
          <w:rFonts w:eastAsia="Calibri"/>
          <w:color w:val="000000"/>
        </w:rPr>
        <w:t xml:space="preserve"> </w:t>
      </w:r>
      <w:r w:rsidRPr="000A328D">
        <w:rPr>
          <w:rFonts w:eastAsia="Calibri"/>
          <w:bCs/>
          <w:color w:val="000000"/>
        </w:rPr>
        <w:t xml:space="preserve">/ </w:t>
      </w:r>
      <w:r w:rsidRPr="000A328D">
        <w:rPr>
          <w:rFonts w:eastAsia="Calibri"/>
          <w:color w:val="000000"/>
        </w:rPr>
        <w:t>∑</w:t>
      </w:r>
      <w:r w:rsidRPr="000A328D">
        <w:rPr>
          <w:rFonts w:eastAsia="Calibri"/>
          <w:bCs/>
          <w:color w:val="000000"/>
        </w:rPr>
        <w:t>(</w:t>
      </w:r>
      <w:r w:rsidRPr="000A328D">
        <w:rPr>
          <w:rFonts w:eastAsia="Calibri"/>
          <w:color w:val="000000"/>
        </w:rPr>
        <w:t xml:space="preserve"> </w:t>
      </w:r>
      <w:r w:rsidRPr="000A328D">
        <w:rPr>
          <w:rFonts w:eastAsia="Calibri"/>
          <w:color w:val="000000"/>
          <w:lang w:val="en-US"/>
        </w:rPr>
        <w:t>f</w:t>
      </w:r>
      <w:r w:rsidRPr="000A328D">
        <w:rPr>
          <w:rFonts w:eastAsia="Calibri"/>
          <w:color w:val="000000"/>
        </w:rPr>
        <w:t xml:space="preserve"> </w:t>
      </w:r>
      <w:proofErr w:type="spellStart"/>
      <w:r w:rsidRPr="000A328D">
        <w:rPr>
          <w:rFonts w:eastAsia="Calibri"/>
          <w:color w:val="000000"/>
          <w:vertAlign w:val="subscript"/>
        </w:rPr>
        <w:t>кв</w:t>
      </w:r>
      <w:proofErr w:type="spellEnd"/>
      <w:r w:rsidRPr="000A328D">
        <w:rPr>
          <w:rFonts w:eastAsia="Calibri"/>
          <w:color w:val="000000"/>
        </w:rPr>
        <w:t xml:space="preserve"> </w:t>
      </w:r>
      <w:proofErr w:type="spellStart"/>
      <w:r w:rsidRPr="000A328D">
        <w:rPr>
          <w:rFonts w:eastAsia="Calibri"/>
          <w:color w:val="000000"/>
          <w:vertAlign w:val="subscript"/>
          <w:lang w:val="en-US"/>
        </w:rPr>
        <w:t>v</w:t>
      </w:r>
      <w:r w:rsidRPr="000A328D">
        <w:rPr>
          <w:rFonts w:eastAsia="Calibri"/>
          <w:color w:val="000000"/>
          <w:vertAlign w:val="superscript"/>
          <w:lang w:val="en-US"/>
        </w:rPr>
        <w:t>min</w:t>
      </w:r>
      <w:proofErr w:type="spellEnd"/>
      <w:r w:rsidRPr="000A328D">
        <w:rPr>
          <w:rFonts w:eastAsia="Calibri"/>
          <w:color w:val="000000"/>
        </w:rPr>
        <w:t>(</w:t>
      </w:r>
      <w:r w:rsidRPr="000A328D">
        <w:rPr>
          <w:rFonts w:eastAsia="Calibri"/>
          <w:color w:val="000000"/>
          <w:lang w:val="en-US"/>
        </w:rPr>
        <w:t>N</w:t>
      </w:r>
      <w:proofErr w:type="spellStart"/>
      <w:r w:rsidRPr="000A328D">
        <w:rPr>
          <w:rFonts w:eastAsia="Calibri"/>
          <w:color w:val="000000"/>
        </w:rPr>
        <w:t>ср</w:t>
      </w:r>
      <w:r w:rsidRPr="000A328D">
        <w:rPr>
          <w:rFonts w:eastAsia="Calibri"/>
          <w:color w:val="000000"/>
          <w:vertAlign w:val="subscript"/>
        </w:rPr>
        <w:t>кв</w:t>
      </w:r>
      <w:proofErr w:type="spellEnd"/>
      <w:r w:rsidRPr="000A328D">
        <w:rPr>
          <w:rFonts w:eastAsia="Calibri"/>
          <w:color w:val="000000"/>
        </w:rPr>
        <w:t>) +Δ</w:t>
      </w:r>
      <w:r w:rsidRPr="000A328D">
        <w:rPr>
          <w:rFonts w:eastAsia="Calibri"/>
          <w:color w:val="000000"/>
          <w:lang w:val="en-US"/>
        </w:rPr>
        <w:t>f</w:t>
      </w:r>
      <w:r w:rsidRPr="000A328D">
        <w:rPr>
          <w:rFonts w:eastAsia="Calibri"/>
          <w:color w:val="000000"/>
        </w:rPr>
        <w:t xml:space="preserve"> </w:t>
      </w:r>
      <w:proofErr w:type="spellStart"/>
      <w:r w:rsidRPr="000A328D">
        <w:rPr>
          <w:rFonts w:eastAsia="Calibri"/>
          <w:color w:val="000000"/>
          <w:vertAlign w:val="subscript"/>
        </w:rPr>
        <w:t>жр</w:t>
      </w:r>
      <w:proofErr w:type="spellEnd"/>
      <w:r w:rsidRPr="000A328D">
        <w:rPr>
          <w:rFonts w:eastAsia="Calibri"/>
          <w:color w:val="000000"/>
        </w:rPr>
        <w:t xml:space="preserve"> </w:t>
      </w:r>
      <w:proofErr w:type="spellStart"/>
      <w:r w:rsidRPr="000A328D">
        <w:rPr>
          <w:rFonts w:eastAsia="Calibri"/>
          <w:color w:val="000000"/>
          <w:vertAlign w:val="subscript"/>
          <w:lang w:val="en-US"/>
        </w:rPr>
        <w:t>v</w:t>
      </w:r>
      <w:r w:rsidRPr="000A328D">
        <w:rPr>
          <w:rFonts w:eastAsia="Calibri"/>
          <w:color w:val="000000"/>
          <w:vertAlign w:val="superscript"/>
          <w:lang w:val="en-US"/>
        </w:rPr>
        <w:t>min</w:t>
      </w:r>
      <w:proofErr w:type="spellEnd"/>
      <w:r w:rsidRPr="000A328D">
        <w:rPr>
          <w:rFonts w:eastAsia="Calibri"/>
          <w:color w:val="000000"/>
        </w:rPr>
        <w:t>(</w:t>
      </w:r>
      <w:r w:rsidRPr="000A328D">
        <w:rPr>
          <w:rFonts w:eastAsia="Calibri"/>
          <w:color w:val="000000"/>
          <w:lang w:val="en-US"/>
        </w:rPr>
        <w:t>N</w:t>
      </w:r>
      <w:proofErr w:type="spellStart"/>
      <w:r w:rsidRPr="000A328D">
        <w:rPr>
          <w:rFonts w:eastAsia="Calibri"/>
          <w:color w:val="000000"/>
        </w:rPr>
        <w:t>ср</w:t>
      </w:r>
      <w:r w:rsidRPr="000A328D">
        <w:rPr>
          <w:rFonts w:eastAsia="Calibri"/>
          <w:color w:val="000000"/>
          <w:vertAlign w:val="subscript"/>
        </w:rPr>
        <w:t>жр</w:t>
      </w:r>
      <w:proofErr w:type="spellEnd"/>
      <w:r w:rsidRPr="000A328D">
        <w:rPr>
          <w:rFonts w:eastAsia="Calibri"/>
          <w:color w:val="000000"/>
        </w:rPr>
        <w:t>))).</w:t>
      </w:r>
      <w:r w:rsidRPr="000A328D">
        <w:rPr>
          <w:rFonts w:eastAsia="Calibri"/>
          <w:color w:val="000000"/>
        </w:rPr>
        <w:tab/>
      </w:r>
      <w:r w:rsidRPr="000A328D">
        <w:rPr>
          <w:rFonts w:eastAsia="Calibri"/>
          <w:color w:val="000000"/>
        </w:rPr>
        <w:tab/>
      </w:r>
      <w:r w:rsidRPr="000A328D">
        <w:rPr>
          <w:rFonts w:eastAsia="Calibri"/>
          <w:color w:val="000000"/>
        </w:rPr>
        <w:tab/>
      </w:r>
      <w:r w:rsidRPr="000A328D">
        <w:rPr>
          <w:rFonts w:eastAsia="Calibri"/>
          <w:color w:val="000000"/>
        </w:rPr>
        <w:tab/>
      </w:r>
      <w:r w:rsidRPr="000A328D">
        <w:rPr>
          <w:rFonts w:eastAsia="Calibri"/>
          <w:color w:val="000000"/>
        </w:rPr>
        <w:tab/>
      </w:r>
      <w:r w:rsidRPr="000A328D">
        <w:rPr>
          <w:rFonts w:eastAsia="Calibri"/>
          <w:color w:val="000000"/>
        </w:rPr>
        <w:tab/>
      </w:r>
      <w:r w:rsidRPr="000A328D">
        <w:rPr>
          <w:rFonts w:eastAsia="Calibri"/>
          <w:color w:val="000000"/>
        </w:rPr>
        <w:tab/>
      </w:r>
      <w:r w:rsidRPr="000A328D">
        <w:rPr>
          <w:rFonts w:eastAsia="Calibri"/>
          <w:color w:val="000000"/>
        </w:rPr>
        <w:tab/>
      </w:r>
      <w:r w:rsidRPr="000A328D">
        <w:rPr>
          <w:rFonts w:eastAsia="Calibri"/>
          <w:color w:val="000000"/>
        </w:rPr>
        <w:tab/>
      </w:r>
      <w:r w:rsidRPr="000A328D">
        <w:rPr>
          <w:rFonts w:eastAsia="Calibri"/>
          <w:color w:val="000000"/>
        </w:rPr>
        <w:tab/>
      </w:r>
      <w:r w:rsidRPr="000A328D">
        <w:rPr>
          <w:rFonts w:eastAsia="Calibri"/>
          <w:color w:val="000000"/>
        </w:rPr>
        <w:tab/>
      </w:r>
      <w:r w:rsidRPr="000A328D">
        <w:rPr>
          <w:rFonts w:eastAsia="Calibri"/>
          <w:color w:val="000000"/>
        </w:rPr>
        <w:tab/>
      </w:r>
      <w:r w:rsidRPr="000A328D">
        <w:rPr>
          <w:rFonts w:eastAsia="Calibri"/>
          <w:color w:val="000000"/>
        </w:rPr>
        <w:tab/>
        <w:t xml:space="preserve"> (4)</w:t>
      </w:r>
    </w:p>
    <w:p w:rsidR="000A328D" w:rsidRPr="000A328D" w:rsidRDefault="000A328D" w:rsidP="000A328D">
      <w:pPr>
        <w:spacing w:after="200" w:line="360" w:lineRule="auto"/>
        <w:ind w:firstLine="567"/>
        <w:jc w:val="both"/>
        <w:rPr>
          <w:rFonts w:eastAsia="Calibri"/>
          <w:color w:val="000000"/>
        </w:rPr>
      </w:pPr>
      <w:r w:rsidRPr="000A328D">
        <w:rPr>
          <w:rFonts w:eastAsia="Calibri"/>
          <w:color w:val="000000"/>
        </w:rPr>
        <w:t xml:space="preserve">При заданном значении </w:t>
      </w:r>
      <w:proofErr w:type="spellStart"/>
      <w:r w:rsidRPr="000A328D">
        <w:rPr>
          <w:rFonts w:eastAsia="Calibri"/>
          <w:color w:val="000000"/>
          <w:lang w:val="en-US"/>
        </w:rPr>
        <w:t>G</w:t>
      </w:r>
      <w:r w:rsidRPr="000A328D">
        <w:rPr>
          <w:rFonts w:eastAsia="Calibri"/>
          <w:color w:val="000000"/>
          <w:vertAlign w:val="subscript"/>
          <w:lang w:val="en-US"/>
        </w:rPr>
        <w:t>k</w:t>
      </w:r>
      <w:proofErr w:type="spellEnd"/>
      <w:r w:rsidRPr="000A328D">
        <w:rPr>
          <w:rFonts w:eastAsia="Calibri"/>
          <w:color w:val="000000"/>
          <w:vertAlign w:val="subscript"/>
        </w:rPr>
        <w:t xml:space="preserve"> </w:t>
      </w:r>
      <w:r w:rsidRPr="000A328D">
        <w:rPr>
          <w:rFonts w:eastAsia="Calibri"/>
          <w:color w:val="000000"/>
        </w:rPr>
        <w:t xml:space="preserve">площади территорий объектов </w:t>
      </w:r>
      <w:proofErr w:type="spellStart"/>
      <w:r w:rsidRPr="000A328D">
        <w:rPr>
          <w:rFonts w:eastAsia="Calibri"/>
          <w:color w:val="000000"/>
          <w:lang w:val="en-US"/>
        </w:rPr>
        <w:t>S</w:t>
      </w:r>
      <w:r w:rsidRPr="000A328D">
        <w:rPr>
          <w:rFonts w:eastAsia="Calibri"/>
          <w:color w:val="000000"/>
          <w:vertAlign w:val="subscript"/>
          <w:lang w:val="en-US"/>
        </w:rPr>
        <w:t>v</w:t>
      </w:r>
      <w:proofErr w:type="spellEnd"/>
      <w:r w:rsidRPr="000A328D">
        <w:rPr>
          <w:rFonts w:eastAsia="Calibri"/>
          <w:color w:val="000000"/>
        </w:rPr>
        <w:t xml:space="preserve"> определяются из условия соблюдения ограничений (2) и (3) по формуле:</w:t>
      </w:r>
    </w:p>
    <w:p w:rsidR="000A328D" w:rsidRPr="000A328D" w:rsidRDefault="000A328D" w:rsidP="000A328D">
      <w:pPr>
        <w:spacing w:after="200" w:line="360" w:lineRule="auto"/>
        <w:ind w:firstLine="567"/>
        <w:jc w:val="both"/>
        <w:rPr>
          <w:rFonts w:eastAsia="Calibri"/>
          <w:color w:val="000000"/>
        </w:rPr>
      </w:pPr>
      <w:proofErr w:type="spellStart"/>
      <w:r w:rsidRPr="000A328D">
        <w:rPr>
          <w:rFonts w:eastAsia="Calibri"/>
          <w:color w:val="000000"/>
          <w:lang w:val="en-US"/>
        </w:rPr>
        <w:t>S</w:t>
      </w:r>
      <w:r w:rsidRPr="000A328D">
        <w:rPr>
          <w:rFonts w:eastAsia="Calibri"/>
          <w:color w:val="000000"/>
          <w:vertAlign w:val="superscript"/>
          <w:lang w:val="en-US"/>
        </w:rPr>
        <w:t>k</w:t>
      </w:r>
      <w:r w:rsidRPr="000A328D">
        <w:rPr>
          <w:rFonts w:eastAsia="Calibri"/>
          <w:color w:val="000000"/>
          <w:vertAlign w:val="subscript"/>
          <w:lang w:val="en-US"/>
        </w:rPr>
        <w:t>v</w:t>
      </w:r>
      <w:proofErr w:type="spellEnd"/>
      <w:r w:rsidRPr="000A328D">
        <w:rPr>
          <w:rFonts w:eastAsia="Calibri"/>
          <w:color w:val="000000"/>
          <w:vertAlign w:val="subscript"/>
        </w:rPr>
        <w:t xml:space="preserve"> </w:t>
      </w:r>
      <w:r w:rsidRPr="000A328D">
        <w:rPr>
          <w:rFonts w:eastAsia="Calibri"/>
          <w:color w:val="000000"/>
        </w:rPr>
        <w:t xml:space="preserve">= </w:t>
      </w:r>
      <w:proofErr w:type="spellStart"/>
      <w:r w:rsidRPr="000A328D">
        <w:rPr>
          <w:rFonts w:eastAsia="Calibri"/>
          <w:color w:val="000000"/>
          <w:lang w:val="en-US"/>
        </w:rPr>
        <w:t>G</w:t>
      </w:r>
      <w:r w:rsidRPr="000A328D">
        <w:rPr>
          <w:rFonts w:eastAsia="Calibri"/>
          <w:color w:val="000000"/>
          <w:vertAlign w:val="superscript"/>
          <w:lang w:val="en-US"/>
        </w:rPr>
        <w:t>k</w:t>
      </w:r>
      <w:proofErr w:type="spellEnd"/>
      <w:r w:rsidRPr="000A328D">
        <w:rPr>
          <w:rFonts w:eastAsia="Calibri"/>
          <w:color w:val="000000"/>
        </w:rPr>
        <w:t xml:space="preserve"> </w:t>
      </w:r>
      <w:r w:rsidRPr="000A328D">
        <w:rPr>
          <w:rFonts w:eastAsia="Calibri"/>
          <w:bCs/>
          <w:color w:val="000000"/>
        </w:rPr>
        <w:t>× (</w:t>
      </w:r>
      <w:r w:rsidRPr="000A328D">
        <w:rPr>
          <w:rFonts w:eastAsia="Calibri"/>
          <w:color w:val="000000"/>
          <w:lang w:val="en-US"/>
        </w:rPr>
        <w:t>f</w:t>
      </w:r>
      <w:r w:rsidRPr="000A328D">
        <w:rPr>
          <w:rFonts w:eastAsia="Calibri"/>
          <w:color w:val="000000"/>
        </w:rPr>
        <w:t xml:space="preserve"> </w:t>
      </w:r>
      <w:proofErr w:type="spellStart"/>
      <w:r w:rsidRPr="000A328D">
        <w:rPr>
          <w:rFonts w:eastAsia="Calibri"/>
          <w:color w:val="000000"/>
          <w:vertAlign w:val="subscript"/>
        </w:rPr>
        <w:t>кв</w:t>
      </w:r>
      <w:proofErr w:type="spellEnd"/>
      <w:r w:rsidRPr="000A328D">
        <w:rPr>
          <w:rFonts w:eastAsia="Calibri"/>
          <w:color w:val="000000"/>
        </w:rPr>
        <w:t xml:space="preserve"> </w:t>
      </w:r>
      <w:proofErr w:type="spellStart"/>
      <w:r w:rsidRPr="000A328D">
        <w:rPr>
          <w:rFonts w:eastAsia="Calibri"/>
          <w:color w:val="000000"/>
          <w:vertAlign w:val="subscript"/>
          <w:lang w:val="en-US"/>
        </w:rPr>
        <w:t>v</w:t>
      </w:r>
      <w:r w:rsidRPr="000A328D">
        <w:rPr>
          <w:rFonts w:eastAsia="Calibri"/>
          <w:color w:val="000000"/>
          <w:vertAlign w:val="superscript"/>
          <w:lang w:val="en-US"/>
        </w:rPr>
        <w:t>min</w:t>
      </w:r>
      <w:proofErr w:type="spellEnd"/>
      <w:r w:rsidRPr="000A328D">
        <w:rPr>
          <w:rFonts w:eastAsia="Calibri"/>
          <w:color w:val="000000"/>
        </w:rPr>
        <w:t>(</w:t>
      </w:r>
      <w:r w:rsidRPr="000A328D">
        <w:rPr>
          <w:rFonts w:eastAsia="Calibri"/>
          <w:color w:val="000000"/>
          <w:lang w:val="en-US"/>
        </w:rPr>
        <w:t>N</w:t>
      </w:r>
      <w:proofErr w:type="spellStart"/>
      <w:r w:rsidRPr="000A328D">
        <w:rPr>
          <w:rFonts w:eastAsia="Calibri"/>
          <w:color w:val="000000"/>
        </w:rPr>
        <w:t>ср</w:t>
      </w:r>
      <w:r w:rsidRPr="000A328D">
        <w:rPr>
          <w:rFonts w:eastAsia="Calibri"/>
          <w:color w:val="000000"/>
          <w:vertAlign w:val="subscript"/>
        </w:rPr>
        <w:t>кв</w:t>
      </w:r>
      <w:proofErr w:type="spellEnd"/>
      <w:r w:rsidRPr="000A328D">
        <w:rPr>
          <w:rFonts w:eastAsia="Calibri"/>
          <w:color w:val="000000"/>
        </w:rPr>
        <w:t>) +Δ</w:t>
      </w:r>
      <w:r w:rsidRPr="000A328D">
        <w:rPr>
          <w:rFonts w:eastAsia="Calibri"/>
          <w:color w:val="000000"/>
          <w:lang w:val="en-US"/>
        </w:rPr>
        <w:t>f</w:t>
      </w:r>
      <w:r w:rsidRPr="000A328D">
        <w:rPr>
          <w:rFonts w:eastAsia="Calibri"/>
          <w:color w:val="000000"/>
        </w:rPr>
        <w:t xml:space="preserve"> </w:t>
      </w:r>
      <w:proofErr w:type="spellStart"/>
      <w:r w:rsidRPr="000A328D">
        <w:rPr>
          <w:rFonts w:eastAsia="Calibri"/>
          <w:color w:val="000000"/>
          <w:vertAlign w:val="subscript"/>
        </w:rPr>
        <w:t>жр</w:t>
      </w:r>
      <w:proofErr w:type="spellEnd"/>
      <w:r w:rsidRPr="000A328D">
        <w:rPr>
          <w:rFonts w:eastAsia="Calibri"/>
          <w:color w:val="000000"/>
        </w:rPr>
        <w:t xml:space="preserve"> </w:t>
      </w:r>
      <w:proofErr w:type="spellStart"/>
      <w:r w:rsidRPr="000A328D">
        <w:rPr>
          <w:rFonts w:eastAsia="Calibri"/>
          <w:color w:val="000000"/>
          <w:vertAlign w:val="subscript"/>
          <w:lang w:val="en-US"/>
        </w:rPr>
        <w:t>v</w:t>
      </w:r>
      <w:r w:rsidRPr="000A328D">
        <w:rPr>
          <w:rFonts w:eastAsia="Calibri"/>
          <w:color w:val="000000"/>
          <w:vertAlign w:val="superscript"/>
          <w:lang w:val="en-US"/>
        </w:rPr>
        <w:t>min</w:t>
      </w:r>
      <w:proofErr w:type="spellEnd"/>
      <w:r w:rsidRPr="000A328D">
        <w:rPr>
          <w:rFonts w:eastAsia="Calibri"/>
          <w:color w:val="000000"/>
        </w:rPr>
        <w:t>(</w:t>
      </w:r>
      <w:r w:rsidRPr="000A328D">
        <w:rPr>
          <w:rFonts w:eastAsia="Calibri"/>
          <w:color w:val="000000"/>
          <w:lang w:val="en-US"/>
        </w:rPr>
        <w:t>N</w:t>
      </w:r>
      <w:proofErr w:type="spellStart"/>
      <w:r w:rsidRPr="000A328D">
        <w:rPr>
          <w:rFonts w:eastAsia="Calibri"/>
          <w:color w:val="000000"/>
        </w:rPr>
        <w:t>ср</w:t>
      </w:r>
      <w:r w:rsidRPr="000A328D">
        <w:rPr>
          <w:rFonts w:eastAsia="Calibri"/>
          <w:color w:val="000000"/>
          <w:vertAlign w:val="subscript"/>
        </w:rPr>
        <w:t>жр</w:t>
      </w:r>
      <w:proofErr w:type="spellEnd"/>
      <w:r w:rsidRPr="000A328D">
        <w:rPr>
          <w:rFonts w:eastAsia="Calibri"/>
          <w:color w:val="000000"/>
        </w:rPr>
        <w:t xml:space="preserve">)) </w:t>
      </w:r>
      <w:r w:rsidRPr="000A328D">
        <w:rPr>
          <w:rFonts w:eastAsia="Calibri"/>
          <w:color w:val="000000"/>
        </w:rPr>
        <w:noBreakHyphen/>
        <w:t xml:space="preserve"> Δ</w:t>
      </w:r>
      <w:proofErr w:type="spellStart"/>
      <w:r w:rsidRPr="000A328D">
        <w:rPr>
          <w:rFonts w:eastAsia="Calibri"/>
          <w:color w:val="000000"/>
          <w:lang w:val="en-US"/>
        </w:rPr>
        <w:t>S</w:t>
      </w:r>
      <w:r w:rsidRPr="000A328D">
        <w:rPr>
          <w:rFonts w:eastAsia="Calibri"/>
          <w:color w:val="000000"/>
          <w:vertAlign w:val="superscript"/>
          <w:lang w:val="en-US"/>
        </w:rPr>
        <w:t>k</w:t>
      </w:r>
      <w:r w:rsidRPr="000A328D">
        <w:rPr>
          <w:rFonts w:eastAsia="Calibri"/>
          <w:color w:val="000000"/>
          <w:vertAlign w:val="subscript"/>
        </w:rPr>
        <w:t>жр</w:t>
      </w:r>
      <w:proofErr w:type="spellEnd"/>
      <w:r w:rsidRPr="000A328D">
        <w:rPr>
          <w:rFonts w:eastAsia="Calibri"/>
          <w:color w:val="000000"/>
        </w:rPr>
        <w:t xml:space="preserve"> </w:t>
      </w:r>
      <w:r w:rsidRPr="000A328D">
        <w:rPr>
          <w:rFonts w:eastAsia="Calibri"/>
          <w:color w:val="000000"/>
          <w:vertAlign w:val="subscript"/>
          <w:lang w:val="en-US"/>
        </w:rPr>
        <w:t>v</w:t>
      </w:r>
      <w:r w:rsidRPr="000A328D">
        <w:rPr>
          <w:rFonts w:eastAsia="Calibri"/>
          <w:color w:val="000000"/>
        </w:rPr>
        <w:t xml:space="preserve">, </w:t>
      </w:r>
      <w:r w:rsidRPr="000A328D">
        <w:rPr>
          <w:rFonts w:eastAsia="Calibri"/>
          <w:color w:val="000000"/>
        </w:rPr>
        <w:tab/>
      </w:r>
      <w:r w:rsidRPr="000A328D">
        <w:rPr>
          <w:rFonts w:eastAsia="Calibri"/>
          <w:color w:val="000000"/>
        </w:rPr>
        <w:tab/>
      </w:r>
      <w:r w:rsidRPr="000A328D">
        <w:rPr>
          <w:rFonts w:eastAsia="Calibri"/>
          <w:color w:val="000000"/>
        </w:rPr>
        <w:tab/>
      </w:r>
      <w:r w:rsidRPr="000A328D">
        <w:rPr>
          <w:rFonts w:eastAsia="Calibri"/>
          <w:color w:val="000000"/>
        </w:rPr>
        <w:tab/>
      </w:r>
      <w:r w:rsidRPr="000A328D">
        <w:rPr>
          <w:rFonts w:eastAsia="Calibri"/>
          <w:color w:val="000000"/>
        </w:rPr>
        <w:tab/>
      </w:r>
      <w:r w:rsidRPr="000A328D">
        <w:rPr>
          <w:rFonts w:eastAsia="Calibri"/>
          <w:color w:val="000000"/>
        </w:rPr>
        <w:tab/>
      </w:r>
      <w:r w:rsidRPr="000A328D">
        <w:rPr>
          <w:rFonts w:eastAsia="Calibri"/>
          <w:color w:val="000000"/>
        </w:rPr>
        <w:tab/>
      </w:r>
      <w:r w:rsidRPr="000A328D">
        <w:rPr>
          <w:rFonts w:eastAsia="Calibri"/>
          <w:color w:val="000000"/>
        </w:rPr>
        <w:tab/>
      </w:r>
      <w:r w:rsidRPr="000A328D">
        <w:rPr>
          <w:rFonts w:eastAsia="Calibri"/>
          <w:color w:val="000000"/>
        </w:rPr>
        <w:tab/>
      </w:r>
      <w:r w:rsidRPr="000A328D">
        <w:rPr>
          <w:rFonts w:eastAsia="Calibri"/>
          <w:color w:val="000000"/>
        </w:rPr>
        <w:tab/>
      </w:r>
      <w:r w:rsidRPr="000A328D">
        <w:rPr>
          <w:rFonts w:eastAsia="Calibri"/>
          <w:color w:val="000000"/>
        </w:rPr>
        <w:tab/>
      </w:r>
      <w:r w:rsidRPr="000A328D">
        <w:rPr>
          <w:rFonts w:eastAsia="Calibri"/>
          <w:color w:val="000000"/>
        </w:rPr>
        <w:tab/>
        <w:t xml:space="preserve"> (5)</w:t>
      </w:r>
    </w:p>
    <w:p w:rsidR="000A328D" w:rsidRPr="000A328D" w:rsidRDefault="000A328D" w:rsidP="000A328D">
      <w:pPr>
        <w:spacing w:after="200" w:line="360" w:lineRule="auto"/>
        <w:ind w:firstLine="567"/>
        <w:jc w:val="both"/>
        <w:rPr>
          <w:rFonts w:eastAsia="Calibri"/>
          <w:color w:val="000000"/>
        </w:rPr>
      </w:pPr>
      <w:proofErr w:type="gramStart"/>
      <w:r w:rsidRPr="000A328D">
        <w:rPr>
          <w:rFonts w:eastAsia="Calibri"/>
          <w:color w:val="000000"/>
        </w:rPr>
        <w:t>где  Δ</w:t>
      </w:r>
      <w:proofErr w:type="spellStart"/>
      <w:proofErr w:type="gramEnd"/>
      <w:r w:rsidRPr="000A328D">
        <w:rPr>
          <w:rFonts w:eastAsia="Calibri"/>
          <w:color w:val="000000"/>
          <w:lang w:val="en-US"/>
        </w:rPr>
        <w:t>S</w:t>
      </w:r>
      <w:r w:rsidRPr="000A328D">
        <w:rPr>
          <w:rFonts w:eastAsia="Calibri"/>
          <w:color w:val="000000"/>
          <w:vertAlign w:val="superscript"/>
          <w:lang w:val="en-US"/>
        </w:rPr>
        <w:t>k</w:t>
      </w:r>
      <w:r w:rsidRPr="000A328D">
        <w:rPr>
          <w:rFonts w:eastAsia="Calibri"/>
          <w:color w:val="000000"/>
          <w:vertAlign w:val="subscript"/>
        </w:rPr>
        <w:t>жр</w:t>
      </w:r>
      <w:proofErr w:type="spellEnd"/>
      <w:r w:rsidRPr="000A328D">
        <w:rPr>
          <w:rFonts w:eastAsia="Calibri"/>
          <w:color w:val="000000"/>
        </w:rPr>
        <w:t xml:space="preserve"> </w:t>
      </w:r>
      <w:r w:rsidRPr="000A328D">
        <w:rPr>
          <w:rFonts w:eastAsia="Calibri"/>
          <w:color w:val="000000"/>
          <w:vertAlign w:val="subscript"/>
          <w:lang w:val="en-US"/>
        </w:rPr>
        <w:t>v</w:t>
      </w:r>
      <w:r w:rsidRPr="000A328D">
        <w:rPr>
          <w:rFonts w:eastAsia="Calibri"/>
          <w:color w:val="000000"/>
          <w:vertAlign w:val="subscript"/>
        </w:rPr>
        <w:t xml:space="preserve">  </w:t>
      </w:r>
      <w:r w:rsidRPr="000A328D">
        <w:rPr>
          <w:rFonts w:eastAsia="Calibri"/>
          <w:color w:val="000000"/>
        </w:rPr>
        <w:t xml:space="preserve">= </w:t>
      </w:r>
      <w:r w:rsidRPr="000A328D">
        <w:rPr>
          <w:rFonts w:eastAsia="Calibri"/>
          <w:color w:val="000000"/>
          <w:lang w:val="en-US"/>
        </w:rPr>
        <w:t>min</w:t>
      </w:r>
      <w:r w:rsidRPr="000A328D">
        <w:rPr>
          <w:rFonts w:eastAsia="Calibri"/>
          <w:color w:val="000000"/>
        </w:rPr>
        <w:t xml:space="preserve"> (Δ</w:t>
      </w:r>
      <w:r w:rsidRPr="000A328D">
        <w:rPr>
          <w:rFonts w:eastAsia="Calibri"/>
          <w:color w:val="000000"/>
          <w:lang w:val="en-US"/>
        </w:rPr>
        <w:t>S</w:t>
      </w:r>
      <w:r w:rsidRPr="000A328D">
        <w:rPr>
          <w:rFonts w:eastAsia="Calibri"/>
          <w:color w:val="000000"/>
          <w:vertAlign w:val="superscript"/>
        </w:rPr>
        <w:t>ост</w:t>
      </w:r>
      <w:r w:rsidRPr="000A328D">
        <w:rPr>
          <w:rFonts w:eastAsia="Calibri"/>
          <w:color w:val="000000"/>
        </w:rPr>
        <w:t xml:space="preserve"> </w:t>
      </w:r>
      <w:r w:rsidRPr="000A328D">
        <w:rPr>
          <w:rFonts w:eastAsia="Calibri"/>
          <w:color w:val="000000"/>
          <w:vertAlign w:val="subscript"/>
          <w:lang w:val="en-US"/>
        </w:rPr>
        <w:t>v</w:t>
      </w:r>
      <w:r w:rsidRPr="000A328D">
        <w:rPr>
          <w:rFonts w:eastAsia="Calibri"/>
          <w:color w:val="000000"/>
          <w:vertAlign w:val="subscript"/>
        </w:rPr>
        <w:t xml:space="preserve"> </w:t>
      </w:r>
      <w:r w:rsidRPr="000A328D">
        <w:rPr>
          <w:rFonts w:eastAsia="Calibri"/>
          <w:color w:val="000000"/>
        </w:rPr>
        <w:t xml:space="preserve">; </w:t>
      </w:r>
      <w:proofErr w:type="spellStart"/>
      <w:r w:rsidRPr="000A328D">
        <w:rPr>
          <w:rFonts w:eastAsia="Calibri"/>
          <w:color w:val="000000"/>
          <w:lang w:val="en-US"/>
        </w:rPr>
        <w:t>G</w:t>
      </w:r>
      <w:r w:rsidRPr="000A328D">
        <w:rPr>
          <w:rFonts w:eastAsia="Calibri"/>
          <w:color w:val="000000"/>
          <w:vertAlign w:val="superscript"/>
          <w:lang w:val="en-US"/>
        </w:rPr>
        <w:t>k</w:t>
      </w:r>
      <w:proofErr w:type="spellEnd"/>
      <w:r w:rsidRPr="000A328D">
        <w:rPr>
          <w:rFonts w:eastAsia="Calibri"/>
          <w:color w:val="000000"/>
        </w:rPr>
        <w:t xml:space="preserve"> </w:t>
      </w:r>
      <w:r w:rsidRPr="000A328D">
        <w:rPr>
          <w:rFonts w:eastAsia="Calibri"/>
          <w:bCs/>
          <w:color w:val="000000"/>
        </w:rPr>
        <w:t xml:space="preserve">× </w:t>
      </w:r>
      <w:r w:rsidRPr="000A328D">
        <w:rPr>
          <w:rFonts w:eastAsia="Calibri"/>
          <w:color w:val="000000"/>
        </w:rPr>
        <w:t>Δ</w:t>
      </w:r>
      <w:r w:rsidRPr="000A328D">
        <w:rPr>
          <w:rFonts w:eastAsia="Calibri"/>
          <w:color w:val="000000"/>
          <w:lang w:val="en-US"/>
        </w:rPr>
        <w:t>f</w:t>
      </w:r>
      <w:r w:rsidRPr="000A328D">
        <w:rPr>
          <w:rFonts w:eastAsia="Calibri"/>
          <w:color w:val="000000"/>
        </w:rPr>
        <w:t xml:space="preserve"> </w:t>
      </w:r>
      <w:proofErr w:type="spellStart"/>
      <w:r w:rsidRPr="000A328D">
        <w:rPr>
          <w:rFonts w:eastAsia="Calibri"/>
          <w:color w:val="000000"/>
          <w:vertAlign w:val="subscript"/>
        </w:rPr>
        <w:t>жр</w:t>
      </w:r>
      <w:proofErr w:type="spellEnd"/>
      <w:r w:rsidRPr="000A328D">
        <w:rPr>
          <w:rFonts w:eastAsia="Calibri"/>
          <w:color w:val="000000"/>
        </w:rPr>
        <w:t xml:space="preserve"> </w:t>
      </w:r>
      <w:proofErr w:type="spellStart"/>
      <w:r w:rsidRPr="000A328D">
        <w:rPr>
          <w:rFonts w:eastAsia="Calibri"/>
          <w:color w:val="000000"/>
          <w:vertAlign w:val="subscript"/>
          <w:lang w:val="en-US"/>
        </w:rPr>
        <w:t>v</w:t>
      </w:r>
      <w:r w:rsidRPr="000A328D">
        <w:rPr>
          <w:rFonts w:eastAsia="Calibri"/>
          <w:color w:val="000000"/>
          <w:vertAlign w:val="superscript"/>
          <w:lang w:val="en-US"/>
        </w:rPr>
        <w:t>min</w:t>
      </w:r>
      <w:proofErr w:type="spellEnd"/>
      <w:r w:rsidRPr="000A328D">
        <w:rPr>
          <w:rFonts w:eastAsia="Calibri"/>
          <w:color w:val="000000"/>
        </w:rPr>
        <w:t>(</w:t>
      </w:r>
      <w:r w:rsidRPr="000A328D">
        <w:rPr>
          <w:rFonts w:eastAsia="Calibri"/>
          <w:color w:val="000000"/>
          <w:lang w:val="en-US"/>
        </w:rPr>
        <w:t>N</w:t>
      </w:r>
      <w:proofErr w:type="spellStart"/>
      <w:r w:rsidRPr="000A328D">
        <w:rPr>
          <w:rFonts w:eastAsia="Calibri"/>
          <w:color w:val="000000"/>
        </w:rPr>
        <w:t>ср</w:t>
      </w:r>
      <w:r w:rsidRPr="000A328D">
        <w:rPr>
          <w:rFonts w:eastAsia="Calibri"/>
          <w:color w:val="000000"/>
          <w:vertAlign w:val="subscript"/>
        </w:rPr>
        <w:t>жр</w:t>
      </w:r>
      <w:proofErr w:type="spellEnd"/>
      <w:r w:rsidRPr="000A328D">
        <w:rPr>
          <w:rFonts w:eastAsia="Calibri"/>
          <w:color w:val="000000"/>
        </w:rPr>
        <w:t>)) кроме объектов жилищного строительства, для которых Δ</w:t>
      </w:r>
      <w:proofErr w:type="spellStart"/>
      <w:r w:rsidRPr="000A328D">
        <w:rPr>
          <w:rFonts w:eastAsia="Calibri"/>
          <w:color w:val="000000"/>
          <w:lang w:val="en-US"/>
        </w:rPr>
        <w:t>S</w:t>
      </w:r>
      <w:r w:rsidRPr="000A328D">
        <w:rPr>
          <w:rFonts w:eastAsia="Calibri"/>
          <w:color w:val="000000"/>
          <w:vertAlign w:val="superscript"/>
          <w:lang w:val="en-US"/>
        </w:rPr>
        <w:t>k</w:t>
      </w:r>
      <w:r w:rsidRPr="000A328D">
        <w:rPr>
          <w:rFonts w:eastAsia="Calibri"/>
          <w:color w:val="000000"/>
          <w:vertAlign w:val="subscript"/>
        </w:rPr>
        <w:t>жр</w:t>
      </w:r>
      <w:proofErr w:type="spellEnd"/>
      <w:r w:rsidRPr="000A328D">
        <w:rPr>
          <w:rFonts w:eastAsia="Calibri"/>
          <w:color w:val="000000"/>
        </w:rPr>
        <w:t xml:space="preserve"> </w:t>
      </w:r>
      <w:r w:rsidRPr="000A328D">
        <w:rPr>
          <w:rFonts w:eastAsia="Calibri"/>
          <w:color w:val="000000"/>
          <w:vertAlign w:val="subscript"/>
          <w:lang w:val="en-US"/>
        </w:rPr>
        <w:t>v</w:t>
      </w:r>
      <w:r w:rsidRPr="000A328D">
        <w:rPr>
          <w:rFonts w:eastAsia="Calibri"/>
          <w:color w:val="000000"/>
        </w:rPr>
        <w:t xml:space="preserve"> = 0. </w:t>
      </w:r>
    </w:p>
    <w:p w:rsidR="000A328D" w:rsidRPr="000A328D" w:rsidRDefault="000A328D" w:rsidP="000A328D">
      <w:pPr>
        <w:spacing w:after="200" w:line="360" w:lineRule="auto"/>
        <w:ind w:firstLine="567"/>
        <w:jc w:val="both"/>
        <w:rPr>
          <w:rFonts w:eastAsia="Calibri"/>
          <w:color w:val="000000"/>
        </w:rPr>
      </w:pPr>
      <w:r w:rsidRPr="000A328D">
        <w:rPr>
          <w:rFonts w:eastAsia="Calibri"/>
          <w:color w:val="000000"/>
        </w:rPr>
        <w:t xml:space="preserve">Проверяется выполнение балансового ограничения (1) </w:t>
      </w:r>
      <w:proofErr w:type="gramStart"/>
      <w:r w:rsidRPr="000A328D">
        <w:rPr>
          <w:rFonts w:eastAsia="Calibri"/>
          <w:color w:val="000000"/>
        </w:rPr>
        <w:t>и  по</w:t>
      </w:r>
      <w:proofErr w:type="gramEnd"/>
      <w:r w:rsidRPr="000A328D">
        <w:rPr>
          <w:rFonts w:eastAsia="Calibri"/>
          <w:color w:val="000000"/>
        </w:rPr>
        <w:t xml:space="preserve"> отклонению Δ</w:t>
      </w:r>
      <w:proofErr w:type="spellStart"/>
      <w:r w:rsidRPr="000A328D">
        <w:rPr>
          <w:rFonts w:eastAsia="Calibri"/>
          <w:color w:val="000000"/>
          <w:lang w:val="en-US"/>
        </w:rPr>
        <w:t>S</w:t>
      </w:r>
      <w:r w:rsidRPr="000A328D">
        <w:rPr>
          <w:rFonts w:eastAsia="Calibri"/>
          <w:color w:val="000000"/>
          <w:vertAlign w:val="superscript"/>
          <w:lang w:val="en-US"/>
        </w:rPr>
        <w:t>k</w:t>
      </w:r>
      <w:proofErr w:type="spellEnd"/>
      <w:r w:rsidRPr="000A328D">
        <w:rPr>
          <w:rFonts w:eastAsia="Calibri"/>
          <w:color w:val="000000"/>
        </w:rPr>
        <w:t xml:space="preserve"> = ∑</w:t>
      </w:r>
      <w:r w:rsidRPr="000A328D">
        <w:rPr>
          <w:rFonts w:eastAsia="Calibri"/>
          <w:color w:val="000000"/>
          <w:vertAlign w:val="subscript"/>
        </w:rPr>
        <w:t xml:space="preserve"> </w:t>
      </w:r>
      <w:proofErr w:type="spellStart"/>
      <w:r w:rsidRPr="000A328D">
        <w:rPr>
          <w:rFonts w:eastAsia="Calibri"/>
          <w:color w:val="000000"/>
          <w:lang w:val="en-US"/>
        </w:rPr>
        <w:t>S</w:t>
      </w:r>
      <w:r w:rsidRPr="000A328D">
        <w:rPr>
          <w:rFonts w:eastAsia="Calibri"/>
          <w:color w:val="000000"/>
          <w:vertAlign w:val="superscript"/>
          <w:lang w:val="en-US"/>
        </w:rPr>
        <w:t>k</w:t>
      </w:r>
      <w:r w:rsidRPr="000A328D">
        <w:rPr>
          <w:rFonts w:eastAsia="Calibri"/>
          <w:color w:val="000000"/>
          <w:vertAlign w:val="subscript"/>
          <w:lang w:val="en-US"/>
        </w:rPr>
        <w:t>v</w:t>
      </w:r>
      <w:proofErr w:type="spellEnd"/>
      <w:r w:rsidRPr="000A328D">
        <w:rPr>
          <w:rFonts w:eastAsia="Calibri"/>
          <w:color w:val="000000"/>
          <w:vertAlign w:val="superscript"/>
        </w:rPr>
        <w:t xml:space="preserve"> </w:t>
      </w:r>
      <w:r w:rsidRPr="000A328D">
        <w:rPr>
          <w:rFonts w:eastAsia="Calibri"/>
          <w:color w:val="000000"/>
        </w:rPr>
        <w:t xml:space="preserve"> - </w:t>
      </w:r>
      <w:r w:rsidRPr="000A328D">
        <w:rPr>
          <w:rFonts w:eastAsia="Calibri"/>
          <w:color w:val="000000"/>
          <w:lang w:val="en-US"/>
        </w:rPr>
        <w:t>S</w:t>
      </w:r>
      <w:proofErr w:type="spellStart"/>
      <w:r w:rsidRPr="000A328D">
        <w:rPr>
          <w:rFonts w:eastAsia="Calibri"/>
          <w:color w:val="000000"/>
        </w:rPr>
        <w:t>кв</w:t>
      </w:r>
      <w:proofErr w:type="spellEnd"/>
      <w:r w:rsidRPr="000A328D">
        <w:rPr>
          <w:rFonts w:eastAsia="Calibri"/>
          <w:color w:val="000000"/>
        </w:rPr>
        <w:t xml:space="preserve">  определяется поправка Δ</w:t>
      </w:r>
      <w:r w:rsidRPr="000A328D">
        <w:rPr>
          <w:rFonts w:eastAsia="Calibri"/>
          <w:color w:val="000000"/>
          <w:lang w:val="en-US"/>
        </w:rPr>
        <w:t>G</w:t>
      </w:r>
      <w:r w:rsidRPr="000A328D">
        <w:rPr>
          <w:rFonts w:eastAsia="Calibri"/>
          <w:color w:val="000000"/>
          <w:vertAlign w:val="subscript"/>
        </w:rPr>
        <w:t xml:space="preserve"> </w:t>
      </w:r>
      <w:r w:rsidRPr="000A328D">
        <w:rPr>
          <w:rFonts w:eastAsia="Calibri"/>
          <w:color w:val="000000"/>
          <w:vertAlign w:val="superscript"/>
          <w:lang w:val="en-US"/>
        </w:rPr>
        <w:t>k</w:t>
      </w:r>
      <w:r w:rsidRPr="000A328D">
        <w:rPr>
          <w:rFonts w:eastAsia="Calibri"/>
          <w:color w:val="000000"/>
        </w:rPr>
        <w:t xml:space="preserve"> в численность населения по формуле:</w:t>
      </w:r>
    </w:p>
    <w:p w:rsidR="000A328D" w:rsidRPr="000A328D" w:rsidRDefault="000A328D" w:rsidP="000A328D">
      <w:pPr>
        <w:spacing w:after="200" w:line="360" w:lineRule="auto"/>
        <w:ind w:firstLine="567"/>
        <w:jc w:val="both"/>
        <w:rPr>
          <w:rFonts w:eastAsia="Calibri"/>
          <w:color w:val="000000"/>
        </w:rPr>
      </w:pPr>
      <w:r w:rsidRPr="000A328D">
        <w:rPr>
          <w:rFonts w:eastAsia="Calibri"/>
          <w:color w:val="000000"/>
        </w:rPr>
        <w:t>Δ</w:t>
      </w:r>
      <w:r w:rsidRPr="000A328D">
        <w:rPr>
          <w:rFonts w:eastAsia="Calibri"/>
          <w:color w:val="000000"/>
          <w:lang w:val="en-US"/>
        </w:rPr>
        <w:t>G</w:t>
      </w:r>
      <w:r w:rsidRPr="000A328D">
        <w:rPr>
          <w:rFonts w:eastAsia="Calibri"/>
          <w:color w:val="000000"/>
          <w:vertAlign w:val="subscript"/>
        </w:rPr>
        <w:t xml:space="preserve"> </w:t>
      </w:r>
      <w:r w:rsidRPr="000A328D">
        <w:rPr>
          <w:rFonts w:eastAsia="Calibri"/>
          <w:color w:val="000000"/>
          <w:vertAlign w:val="superscript"/>
          <w:lang w:val="en-US"/>
        </w:rPr>
        <w:t>k</w:t>
      </w:r>
      <w:r w:rsidRPr="000A328D">
        <w:rPr>
          <w:rFonts w:eastAsia="Calibri"/>
          <w:color w:val="000000"/>
          <w:vertAlign w:val="subscript"/>
        </w:rPr>
        <w:t xml:space="preserve"> </w:t>
      </w:r>
      <w:r w:rsidRPr="000A328D">
        <w:rPr>
          <w:rFonts w:eastAsia="Calibri"/>
          <w:color w:val="000000"/>
        </w:rPr>
        <w:t xml:space="preserve">= - </w:t>
      </w:r>
      <w:proofErr w:type="gramStart"/>
      <w:r w:rsidRPr="000A328D">
        <w:rPr>
          <w:rFonts w:eastAsia="Calibri"/>
          <w:color w:val="000000"/>
        </w:rPr>
        <w:t>(</w:t>
      </w:r>
      <w:r w:rsidRPr="000A328D">
        <w:rPr>
          <w:rFonts w:eastAsia="Calibri"/>
          <w:color w:val="000000"/>
          <w:vertAlign w:val="subscript"/>
        </w:rPr>
        <w:t xml:space="preserve"> </w:t>
      </w:r>
      <w:r w:rsidRPr="000A328D">
        <w:rPr>
          <w:rFonts w:eastAsia="Calibri"/>
          <w:color w:val="000000"/>
        </w:rPr>
        <w:t>Δ</w:t>
      </w:r>
      <w:proofErr w:type="spellStart"/>
      <w:proofErr w:type="gramEnd"/>
      <w:r w:rsidRPr="000A328D">
        <w:rPr>
          <w:rFonts w:eastAsia="Calibri"/>
          <w:color w:val="000000"/>
          <w:lang w:val="en-US"/>
        </w:rPr>
        <w:t>S</w:t>
      </w:r>
      <w:r w:rsidRPr="000A328D">
        <w:rPr>
          <w:rFonts w:eastAsia="Calibri"/>
          <w:color w:val="000000"/>
          <w:vertAlign w:val="superscript"/>
          <w:lang w:val="en-US"/>
        </w:rPr>
        <w:t>k</w:t>
      </w:r>
      <w:proofErr w:type="spellEnd"/>
      <w:r w:rsidRPr="000A328D">
        <w:rPr>
          <w:rFonts w:eastAsia="Calibri"/>
          <w:color w:val="000000"/>
          <w:vertAlign w:val="superscript"/>
        </w:rPr>
        <w:t xml:space="preserve"> </w:t>
      </w:r>
      <w:r w:rsidRPr="000A328D">
        <w:rPr>
          <w:rFonts w:eastAsia="Calibri"/>
          <w:color w:val="000000"/>
        </w:rPr>
        <w:t>/</w:t>
      </w:r>
      <w:r w:rsidRPr="000A328D">
        <w:rPr>
          <w:rFonts w:eastAsia="Calibri"/>
          <w:color w:val="000000"/>
          <w:lang w:val="en-US"/>
        </w:rPr>
        <w:t>S</w:t>
      </w:r>
      <w:proofErr w:type="spellStart"/>
      <w:r w:rsidRPr="000A328D">
        <w:rPr>
          <w:rFonts w:eastAsia="Calibri"/>
          <w:color w:val="000000"/>
        </w:rPr>
        <w:t>кв</w:t>
      </w:r>
      <w:proofErr w:type="spellEnd"/>
      <w:r w:rsidRPr="000A328D">
        <w:rPr>
          <w:rFonts w:eastAsia="Calibri"/>
          <w:color w:val="000000"/>
        </w:rPr>
        <w:t>)</w:t>
      </w:r>
      <w:r w:rsidRPr="000A328D">
        <w:rPr>
          <w:rFonts w:eastAsia="Calibri"/>
          <w:bCs/>
          <w:color w:val="000000"/>
        </w:rPr>
        <w:t xml:space="preserve"> ×</w:t>
      </w:r>
      <w:r w:rsidRPr="000A328D">
        <w:rPr>
          <w:rFonts w:eastAsia="Calibri"/>
          <w:color w:val="000000"/>
        </w:rPr>
        <w:t xml:space="preserve"> </w:t>
      </w:r>
      <w:proofErr w:type="spellStart"/>
      <w:r w:rsidRPr="000A328D">
        <w:rPr>
          <w:rFonts w:eastAsia="Calibri"/>
          <w:color w:val="000000"/>
          <w:lang w:val="en-US"/>
        </w:rPr>
        <w:t>G</w:t>
      </w:r>
      <w:r w:rsidRPr="000A328D">
        <w:rPr>
          <w:rFonts w:eastAsia="Calibri"/>
          <w:color w:val="000000"/>
          <w:vertAlign w:val="subscript"/>
          <w:lang w:val="en-US"/>
        </w:rPr>
        <w:t>k</w:t>
      </w:r>
      <w:proofErr w:type="spellEnd"/>
      <w:r w:rsidRPr="000A328D">
        <w:rPr>
          <w:rFonts w:eastAsia="Calibri"/>
          <w:color w:val="000000"/>
        </w:rPr>
        <w:t xml:space="preserve">  </w:t>
      </w:r>
      <w:r w:rsidRPr="000A328D">
        <w:rPr>
          <w:rFonts w:eastAsia="Calibri"/>
          <w:color w:val="000000"/>
        </w:rPr>
        <w:tab/>
      </w:r>
      <w:r w:rsidRPr="000A328D">
        <w:rPr>
          <w:rFonts w:eastAsia="Calibri"/>
          <w:color w:val="000000"/>
        </w:rPr>
        <w:tab/>
      </w:r>
      <w:r w:rsidRPr="000A328D">
        <w:rPr>
          <w:rFonts w:eastAsia="Calibri"/>
          <w:color w:val="000000"/>
        </w:rPr>
        <w:tab/>
      </w:r>
      <w:r w:rsidRPr="000A328D">
        <w:rPr>
          <w:rFonts w:eastAsia="Calibri"/>
          <w:color w:val="000000"/>
        </w:rPr>
        <w:tab/>
      </w:r>
      <w:r w:rsidRPr="000A328D">
        <w:rPr>
          <w:rFonts w:eastAsia="Calibri"/>
          <w:color w:val="000000"/>
        </w:rPr>
        <w:tab/>
      </w:r>
      <w:r w:rsidRPr="000A328D">
        <w:rPr>
          <w:rFonts w:eastAsia="Calibri"/>
          <w:color w:val="000000"/>
        </w:rPr>
        <w:tab/>
      </w:r>
      <w:r w:rsidRPr="000A328D">
        <w:rPr>
          <w:rFonts w:eastAsia="Calibri"/>
          <w:color w:val="000000"/>
        </w:rPr>
        <w:tab/>
      </w:r>
      <w:r w:rsidRPr="000A328D">
        <w:rPr>
          <w:rFonts w:eastAsia="Calibri"/>
          <w:color w:val="000000"/>
        </w:rPr>
        <w:tab/>
      </w:r>
      <w:r w:rsidRPr="000A328D">
        <w:rPr>
          <w:rFonts w:eastAsia="Calibri"/>
          <w:color w:val="000000"/>
        </w:rPr>
        <w:tab/>
      </w:r>
      <w:r w:rsidRPr="000A328D">
        <w:rPr>
          <w:rFonts w:eastAsia="Calibri"/>
          <w:color w:val="000000"/>
        </w:rPr>
        <w:tab/>
      </w:r>
      <w:r w:rsidRPr="000A328D">
        <w:rPr>
          <w:rFonts w:eastAsia="Calibri"/>
          <w:color w:val="000000"/>
        </w:rPr>
        <w:tab/>
      </w:r>
      <w:r w:rsidRPr="000A328D">
        <w:rPr>
          <w:rFonts w:eastAsia="Calibri"/>
          <w:color w:val="000000"/>
        </w:rPr>
        <w:tab/>
      </w:r>
      <w:r w:rsidRPr="000A328D">
        <w:rPr>
          <w:rFonts w:eastAsia="Calibri"/>
          <w:color w:val="000000"/>
        </w:rPr>
        <w:tab/>
      </w:r>
      <w:r w:rsidRPr="000A328D">
        <w:rPr>
          <w:rFonts w:eastAsia="Calibri"/>
          <w:color w:val="000000"/>
        </w:rPr>
        <w:tab/>
      </w:r>
      <w:r w:rsidRPr="000A328D">
        <w:rPr>
          <w:rFonts w:eastAsia="Calibri"/>
          <w:color w:val="000000"/>
        </w:rPr>
        <w:tab/>
      </w:r>
      <w:r w:rsidRPr="000A328D">
        <w:rPr>
          <w:rFonts w:eastAsia="Calibri"/>
          <w:color w:val="000000"/>
        </w:rPr>
        <w:tab/>
        <w:t>(6)</w:t>
      </w:r>
    </w:p>
    <w:p w:rsidR="000A328D" w:rsidRPr="000A328D" w:rsidRDefault="000A328D" w:rsidP="000A328D">
      <w:pPr>
        <w:spacing w:after="200" w:line="360" w:lineRule="auto"/>
        <w:ind w:firstLine="567"/>
        <w:jc w:val="both"/>
        <w:rPr>
          <w:rFonts w:eastAsia="Calibri"/>
          <w:color w:val="000000"/>
        </w:rPr>
      </w:pPr>
      <w:r w:rsidRPr="000A328D">
        <w:rPr>
          <w:rFonts w:eastAsia="Calibri"/>
          <w:color w:val="000000"/>
        </w:rPr>
        <w:t>При Δ</w:t>
      </w:r>
      <w:proofErr w:type="spellStart"/>
      <w:proofErr w:type="gramStart"/>
      <w:r w:rsidRPr="000A328D">
        <w:rPr>
          <w:rFonts w:eastAsia="Calibri"/>
          <w:color w:val="000000"/>
          <w:lang w:val="en-US"/>
        </w:rPr>
        <w:t>S</w:t>
      </w:r>
      <w:r w:rsidRPr="000A328D">
        <w:rPr>
          <w:rFonts w:eastAsia="Calibri"/>
          <w:color w:val="000000"/>
          <w:vertAlign w:val="superscript"/>
          <w:lang w:val="en-US"/>
        </w:rPr>
        <w:t>k</w:t>
      </w:r>
      <w:proofErr w:type="spellEnd"/>
      <w:r w:rsidRPr="000A328D">
        <w:rPr>
          <w:rFonts w:eastAsia="Calibri"/>
          <w:color w:val="000000"/>
        </w:rPr>
        <w:t xml:space="preserve"> &gt;</w:t>
      </w:r>
      <w:proofErr w:type="gramEnd"/>
      <w:r w:rsidRPr="000A328D">
        <w:rPr>
          <w:rFonts w:eastAsia="Calibri"/>
          <w:color w:val="000000"/>
        </w:rPr>
        <w:t xml:space="preserve"> 0 решение является недопустимым и численность населения уменьшается с целью сокращения ∑</w:t>
      </w:r>
      <w:r w:rsidRPr="000A328D">
        <w:rPr>
          <w:rFonts w:eastAsia="Calibri"/>
          <w:color w:val="000000"/>
          <w:vertAlign w:val="subscript"/>
        </w:rPr>
        <w:t xml:space="preserve"> </w:t>
      </w:r>
      <w:proofErr w:type="spellStart"/>
      <w:r w:rsidRPr="000A328D">
        <w:rPr>
          <w:rFonts w:eastAsia="Calibri"/>
          <w:color w:val="000000"/>
          <w:lang w:val="en-US"/>
        </w:rPr>
        <w:t>S</w:t>
      </w:r>
      <w:r w:rsidRPr="000A328D">
        <w:rPr>
          <w:rFonts w:eastAsia="Calibri"/>
          <w:color w:val="000000"/>
          <w:vertAlign w:val="superscript"/>
          <w:lang w:val="en-US"/>
        </w:rPr>
        <w:t>k</w:t>
      </w:r>
      <w:r w:rsidRPr="000A328D">
        <w:rPr>
          <w:rFonts w:eastAsia="Calibri"/>
          <w:color w:val="000000"/>
          <w:vertAlign w:val="subscript"/>
          <w:lang w:val="en-US"/>
        </w:rPr>
        <w:t>v</w:t>
      </w:r>
      <w:proofErr w:type="spellEnd"/>
      <w:r w:rsidRPr="000A328D">
        <w:rPr>
          <w:rFonts w:eastAsia="Calibri"/>
          <w:color w:val="000000"/>
          <w:vertAlign w:val="superscript"/>
        </w:rPr>
        <w:t xml:space="preserve"> </w:t>
      </w:r>
      <w:r w:rsidRPr="000A328D">
        <w:rPr>
          <w:rFonts w:eastAsia="Calibri"/>
          <w:color w:val="000000"/>
        </w:rPr>
        <w:t xml:space="preserve"> до площади квартала </w:t>
      </w:r>
      <w:r w:rsidRPr="000A328D">
        <w:rPr>
          <w:rFonts w:eastAsia="Calibri"/>
          <w:color w:val="000000"/>
          <w:lang w:val="en-US"/>
        </w:rPr>
        <w:t>S</w:t>
      </w:r>
      <w:r w:rsidRPr="000A328D">
        <w:rPr>
          <w:rFonts w:eastAsia="Calibri"/>
          <w:color w:val="000000"/>
        </w:rPr>
        <w:t>кв. При Δ</w:t>
      </w:r>
      <w:proofErr w:type="spellStart"/>
      <w:r w:rsidRPr="000A328D">
        <w:rPr>
          <w:rFonts w:eastAsia="Calibri"/>
          <w:color w:val="000000"/>
          <w:lang w:val="en-US"/>
        </w:rPr>
        <w:t>S</w:t>
      </w:r>
      <w:r w:rsidRPr="000A328D">
        <w:rPr>
          <w:rFonts w:eastAsia="Calibri"/>
          <w:color w:val="000000"/>
          <w:vertAlign w:val="superscript"/>
          <w:lang w:val="en-US"/>
        </w:rPr>
        <w:t>k</w:t>
      </w:r>
      <w:proofErr w:type="spellEnd"/>
      <w:r w:rsidRPr="000A328D">
        <w:rPr>
          <w:rFonts w:eastAsia="Calibri"/>
          <w:color w:val="000000"/>
        </w:rPr>
        <w:t xml:space="preserve"> ≤ 0 решение является допустимым и численность населения увеличивается, с целью достижения максимально допустимой. Процедура повторяется с новым </w:t>
      </w:r>
      <w:r w:rsidR="007814FC" w:rsidRPr="000A328D">
        <w:rPr>
          <w:rFonts w:eastAsia="Calibri"/>
          <w:color w:val="000000"/>
        </w:rPr>
        <w:t xml:space="preserve">значением </w:t>
      </w:r>
      <w:r w:rsidR="007814FC" w:rsidRPr="000A328D">
        <w:rPr>
          <w:rFonts w:eastAsia="Calibri"/>
          <w:color w:val="000000"/>
          <w:vertAlign w:val="subscript"/>
        </w:rPr>
        <w:t>Gk</w:t>
      </w:r>
      <w:r w:rsidRPr="000A328D">
        <w:rPr>
          <w:rFonts w:eastAsia="Calibri"/>
          <w:color w:val="000000"/>
          <w:vertAlign w:val="superscript"/>
        </w:rPr>
        <w:t>+1</w:t>
      </w:r>
      <w:bookmarkStart w:id="5" w:name="_GoBack"/>
      <w:bookmarkEnd w:id="5"/>
      <w:r w:rsidRPr="000A328D">
        <w:rPr>
          <w:rFonts w:eastAsia="Calibri"/>
          <w:color w:val="000000"/>
        </w:rPr>
        <w:t xml:space="preserve"> </w:t>
      </w:r>
      <w:proofErr w:type="gramStart"/>
      <w:r w:rsidRPr="000A328D">
        <w:rPr>
          <w:rFonts w:eastAsia="Calibri"/>
          <w:color w:val="000000"/>
        </w:rPr>
        <w:t xml:space="preserve">=  </w:t>
      </w:r>
      <w:proofErr w:type="spellStart"/>
      <w:r w:rsidRPr="000A328D">
        <w:rPr>
          <w:rFonts w:eastAsia="Calibri"/>
          <w:color w:val="000000"/>
          <w:lang w:val="en-US"/>
        </w:rPr>
        <w:t>G</w:t>
      </w:r>
      <w:r w:rsidRPr="000A328D">
        <w:rPr>
          <w:rFonts w:eastAsia="Calibri"/>
          <w:color w:val="000000"/>
          <w:vertAlign w:val="superscript"/>
          <w:lang w:val="en-US"/>
        </w:rPr>
        <w:t>k</w:t>
      </w:r>
      <w:proofErr w:type="spellEnd"/>
      <w:proofErr w:type="gramEnd"/>
      <w:r w:rsidRPr="000A328D">
        <w:rPr>
          <w:rFonts w:eastAsia="Calibri"/>
          <w:color w:val="000000"/>
          <w:vertAlign w:val="subscript"/>
        </w:rPr>
        <w:t xml:space="preserve"> </w:t>
      </w:r>
      <w:r w:rsidRPr="000A328D">
        <w:rPr>
          <w:rFonts w:eastAsia="Calibri"/>
          <w:color w:val="000000"/>
        </w:rPr>
        <w:t>+ Δ</w:t>
      </w:r>
      <w:r w:rsidRPr="000A328D">
        <w:rPr>
          <w:rFonts w:eastAsia="Calibri"/>
          <w:color w:val="000000"/>
          <w:lang w:val="en-US"/>
        </w:rPr>
        <w:t>G</w:t>
      </w:r>
      <w:r w:rsidRPr="000A328D">
        <w:rPr>
          <w:rFonts w:eastAsia="Calibri"/>
          <w:color w:val="000000"/>
          <w:vertAlign w:val="subscript"/>
        </w:rPr>
        <w:t xml:space="preserve"> </w:t>
      </w:r>
      <w:r w:rsidRPr="000A328D">
        <w:rPr>
          <w:rFonts w:eastAsia="Calibri"/>
          <w:color w:val="000000"/>
          <w:vertAlign w:val="superscript"/>
          <w:lang w:val="en-US"/>
        </w:rPr>
        <w:t>k</w:t>
      </w:r>
      <w:r w:rsidRPr="000A328D">
        <w:rPr>
          <w:rFonts w:eastAsia="Calibri"/>
          <w:color w:val="000000"/>
        </w:rPr>
        <w:t xml:space="preserve"> , пока поправка Δ</w:t>
      </w:r>
      <w:r w:rsidRPr="000A328D">
        <w:rPr>
          <w:rFonts w:eastAsia="Calibri"/>
          <w:color w:val="000000"/>
          <w:lang w:val="en-US"/>
        </w:rPr>
        <w:t>G</w:t>
      </w:r>
      <w:r w:rsidRPr="000A328D">
        <w:rPr>
          <w:rFonts w:eastAsia="Calibri"/>
          <w:color w:val="000000"/>
          <w:vertAlign w:val="subscript"/>
        </w:rPr>
        <w:t xml:space="preserve"> </w:t>
      </w:r>
      <w:r w:rsidRPr="000A328D">
        <w:rPr>
          <w:rFonts w:eastAsia="Calibri"/>
          <w:color w:val="000000"/>
          <w:vertAlign w:val="superscript"/>
          <w:lang w:val="en-US"/>
        </w:rPr>
        <w:t>k</w:t>
      </w:r>
      <w:r w:rsidRPr="000A328D">
        <w:rPr>
          <w:rFonts w:eastAsia="Calibri"/>
          <w:color w:val="000000"/>
        </w:rPr>
        <w:t xml:space="preserve"> не станет меньше установленной </w:t>
      </w:r>
      <w:proofErr w:type="spellStart"/>
      <w:r w:rsidRPr="000A328D">
        <w:rPr>
          <w:rFonts w:eastAsia="Calibri"/>
          <w:color w:val="000000"/>
        </w:rPr>
        <w:t>погрешости</w:t>
      </w:r>
      <w:proofErr w:type="spellEnd"/>
      <w:r w:rsidRPr="000A328D">
        <w:rPr>
          <w:rFonts w:eastAsia="Calibri"/>
          <w:color w:val="000000"/>
        </w:rPr>
        <w:t xml:space="preserve"> Δ</w:t>
      </w:r>
      <w:proofErr w:type="spellStart"/>
      <w:r w:rsidRPr="000A328D">
        <w:rPr>
          <w:rFonts w:eastAsia="Calibri"/>
          <w:color w:val="000000"/>
          <w:lang w:val="en-US"/>
        </w:rPr>
        <w:t>G</w:t>
      </w:r>
      <w:r w:rsidRPr="000A328D">
        <w:rPr>
          <w:rFonts w:eastAsia="Calibri"/>
          <w:color w:val="000000"/>
          <w:vertAlign w:val="superscript"/>
          <w:lang w:val="en-US"/>
        </w:rPr>
        <w:t>min</w:t>
      </w:r>
      <w:proofErr w:type="spellEnd"/>
      <w:r w:rsidRPr="000A328D">
        <w:rPr>
          <w:rFonts w:eastAsia="Calibri"/>
          <w:color w:val="000000"/>
        </w:rPr>
        <w:t xml:space="preserve"> . За оптимальное принимается последнее допустимое решение. </w:t>
      </w:r>
    </w:p>
    <w:p w:rsidR="000A328D" w:rsidRPr="000A328D" w:rsidRDefault="000A328D" w:rsidP="000A328D">
      <w:pPr>
        <w:widowControl w:val="0"/>
        <w:spacing w:line="360" w:lineRule="auto"/>
        <w:ind w:firstLine="567"/>
        <w:jc w:val="both"/>
        <w:rPr>
          <w:bCs/>
          <w:color w:val="000000"/>
        </w:rPr>
      </w:pPr>
      <w:r w:rsidRPr="000A328D">
        <w:rPr>
          <w:bCs/>
          <w:color w:val="000000"/>
        </w:rPr>
        <w:lastRenderedPageBreak/>
        <w:t>6) Результаты расчетов сведены в таблице</w:t>
      </w:r>
    </w:p>
    <w:tbl>
      <w:tblPr>
        <w:tblW w:w="10482" w:type="dxa"/>
        <w:tblInd w:w="-861" w:type="dxa"/>
        <w:tblLook w:val="04A0" w:firstRow="1" w:lastRow="0" w:firstColumn="1" w:lastColumn="0" w:noHBand="0" w:noVBand="1"/>
      </w:tblPr>
      <w:tblGrid>
        <w:gridCol w:w="1804"/>
        <w:gridCol w:w="899"/>
        <w:gridCol w:w="666"/>
        <w:gridCol w:w="716"/>
        <w:gridCol w:w="872"/>
        <w:gridCol w:w="983"/>
        <w:gridCol w:w="716"/>
        <w:gridCol w:w="766"/>
        <w:gridCol w:w="906"/>
        <w:gridCol w:w="774"/>
        <w:gridCol w:w="935"/>
        <w:gridCol w:w="844"/>
      </w:tblGrid>
      <w:tr w:rsidR="000A328D" w:rsidRPr="000A328D" w:rsidTr="000A328D">
        <w:trPr>
          <w:cantSplit/>
          <w:trHeight w:val="268"/>
        </w:trPr>
        <w:tc>
          <w:tcPr>
            <w:tcW w:w="1804" w:type="dxa"/>
            <w:vMerge w:val="restart"/>
            <w:tcBorders>
              <w:top w:val="single" w:sz="8" w:space="0" w:color="000000"/>
              <w:left w:val="single" w:sz="8" w:space="0" w:color="000000"/>
              <w:bottom w:val="single" w:sz="8" w:space="0" w:color="000000"/>
              <w:right w:val="single" w:sz="8" w:space="0" w:color="000000"/>
            </w:tcBorders>
          </w:tcPr>
          <w:p w:rsidR="000A328D" w:rsidRPr="000A328D" w:rsidRDefault="000A328D" w:rsidP="000A328D">
            <w:pPr>
              <w:jc w:val="center"/>
              <w:rPr>
                <w:color w:val="000000"/>
              </w:rPr>
            </w:pPr>
            <w:r w:rsidRPr="000A328D">
              <w:rPr>
                <w:color w:val="000000"/>
              </w:rPr>
              <w:t>Территории видов объектов</w:t>
            </w:r>
          </w:p>
        </w:tc>
        <w:tc>
          <w:tcPr>
            <w:tcW w:w="1882" w:type="dxa"/>
            <w:gridSpan w:val="3"/>
            <w:tcBorders>
              <w:top w:val="single" w:sz="8" w:space="0" w:color="000000"/>
              <w:left w:val="none" w:sz="4" w:space="0" w:color="000000"/>
              <w:bottom w:val="single" w:sz="8" w:space="0" w:color="000000"/>
              <w:right w:val="single" w:sz="8" w:space="0" w:color="000000"/>
            </w:tcBorders>
            <w:noWrap/>
          </w:tcPr>
          <w:p w:rsidR="000A328D" w:rsidRPr="000A328D" w:rsidRDefault="000A328D" w:rsidP="000A328D">
            <w:pPr>
              <w:jc w:val="center"/>
              <w:rPr>
                <w:color w:val="000000"/>
              </w:rPr>
            </w:pPr>
            <w:r w:rsidRPr="000A328D">
              <w:rPr>
                <w:color w:val="000000"/>
              </w:rPr>
              <w:t>Исходные данные</w:t>
            </w:r>
          </w:p>
        </w:tc>
        <w:tc>
          <w:tcPr>
            <w:tcW w:w="872" w:type="dxa"/>
            <w:tcBorders>
              <w:top w:val="single" w:sz="8" w:space="0" w:color="000000"/>
              <w:left w:val="none" w:sz="4" w:space="0" w:color="000000"/>
              <w:bottom w:val="single" w:sz="8" w:space="0" w:color="000000"/>
              <w:right w:val="none" w:sz="4" w:space="0" w:color="000000"/>
            </w:tcBorders>
            <w:noWrap/>
            <w:vAlign w:val="bottom"/>
          </w:tcPr>
          <w:p w:rsidR="000A328D" w:rsidRPr="000A328D" w:rsidRDefault="000A328D" w:rsidP="000A328D">
            <w:pPr>
              <w:jc w:val="right"/>
              <w:rPr>
                <w:color w:val="000000"/>
              </w:rPr>
            </w:pPr>
            <w:r w:rsidRPr="000A328D">
              <w:rPr>
                <w:color w:val="000000"/>
                <w:lang w:val="en-US"/>
              </w:rPr>
              <w:t>G</w:t>
            </w:r>
            <w:r w:rsidRPr="000A328D">
              <w:rPr>
                <w:color w:val="000000"/>
                <w:vertAlign w:val="superscript"/>
                <w:lang w:val="en-US"/>
              </w:rPr>
              <w:t>0</w:t>
            </w:r>
            <w:r w:rsidRPr="000A328D">
              <w:rPr>
                <w:color w:val="000000"/>
                <w:vertAlign w:val="subscript"/>
                <w:lang w:val="en-US"/>
              </w:rPr>
              <w:t xml:space="preserve"> </w:t>
            </w:r>
            <w:r w:rsidRPr="000A328D">
              <w:rPr>
                <w:color w:val="000000"/>
                <w:lang w:val="en-US"/>
              </w:rPr>
              <w:t>=</w:t>
            </w:r>
          </w:p>
        </w:tc>
        <w:tc>
          <w:tcPr>
            <w:tcW w:w="983"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979</w:t>
            </w:r>
          </w:p>
        </w:tc>
        <w:tc>
          <w:tcPr>
            <w:tcW w:w="716" w:type="dxa"/>
            <w:tcBorders>
              <w:top w:val="single" w:sz="8" w:space="0" w:color="000000"/>
              <w:left w:val="none" w:sz="4" w:space="0" w:color="000000"/>
              <w:bottom w:val="single" w:sz="8" w:space="0" w:color="000000"/>
              <w:right w:val="none" w:sz="4" w:space="0" w:color="000000"/>
            </w:tcBorders>
            <w:noWrap/>
            <w:vAlign w:val="bottom"/>
          </w:tcPr>
          <w:p w:rsidR="000A328D" w:rsidRPr="000A328D" w:rsidRDefault="000A328D" w:rsidP="000A328D">
            <w:pPr>
              <w:jc w:val="right"/>
              <w:rPr>
                <w:color w:val="000000"/>
              </w:rPr>
            </w:pPr>
            <w:r w:rsidRPr="000A328D">
              <w:rPr>
                <w:color w:val="000000"/>
                <w:lang w:val="en-US"/>
              </w:rPr>
              <w:t>G</w:t>
            </w:r>
            <w:r w:rsidRPr="000A328D">
              <w:rPr>
                <w:color w:val="000000"/>
                <w:vertAlign w:val="superscript"/>
                <w:lang w:val="en-US"/>
              </w:rPr>
              <w:t>1</w:t>
            </w:r>
            <w:r w:rsidRPr="000A328D">
              <w:rPr>
                <w:color w:val="000000"/>
                <w:vertAlign w:val="subscript"/>
                <w:lang w:val="en-US"/>
              </w:rPr>
              <w:t xml:space="preserve"> </w:t>
            </w:r>
            <w:r w:rsidRPr="000A328D">
              <w:rPr>
                <w:color w:val="000000"/>
                <w:lang w:val="en-US"/>
              </w:rPr>
              <w:t>=</w:t>
            </w:r>
          </w:p>
        </w:tc>
        <w:tc>
          <w:tcPr>
            <w:tcW w:w="766"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1336</w:t>
            </w:r>
          </w:p>
        </w:tc>
        <w:tc>
          <w:tcPr>
            <w:tcW w:w="906" w:type="dxa"/>
            <w:tcBorders>
              <w:top w:val="single" w:sz="8" w:space="0" w:color="000000"/>
              <w:left w:val="none" w:sz="4" w:space="0" w:color="000000"/>
              <w:bottom w:val="single" w:sz="8" w:space="0" w:color="000000"/>
              <w:right w:val="none" w:sz="4" w:space="0" w:color="000000"/>
            </w:tcBorders>
            <w:noWrap/>
            <w:vAlign w:val="bottom"/>
          </w:tcPr>
          <w:p w:rsidR="000A328D" w:rsidRPr="000A328D" w:rsidRDefault="000A328D" w:rsidP="000A328D">
            <w:pPr>
              <w:jc w:val="right"/>
              <w:rPr>
                <w:color w:val="000000"/>
              </w:rPr>
            </w:pPr>
            <w:r w:rsidRPr="000A328D">
              <w:rPr>
                <w:color w:val="000000"/>
                <w:lang w:val="en-US"/>
              </w:rPr>
              <w:t>G</w:t>
            </w:r>
            <w:r w:rsidRPr="000A328D">
              <w:rPr>
                <w:color w:val="000000"/>
                <w:vertAlign w:val="superscript"/>
                <w:lang w:val="en-US"/>
              </w:rPr>
              <w:t>2</w:t>
            </w:r>
            <w:r w:rsidRPr="000A328D">
              <w:rPr>
                <w:color w:val="000000"/>
                <w:vertAlign w:val="subscript"/>
                <w:lang w:val="en-US"/>
              </w:rPr>
              <w:t xml:space="preserve"> </w:t>
            </w:r>
            <w:r w:rsidRPr="000A328D">
              <w:rPr>
                <w:color w:val="000000"/>
                <w:lang w:val="en-US"/>
              </w:rPr>
              <w:t>=</w:t>
            </w:r>
          </w:p>
        </w:tc>
        <w:tc>
          <w:tcPr>
            <w:tcW w:w="774"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1493</w:t>
            </w:r>
          </w:p>
        </w:tc>
        <w:tc>
          <w:tcPr>
            <w:tcW w:w="935" w:type="dxa"/>
            <w:tcBorders>
              <w:top w:val="single" w:sz="8" w:space="0" w:color="000000"/>
              <w:left w:val="none" w:sz="4" w:space="0" w:color="000000"/>
              <w:bottom w:val="single" w:sz="8" w:space="0" w:color="000000"/>
              <w:right w:val="none" w:sz="4" w:space="0" w:color="000000"/>
            </w:tcBorders>
            <w:noWrap/>
            <w:vAlign w:val="bottom"/>
          </w:tcPr>
          <w:p w:rsidR="000A328D" w:rsidRPr="000A328D" w:rsidRDefault="000A328D" w:rsidP="000A328D">
            <w:pPr>
              <w:jc w:val="right"/>
              <w:rPr>
                <w:color w:val="000000"/>
              </w:rPr>
            </w:pPr>
            <w:proofErr w:type="spellStart"/>
            <w:r w:rsidRPr="000A328D">
              <w:rPr>
                <w:color w:val="000000"/>
                <w:lang w:val="en-US"/>
              </w:rPr>
              <w:t>G</w:t>
            </w:r>
            <w:r w:rsidRPr="000A328D">
              <w:rPr>
                <w:color w:val="000000"/>
                <w:vertAlign w:val="superscript"/>
                <w:lang w:val="en-US"/>
              </w:rPr>
              <w:t>max</w:t>
            </w:r>
            <w:proofErr w:type="spellEnd"/>
            <w:r w:rsidRPr="000A328D">
              <w:rPr>
                <w:color w:val="000000"/>
                <w:vertAlign w:val="subscript"/>
                <w:lang w:val="en-US"/>
              </w:rPr>
              <w:t xml:space="preserve"> </w:t>
            </w:r>
            <w:r w:rsidRPr="000A328D">
              <w:rPr>
                <w:color w:val="000000"/>
                <w:lang w:val="en-US"/>
              </w:rPr>
              <w:t>=</w:t>
            </w:r>
          </w:p>
        </w:tc>
        <w:tc>
          <w:tcPr>
            <w:tcW w:w="844" w:type="dxa"/>
            <w:tcBorders>
              <w:top w:val="single" w:sz="8"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1506</w:t>
            </w:r>
          </w:p>
        </w:tc>
      </w:tr>
      <w:tr w:rsidR="000A328D" w:rsidRPr="000A328D" w:rsidTr="000A328D">
        <w:trPr>
          <w:cantSplit/>
          <w:trHeight w:val="400"/>
        </w:trPr>
        <w:tc>
          <w:tcPr>
            <w:tcW w:w="1804" w:type="dxa"/>
            <w:vMerge/>
            <w:tcBorders>
              <w:top w:val="single" w:sz="8" w:space="0" w:color="000000"/>
              <w:left w:val="single" w:sz="8" w:space="0" w:color="000000"/>
              <w:bottom w:val="single" w:sz="8" w:space="0" w:color="000000"/>
              <w:right w:val="single" w:sz="8" w:space="0" w:color="000000"/>
            </w:tcBorders>
            <w:vAlign w:val="center"/>
          </w:tcPr>
          <w:p w:rsidR="000A328D" w:rsidRPr="000A328D" w:rsidRDefault="000A328D" w:rsidP="000A328D">
            <w:pPr>
              <w:rPr>
                <w:color w:val="000000"/>
              </w:rPr>
            </w:pPr>
          </w:p>
        </w:tc>
        <w:tc>
          <w:tcPr>
            <w:tcW w:w="899"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rPr>
                <w:color w:val="000000"/>
              </w:rPr>
            </w:pPr>
            <w:proofErr w:type="spellStart"/>
            <w:r w:rsidRPr="000A328D">
              <w:rPr>
                <w:color w:val="000000"/>
              </w:rPr>
              <w:t>f</w:t>
            </w:r>
            <w:r w:rsidRPr="000A328D">
              <w:rPr>
                <w:color w:val="000000"/>
                <w:vertAlign w:val="subscript"/>
              </w:rPr>
              <w:t>кв</w:t>
            </w:r>
            <w:proofErr w:type="spellEnd"/>
            <w:r w:rsidRPr="000A328D">
              <w:rPr>
                <w:color w:val="000000"/>
              </w:rPr>
              <w:t xml:space="preserve"> </w:t>
            </w:r>
            <w:proofErr w:type="spellStart"/>
            <w:r w:rsidRPr="000A328D">
              <w:rPr>
                <w:color w:val="000000"/>
                <w:vertAlign w:val="subscript"/>
              </w:rPr>
              <w:t>v</w:t>
            </w:r>
            <w:r w:rsidRPr="000A328D">
              <w:rPr>
                <w:color w:val="000000"/>
                <w:vertAlign w:val="superscript"/>
              </w:rPr>
              <w:t>min</w:t>
            </w:r>
            <w:proofErr w:type="spellEnd"/>
          </w:p>
        </w:tc>
        <w:tc>
          <w:tcPr>
            <w:tcW w:w="66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ind w:left="-9"/>
              <w:rPr>
                <w:color w:val="000000"/>
              </w:rPr>
            </w:pPr>
            <w:proofErr w:type="spellStart"/>
            <w:r w:rsidRPr="000A328D">
              <w:rPr>
                <w:color w:val="000000"/>
              </w:rPr>
              <w:t>Δf</w:t>
            </w:r>
            <w:r w:rsidRPr="000A328D">
              <w:rPr>
                <w:color w:val="000000"/>
                <w:vertAlign w:val="subscript"/>
              </w:rPr>
              <w:t>жр</w:t>
            </w:r>
            <w:proofErr w:type="spellEnd"/>
            <w:r w:rsidRPr="000A328D">
              <w:rPr>
                <w:color w:val="000000"/>
              </w:rPr>
              <w:t xml:space="preserve"> </w:t>
            </w:r>
            <w:proofErr w:type="spellStart"/>
            <w:r w:rsidRPr="000A328D">
              <w:rPr>
                <w:color w:val="000000"/>
                <w:vertAlign w:val="subscript"/>
              </w:rPr>
              <w:t>v</w:t>
            </w:r>
            <w:r w:rsidRPr="000A328D">
              <w:rPr>
                <w:color w:val="000000"/>
                <w:vertAlign w:val="superscript"/>
              </w:rPr>
              <w:t>min</w:t>
            </w:r>
            <w:proofErr w:type="spellEnd"/>
          </w:p>
        </w:tc>
        <w:tc>
          <w:tcPr>
            <w:tcW w:w="317"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rPr>
                <w:color w:val="000000"/>
              </w:rPr>
            </w:pPr>
            <w:proofErr w:type="spellStart"/>
            <w:r w:rsidRPr="000A328D">
              <w:rPr>
                <w:color w:val="000000"/>
              </w:rPr>
              <w:t>ΔS</w:t>
            </w:r>
            <w:r w:rsidRPr="000A328D">
              <w:rPr>
                <w:color w:val="000000"/>
                <w:vertAlign w:val="superscript"/>
              </w:rPr>
              <w:t>ост</w:t>
            </w:r>
            <w:r w:rsidRPr="000A328D">
              <w:rPr>
                <w:color w:val="000000"/>
                <w:vertAlign w:val="subscript"/>
              </w:rPr>
              <w:t>v</w:t>
            </w:r>
            <w:proofErr w:type="spellEnd"/>
          </w:p>
        </w:tc>
        <w:tc>
          <w:tcPr>
            <w:tcW w:w="872"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rPr>
                <w:color w:val="000000"/>
              </w:rPr>
            </w:pPr>
            <w:proofErr w:type="spellStart"/>
            <w:r w:rsidRPr="000A328D">
              <w:rPr>
                <w:color w:val="000000"/>
              </w:rPr>
              <w:t>ΔS</w:t>
            </w:r>
            <w:r w:rsidRPr="000A328D">
              <w:rPr>
                <w:color w:val="000000"/>
                <w:vertAlign w:val="subscript"/>
              </w:rPr>
              <w:t>жр</w:t>
            </w:r>
            <w:proofErr w:type="spellEnd"/>
            <w:r w:rsidRPr="000A328D">
              <w:rPr>
                <w:color w:val="000000"/>
              </w:rPr>
              <w:t xml:space="preserve"> </w:t>
            </w:r>
            <w:r w:rsidRPr="000A328D">
              <w:rPr>
                <w:color w:val="000000"/>
                <w:vertAlign w:val="subscript"/>
              </w:rPr>
              <w:t>v</w:t>
            </w:r>
            <w:r w:rsidRPr="000A328D">
              <w:rPr>
                <w:color w:val="000000"/>
                <w:vertAlign w:val="superscript"/>
              </w:rPr>
              <w:t xml:space="preserve"> </w:t>
            </w:r>
          </w:p>
        </w:tc>
        <w:tc>
          <w:tcPr>
            <w:tcW w:w="983"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rPr>
                <w:color w:val="000000"/>
              </w:rPr>
            </w:pPr>
            <w:proofErr w:type="spellStart"/>
            <w:r w:rsidRPr="000A328D">
              <w:rPr>
                <w:color w:val="000000"/>
              </w:rPr>
              <w:t>S</w:t>
            </w:r>
            <w:r w:rsidRPr="000A328D">
              <w:rPr>
                <w:color w:val="000000"/>
                <w:vertAlign w:val="subscript"/>
              </w:rPr>
              <w:t>кв</w:t>
            </w:r>
            <w:proofErr w:type="spellEnd"/>
            <w:r w:rsidRPr="000A328D">
              <w:rPr>
                <w:color w:val="000000"/>
              </w:rPr>
              <w:t xml:space="preserve"> </w:t>
            </w:r>
            <w:r w:rsidRPr="000A328D">
              <w:rPr>
                <w:color w:val="000000"/>
                <w:vertAlign w:val="subscript"/>
              </w:rPr>
              <w:t>v</w:t>
            </w:r>
          </w:p>
        </w:tc>
        <w:tc>
          <w:tcPr>
            <w:tcW w:w="71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rPr>
                <w:color w:val="000000"/>
              </w:rPr>
            </w:pPr>
            <w:proofErr w:type="spellStart"/>
            <w:r w:rsidRPr="000A328D">
              <w:rPr>
                <w:color w:val="000000"/>
              </w:rPr>
              <w:t>ΔS</w:t>
            </w:r>
            <w:r w:rsidRPr="000A328D">
              <w:rPr>
                <w:color w:val="000000"/>
                <w:vertAlign w:val="subscript"/>
              </w:rPr>
              <w:t>жр</w:t>
            </w:r>
            <w:proofErr w:type="spellEnd"/>
            <w:r w:rsidRPr="000A328D">
              <w:rPr>
                <w:color w:val="000000"/>
              </w:rPr>
              <w:t xml:space="preserve"> </w:t>
            </w:r>
            <w:r w:rsidRPr="000A328D">
              <w:rPr>
                <w:color w:val="000000"/>
                <w:vertAlign w:val="subscript"/>
              </w:rPr>
              <w:t>v</w:t>
            </w:r>
            <w:r w:rsidRPr="000A328D">
              <w:rPr>
                <w:color w:val="000000"/>
                <w:vertAlign w:val="superscript"/>
              </w:rPr>
              <w:t xml:space="preserve"> </w:t>
            </w:r>
          </w:p>
        </w:tc>
        <w:tc>
          <w:tcPr>
            <w:tcW w:w="76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rPr>
                <w:color w:val="000000"/>
              </w:rPr>
            </w:pPr>
            <w:proofErr w:type="spellStart"/>
            <w:r w:rsidRPr="000A328D">
              <w:rPr>
                <w:color w:val="000000"/>
              </w:rPr>
              <w:t>S</w:t>
            </w:r>
            <w:r w:rsidRPr="000A328D">
              <w:rPr>
                <w:color w:val="000000"/>
                <w:vertAlign w:val="subscript"/>
              </w:rPr>
              <w:t>кв</w:t>
            </w:r>
            <w:proofErr w:type="spellEnd"/>
            <w:r w:rsidRPr="000A328D">
              <w:rPr>
                <w:color w:val="000000"/>
              </w:rPr>
              <w:t xml:space="preserve"> </w:t>
            </w:r>
            <w:r w:rsidRPr="000A328D">
              <w:rPr>
                <w:color w:val="000000"/>
                <w:vertAlign w:val="subscript"/>
              </w:rPr>
              <w:t>v</w:t>
            </w:r>
          </w:p>
        </w:tc>
        <w:tc>
          <w:tcPr>
            <w:tcW w:w="90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rPr>
                <w:color w:val="000000"/>
              </w:rPr>
            </w:pPr>
            <w:proofErr w:type="spellStart"/>
            <w:r w:rsidRPr="000A328D">
              <w:rPr>
                <w:color w:val="000000"/>
              </w:rPr>
              <w:t>ΔS</w:t>
            </w:r>
            <w:r w:rsidRPr="000A328D">
              <w:rPr>
                <w:color w:val="000000"/>
                <w:vertAlign w:val="subscript"/>
              </w:rPr>
              <w:t>жр</w:t>
            </w:r>
            <w:proofErr w:type="spellEnd"/>
            <w:r w:rsidRPr="000A328D">
              <w:rPr>
                <w:color w:val="000000"/>
              </w:rPr>
              <w:t xml:space="preserve"> </w:t>
            </w:r>
            <w:r w:rsidRPr="000A328D">
              <w:rPr>
                <w:color w:val="000000"/>
                <w:vertAlign w:val="subscript"/>
              </w:rPr>
              <w:t>v</w:t>
            </w:r>
            <w:r w:rsidRPr="000A328D">
              <w:rPr>
                <w:color w:val="000000"/>
                <w:vertAlign w:val="superscript"/>
              </w:rPr>
              <w:t xml:space="preserve"> </w:t>
            </w:r>
          </w:p>
        </w:tc>
        <w:tc>
          <w:tcPr>
            <w:tcW w:w="774"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rPr>
                <w:color w:val="000000"/>
              </w:rPr>
            </w:pPr>
            <w:proofErr w:type="spellStart"/>
            <w:r w:rsidRPr="000A328D">
              <w:rPr>
                <w:color w:val="000000"/>
              </w:rPr>
              <w:t>S</w:t>
            </w:r>
            <w:r w:rsidRPr="000A328D">
              <w:rPr>
                <w:color w:val="000000"/>
                <w:vertAlign w:val="subscript"/>
              </w:rPr>
              <w:t>кв</w:t>
            </w:r>
            <w:proofErr w:type="spellEnd"/>
            <w:r w:rsidRPr="000A328D">
              <w:rPr>
                <w:color w:val="000000"/>
              </w:rPr>
              <w:t xml:space="preserve"> </w:t>
            </w:r>
            <w:r w:rsidRPr="000A328D">
              <w:rPr>
                <w:color w:val="000000"/>
                <w:vertAlign w:val="subscript"/>
              </w:rPr>
              <w:t>v</w:t>
            </w:r>
          </w:p>
        </w:tc>
        <w:tc>
          <w:tcPr>
            <w:tcW w:w="935"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rPr>
                <w:color w:val="000000"/>
              </w:rPr>
            </w:pPr>
            <w:proofErr w:type="spellStart"/>
            <w:r w:rsidRPr="000A328D">
              <w:rPr>
                <w:color w:val="000000"/>
              </w:rPr>
              <w:t>ΔS</w:t>
            </w:r>
            <w:r w:rsidRPr="000A328D">
              <w:rPr>
                <w:color w:val="000000"/>
                <w:vertAlign w:val="subscript"/>
              </w:rPr>
              <w:t>жр</w:t>
            </w:r>
            <w:proofErr w:type="spellEnd"/>
            <w:r w:rsidRPr="000A328D">
              <w:rPr>
                <w:color w:val="000000"/>
              </w:rPr>
              <w:t xml:space="preserve"> </w:t>
            </w:r>
            <w:r w:rsidRPr="000A328D">
              <w:rPr>
                <w:color w:val="000000"/>
                <w:vertAlign w:val="subscript"/>
              </w:rPr>
              <w:t>v</w:t>
            </w:r>
            <w:r w:rsidRPr="000A328D">
              <w:rPr>
                <w:color w:val="000000"/>
                <w:vertAlign w:val="superscript"/>
              </w:rPr>
              <w:t xml:space="preserve"> </w:t>
            </w:r>
          </w:p>
        </w:tc>
        <w:tc>
          <w:tcPr>
            <w:tcW w:w="844"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rPr>
                <w:color w:val="000000"/>
              </w:rPr>
            </w:pPr>
            <w:proofErr w:type="spellStart"/>
            <w:r w:rsidRPr="000A328D">
              <w:rPr>
                <w:color w:val="000000"/>
              </w:rPr>
              <w:t>S</w:t>
            </w:r>
            <w:r w:rsidRPr="000A328D">
              <w:rPr>
                <w:color w:val="000000"/>
                <w:vertAlign w:val="subscript"/>
              </w:rPr>
              <w:t>кв</w:t>
            </w:r>
            <w:proofErr w:type="spellEnd"/>
            <w:r w:rsidRPr="000A328D">
              <w:rPr>
                <w:color w:val="000000"/>
              </w:rPr>
              <w:t xml:space="preserve"> </w:t>
            </w:r>
            <w:r w:rsidRPr="000A328D">
              <w:rPr>
                <w:color w:val="000000"/>
                <w:vertAlign w:val="subscript"/>
              </w:rPr>
              <w:t>v</w:t>
            </w:r>
          </w:p>
        </w:tc>
      </w:tr>
      <w:tr w:rsidR="000A328D" w:rsidRPr="000A328D" w:rsidTr="000A328D">
        <w:trPr>
          <w:trHeight w:val="315"/>
        </w:trPr>
        <w:tc>
          <w:tcPr>
            <w:tcW w:w="1804" w:type="dxa"/>
            <w:tcBorders>
              <w:top w:val="none" w:sz="4" w:space="0" w:color="000000"/>
              <w:left w:val="single" w:sz="8" w:space="0" w:color="000000"/>
              <w:bottom w:val="single" w:sz="8" w:space="0" w:color="000000"/>
              <w:right w:val="single" w:sz="8" w:space="0" w:color="000000"/>
            </w:tcBorders>
          </w:tcPr>
          <w:p w:rsidR="000A328D" w:rsidRPr="000A328D" w:rsidRDefault="000A328D" w:rsidP="000A328D">
            <w:pPr>
              <w:rPr>
                <w:color w:val="000000"/>
              </w:rPr>
            </w:pPr>
            <w:r w:rsidRPr="000A328D">
              <w:rPr>
                <w:color w:val="000000"/>
              </w:rPr>
              <w:t>1) физической культуры и спорта</w:t>
            </w:r>
          </w:p>
        </w:tc>
        <w:tc>
          <w:tcPr>
            <w:tcW w:w="899" w:type="dxa"/>
            <w:tcBorders>
              <w:top w:val="single" w:sz="8" w:space="0" w:color="000000"/>
              <w:left w:val="none" w:sz="4" w:space="0" w:color="000000"/>
              <w:bottom w:val="single" w:sz="4" w:space="0" w:color="000000"/>
              <w:right w:val="single" w:sz="4" w:space="0" w:color="000000"/>
            </w:tcBorders>
            <w:noWrap/>
            <w:vAlign w:val="bottom"/>
          </w:tcPr>
          <w:p w:rsidR="000A328D" w:rsidRPr="000A328D" w:rsidRDefault="000A328D" w:rsidP="000A328D">
            <w:pPr>
              <w:jc w:val="right"/>
              <w:rPr>
                <w:color w:val="000000"/>
              </w:rPr>
            </w:pPr>
            <w:r w:rsidRPr="000A328D">
              <w:rPr>
                <w:color w:val="000000"/>
              </w:rPr>
              <w:t>0,85</w:t>
            </w:r>
          </w:p>
        </w:tc>
        <w:tc>
          <w:tcPr>
            <w:tcW w:w="666" w:type="dxa"/>
            <w:tcBorders>
              <w:top w:val="single" w:sz="8" w:space="0" w:color="000000"/>
              <w:left w:val="none" w:sz="4" w:space="0" w:color="000000"/>
              <w:bottom w:val="single" w:sz="4" w:space="0" w:color="000000"/>
              <w:right w:val="single" w:sz="4" w:space="0" w:color="000000"/>
            </w:tcBorders>
            <w:noWrap/>
            <w:vAlign w:val="bottom"/>
          </w:tcPr>
          <w:p w:rsidR="000A328D" w:rsidRPr="000A328D" w:rsidRDefault="000A328D" w:rsidP="000A328D">
            <w:pPr>
              <w:jc w:val="right"/>
              <w:rPr>
                <w:color w:val="000000"/>
              </w:rPr>
            </w:pPr>
            <w:r w:rsidRPr="000A328D">
              <w:rPr>
                <w:color w:val="000000"/>
              </w:rPr>
              <w:t>1,54</w:t>
            </w:r>
          </w:p>
        </w:tc>
        <w:tc>
          <w:tcPr>
            <w:tcW w:w="317" w:type="dxa"/>
            <w:tcBorders>
              <w:top w:val="single" w:sz="8" w:space="0" w:color="000000"/>
              <w:left w:val="none" w:sz="4" w:space="0" w:color="000000"/>
              <w:bottom w:val="single" w:sz="4"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910</w:t>
            </w:r>
          </w:p>
        </w:tc>
        <w:tc>
          <w:tcPr>
            <w:tcW w:w="872" w:type="dxa"/>
            <w:tcBorders>
              <w:top w:val="none" w:sz="4" w:space="0" w:color="000000"/>
              <w:left w:val="none" w:sz="4" w:space="0" w:color="000000"/>
              <w:bottom w:val="single" w:sz="4" w:space="0" w:color="000000"/>
              <w:right w:val="single" w:sz="4" w:space="0" w:color="000000"/>
            </w:tcBorders>
            <w:noWrap/>
            <w:vAlign w:val="bottom"/>
          </w:tcPr>
          <w:p w:rsidR="000A328D" w:rsidRPr="000A328D" w:rsidRDefault="000A328D" w:rsidP="000A328D">
            <w:pPr>
              <w:jc w:val="right"/>
              <w:rPr>
                <w:color w:val="000000"/>
              </w:rPr>
            </w:pPr>
            <w:r w:rsidRPr="000A328D">
              <w:rPr>
                <w:color w:val="000000"/>
              </w:rPr>
              <w:t>910</w:t>
            </w:r>
          </w:p>
        </w:tc>
        <w:tc>
          <w:tcPr>
            <w:tcW w:w="983" w:type="dxa"/>
            <w:tcBorders>
              <w:top w:val="none" w:sz="4" w:space="0" w:color="000000"/>
              <w:left w:val="none" w:sz="4" w:space="0" w:color="000000"/>
              <w:bottom w:val="single" w:sz="4"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1431</w:t>
            </w:r>
          </w:p>
        </w:tc>
        <w:tc>
          <w:tcPr>
            <w:tcW w:w="716" w:type="dxa"/>
            <w:tcBorders>
              <w:top w:val="none" w:sz="4" w:space="0" w:color="000000"/>
              <w:left w:val="none" w:sz="4" w:space="0" w:color="000000"/>
              <w:bottom w:val="single" w:sz="4" w:space="0" w:color="000000"/>
              <w:right w:val="single" w:sz="4" w:space="0" w:color="000000"/>
            </w:tcBorders>
            <w:noWrap/>
            <w:vAlign w:val="bottom"/>
          </w:tcPr>
          <w:p w:rsidR="000A328D" w:rsidRPr="000A328D" w:rsidRDefault="000A328D" w:rsidP="000A328D">
            <w:pPr>
              <w:jc w:val="right"/>
              <w:rPr>
                <w:color w:val="000000"/>
              </w:rPr>
            </w:pPr>
            <w:r w:rsidRPr="000A328D">
              <w:rPr>
                <w:color w:val="000000"/>
              </w:rPr>
              <w:t>910</w:t>
            </w:r>
          </w:p>
        </w:tc>
        <w:tc>
          <w:tcPr>
            <w:tcW w:w="766" w:type="dxa"/>
            <w:tcBorders>
              <w:top w:val="none" w:sz="4" w:space="0" w:color="000000"/>
              <w:left w:val="none" w:sz="4" w:space="0" w:color="000000"/>
              <w:bottom w:val="single" w:sz="4"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2283</w:t>
            </w:r>
          </w:p>
        </w:tc>
        <w:tc>
          <w:tcPr>
            <w:tcW w:w="906" w:type="dxa"/>
            <w:tcBorders>
              <w:top w:val="none" w:sz="4" w:space="0" w:color="000000"/>
              <w:left w:val="none" w:sz="4" w:space="0" w:color="000000"/>
              <w:bottom w:val="single" w:sz="4" w:space="0" w:color="000000"/>
              <w:right w:val="single" w:sz="4" w:space="0" w:color="000000"/>
            </w:tcBorders>
            <w:noWrap/>
            <w:vAlign w:val="bottom"/>
          </w:tcPr>
          <w:p w:rsidR="000A328D" w:rsidRPr="000A328D" w:rsidRDefault="000A328D" w:rsidP="000A328D">
            <w:pPr>
              <w:jc w:val="right"/>
              <w:rPr>
                <w:color w:val="000000"/>
              </w:rPr>
            </w:pPr>
            <w:r w:rsidRPr="000A328D">
              <w:rPr>
                <w:color w:val="000000"/>
              </w:rPr>
              <w:t>910</w:t>
            </w:r>
          </w:p>
        </w:tc>
        <w:tc>
          <w:tcPr>
            <w:tcW w:w="774" w:type="dxa"/>
            <w:tcBorders>
              <w:top w:val="none" w:sz="4" w:space="0" w:color="000000"/>
              <w:left w:val="none" w:sz="4" w:space="0" w:color="000000"/>
              <w:bottom w:val="single" w:sz="4"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2659</w:t>
            </w:r>
          </w:p>
        </w:tc>
        <w:tc>
          <w:tcPr>
            <w:tcW w:w="935" w:type="dxa"/>
            <w:tcBorders>
              <w:top w:val="none" w:sz="4" w:space="0" w:color="000000"/>
              <w:left w:val="none" w:sz="4" w:space="0" w:color="000000"/>
              <w:bottom w:val="single" w:sz="4" w:space="0" w:color="000000"/>
              <w:right w:val="single" w:sz="4" w:space="0" w:color="000000"/>
            </w:tcBorders>
            <w:noWrap/>
            <w:vAlign w:val="bottom"/>
          </w:tcPr>
          <w:p w:rsidR="000A328D" w:rsidRPr="000A328D" w:rsidRDefault="000A328D" w:rsidP="000A328D">
            <w:pPr>
              <w:jc w:val="right"/>
              <w:rPr>
                <w:color w:val="000000"/>
              </w:rPr>
            </w:pPr>
            <w:r w:rsidRPr="000A328D">
              <w:rPr>
                <w:color w:val="000000"/>
              </w:rPr>
              <w:t>910</w:t>
            </w:r>
          </w:p>
        </w:tc>
        <w:tc>
          <w:tcPr>
            <w:tcW w:w="844" w:type="dxa"/>
            <w:tcBorders>
              <w:top w:val="none" w:sz="4" w:space="0" w:color="000000"/>
              <w:left w:val="none" w:sz="4" w:space="0" w:color="000000"/>
              <w:bottom w:val="single" w:sz="4"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2689</w:t>
            </w:r>
          </w:p>
        </w:tc>
      </w:tr>
      <w:tr w:rsidR="000A328D" w:rsidRPr="000A328D" w:rsidTr="000A328D">
        <w:trPr>
          <w:trHeight w:val="315"/>
        </w:trPr>
        <w:tc>
          <w:tcPr>
            <w:tcW w:w="1804" w:type="dxa"/>
            <w:tcBorders>
              <w:top w:val="none" w:sz="4" w:space="0" w:color="000000"/>
              <w:left w:val="single" w:sz="8" w:space="0" w:color="000000"/>
              <w:bottom w:val="single" w:sz="8" w:space="0" w:color="000000"/>
              <w:right w:val="single" w:sz="8" w:space="0" w:color="000000"/>
            </w:tcBorders>
          </w:tcPr>
          <w:p w:rsidR="000A328D" w:rsidRPr="000A328D" w:rsidRDefault="000A328D" w:rsidP="000A328D">
            <w:pPr>
              <w:rPr>
                <w:color w:val="000000"/>
              </w:rPr>
            </w:pPr>
            <w:r w:rsidRPr="000A328D">
              <w:rPr>
                <w:color w:val="000000"/>
              </w:rPr>
              <w:t>2) торговли и общественного питания</w:t>
            </w:r>
          </w:p>
        </w:tc>
        <w:tc>
          <w:tcPr>
            <w:tcW w:w="899" w:type="dxa"/>
            <w:tcBorders>
              <w:top w:val="single" w:sz="4" w:space="0" w:color="000000"/>
              <w:left w:val="none" w:sz="4" w:space="0" w:color="000000"/>
              <w:bottom w:val="single" w:sz="4" w:space="0" w:color="000000"/>
              <w:right w:val="single" w:sz="4" w:space="0" w:color="000000"/>
            </w:tcBorders>
            <w:noWrap/>
            <w:vAlign w:val="bottom"/>
          </w:tcPr>
          <w:p w:rsidR="000A328D" w:rsidRPr="000A328D" w:rsidRDefault="000A328D" w:rsidP="000A328D">
            <w:pPr>
              <w:jc w:val="right"/>
              <w:rPr>
                <w:color w:val="000000"/>
              </w:rPr>
            </w:pPr>
            <w:r w:rsidRPr="000A328D">
              <w:rPr>
                <w:color w:val="000000"/>
              </w:rPr>
              <w:t>0,16</w:t>
            </w:r>
          </w:p>
        </w:tc>
        <w:tc>
          <w:tcPr>
            <w:tcW w:w="666" w:type="dxa"/>
            <w:tcBorders>
              <w:top w:val="single" w:sz="4" w:space="0" w:color="000000"/>
              <w:left w:val="none" w:sz="4" w:space="0" w:color="000000"/>
              <w:bottom w:val="single" w:sz="4" w:space="0" w:color="000000"/>
              <w:right w:val="single" w:sz="4" w:space="0" w:color="000000"/>
            </w:tcBorders>
            <w:noWrap/>
            <w:vAlign w:val="bottom"/>
          </w:tcPr>
          <w:p w:rsidR="000A328D" w:rsidRPr="000A328D" w:rsidRDefault="000A328D" w:rsidP="000A328D">
            <w:pPr>
              <w:jc w:val="right"/>
              <w:rPr>
                <w:color w:val="000000"/>
              </w:rPr>
            </w:pPr>
            <w:r w:rsidRPr="000A328D">
              <w:rPr>
                <w:color w:val="000000"/>
              </w:rPr>
              <w:t>1,27</w:t>
            </w:r>
          </w:p>
        </w:tc>
        <w:tc>
          <w:tcPr>
            <w:tcW w:w="317" w:type="dxa"/>
            <w:tcBorders>
              <w:top w:val="single" w:sz="4" w:space="0" w:color="000000"/>
              <w:left w:val="none" w:sz="4" w:space="0" w:color="000000"/>
              <w:bottom w:val="single" w:sz="4"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872" w:type="dxa"/>
            <w:tcBorders>
              <w:top w:val="none" w:sz="4" w:space="0" w:color="000000"/>
              <w:left w:val="none" w:sz="4" w:space="0" w:color="000000"/>
              <w:bottom w:val="single" w:sz="4" w:space="0" w:color="000000"/>
              <w:right w:val="single" w:sz="4" w:space="0" w:color="000000"/>
            </w:tcBorders>
            <w:noWrap/>
            <w:vAlign w:val="bottom"/>
          </w:tcPr>
          <w:p w:rsidR="000A328D" w:rsidRPr="000A328D" w:rsidRDefault="000A328D" w:rsidP="000A328D">
            <w:pPr>
              <w:jc w:val="right"/>
              <w:rPr>
                <w:color w:val="000000"/>
              </w:rPr>
            </w:pPr>
            <w:r w:rsidRPr="000A328D">
              <w:rPr>
                <w:color w:val="000000"/>
              </w:rPr>
              <w:t>0</w:t>
            </w:r>
          </w:p>
        </w:tc>
        <w:tc>
          <w:tcPr>
            <w:tcW w:w="983" w:type="dxa"/>
            <w:tcBorders>
              <w:top w:val="none" w:sz="4" w:space="0" w:color="000000"/>
              <w:left w:val="none" w:sz="4" w:space="0" w:color="000000"/>
              <w:bottom w:val="single" w:sz="4"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1401</w:t>
            </w:r>
          </w:p>
        </w:tc>
        <w:tc>
          <w:tcPr>
            <w:tcW w:w="716" w:type="dxa"/>
            <w:tcBorders>
              <w:top w:val="none" w:sz="4" w:space="0" w:color="000000"/>
              <w:left w:val="none" w:sz="4" w:space="0" w:color="000000"/>
              <w:bottom w:val="single" w:sz="4" w:space="0" w:color="000000"/>
              <w:right w:val="single" w:sz="4" w:space="0" w:color="000000"/>
            </w:tcBorders>
            <w:noWrap/>
            <w:vAlign w:val="bottom"/>
          </w:tcPr>
          <w:p w:rsidR="000A328D" w:rsidRPr="000A328D" w:rsidRDefault="000A328D" w:rsidP="000A328D">
            <w:pPr>
              <w:jc w:val="right"/>
              <w:rPr>
                <w:color w:val="000000"/>
              </w:rPr>
            </w:pPr>
            <w:r w:rsidRPr="000A328D">
              <w:rPr>
                <w:color w:val="000000"/>
              </w:rPr>
              <w:t>0</w:t>
            </w:r>
          </w:p>
        </w:tc>
        <w:tc>
          <w:tcPr>
            <w:tcW w:w="766" w:type="dxa"/>
            <w:tcBorders>
              <w:top w:val="none" w:sz="4" w:space="0" w:color="000000"/>
              <w:left w:val="none" w:sz="4" w:space="0" w:color="000000"/>
              <w:bottom w:val="single" w:sz="4"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1911</w:t>
            </w:r>
          </w:p>
        </w:tc>
        <w:tc>
          <w:tcPr>
            <w:tcW w:w="906" w:type="dxa"/>
            <w:tcBorders>
              <w:top w:val="none" w:sz="4" w:space="0" w:color="000000"/>
              <w:left w:val="none" w:sz="4" w:space="0" w:color="000000"/>
              <w:bottom w:val="single" w:sz="4" w:space="0" w:color="000000"/>
              <w:right w:val="single" w:sz="4" w:space="0" w:color="000000"/>
            </w:tcBorders>
            <w:noWrap/>
            <w:vAlign w:val="bottom"/>
          </w:tcPr>
          <w:p w:rsidR="000A328D" w:rsidRPr="000A328D" w:rsidRDefault="000A328D" w:rsidP="000A328D">
            <w:pPr>
              <w:jc w:val="right"/>
              <w:rPr>
                <w:color w:val="000000"/>
              </w:rPr>
            </w:pPr>
            <w:r w:rsidRPr="000A328D">
              <w:rPr>
                <w:color w:val="000000"/>
              </w:rPr>
              <w:t>0</w:t>
            </w:r>
          </w:p>
        </w:tc>
        <w:tc>
          <w:tcPr>
            <w:tcW w:w="774" w:type="dxa"/>
            <w:tcBorders>
              <w:top w:val="none" w:sz="4" w:space="0" w:color="000000"/>
              <w:left w:val="none" w:sz="4" w:space="0" w:color="000000"/>
              <w:bottom w:val="single" w:sz="4"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2135</w:t>
            </w:r>
          </w:p>
        </w:tc>
        <w:tc>
          <w:tcPr>
            <w:tcW w:w="935" w:type="dxa"/>
            <w:tcBorders>
              <w:top w:val="none" w:sz="4" w:space="0" w:color="000000"/>
              <w:left w:val="none" w:sz="4" w:space="0" w:color="000000"/>
              <w:bottom w:val="single" w:sz="4" w:space="0" w:color="000000"/>
              <w:right w:val="single" w:sz="4" w:space="0" w:color="000000"/>
            </w:tcBorders>
            <w:noWrap/>
            <w:vAlign w:val="bottom"/>
          </w:tcPr>
          <w:p w:rsidR="000A328D" w:rsidRPr="000A328D" w:rsidRDefault="000A328D" w:rsidP="000A328D">
            <w:pPr>
              <w:jc w:val="right"/>
              <w:rPr>
                <w:color w:val="000000"/>
              </w:rPr>
            </w:pPr>
            <w:r w:rsidRPr="000A328D">
              <w:rPr>
                <w:color w:val="000000"/>
              </w:rPr>
              <w:t>0</w:t>
            </w:r>
          </w:p>
        </w:tc>
        <w:tc>
          <w:tcPr>
            <w:tcW w:w="844" w:type="dxa"/>
            <w:tcBorders>
              <w:top w:val="none" w:sz="4" w:space="0" w:color="000000"/>
              <w:left w:val="none" w:sz="4" w:space="0" w:color="000000"/>
              <w:bottom w:val="single" w:sz="4"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2153</w:t>
            </w:r>
          </w:p>
        </w:tc>
      </w:tr>
      <w:tr w:rsidR="000A328D" w:rsidRPr="000A328D" w:rsidTr="000A328D">
        <w:trPr>
          <w:trHeight w:val="315"/>
        </w:trPr>
        <w:tc>
          <w:tcPr>
            <w:tcW w:w="1804" w:type="dxa"/>
            <w:tcBorders>
              <w:top w:val="none" w:sz="4" w:space="0" w:color="000000"/>
              <w:left w:val="single" w:sz="8" w:space="0" w:color="000000"/>
              <w:bottom w:val="single" w:sz="8" w:space="0" w:color="000000"/>
              <w:right w:val="single" w:sz="8" w:space="0" w:color="000000"/>
            </w:tcBorders>
          </w:tcPr>
          <w:p w:rsidR="000A328D" w:rsidRPr="000A328D" w:rsidRDefault="000A328D" w:rsidP="000A328D">
            <w:pPr>
              <w:rPr>
                <w:color w:val="000000"/>
              </w:rPr>
            </w:pPr>
            <w:r w:rsidRPr="000A328D">
              <w:rPr>
                <w:color w:val="000000"/>
              </w:rPr>
              <w:t>3) коммунально-бытового назначения</w:t>
            </w:r>
          </w:p>
        </w:tc>
        <w:tc>
          <w:tcPr>
            <w:tcW w:w="899" w:type="dxa"/>
            <w:tcBorders>
              <w:top w:val="single" w:sz="4" w:space="0" w:color="000000"/>
              <w:left w:val="none" w:sz="4" w:space="0" w:color="000000"/>
              <w:bottom w:val="single" w:sz="4" w:space="0" w:color="000000"/>
              <w:right w:val="single" w:sz="4" w:space="0" w:color="000000"/>
            </w:tcBorders>
            <w:noWrap/>
            <w:vAlign w:val="bottom"/>
          </w:tcPr>
          <w:p w:rsidR="000A328D" w:rsidRPr="000A328D" w:rsidRDefault="000A328D" w:rsidP="000A328D">
            <w:pPr>
              <w:jc w:val="right"/>
              <w:rPr>
                <w:color w:val="000000"/>
              </w:rPr>
            </w:pPr>
            <w:r w:rsidRPr="000A328D">
              <w:rPr>
                <w:color w:val="000000"/>
              </w:rPr>
              <w:t>0,07</w:t>
            </w:r>
          </w:p>
        </w:tc>
        <w:tc>
          <w:tcPr>
            <w:tcW w:w="666" w:type="dxa"/>
            <w:tcBorders>
              <w:top w:val="single" w:sz="4" w:space="0" w:color="000000"/>
              <w:left w:val="none" w:sz="4" w:space="0" w:color="000000"/>
              <w:bottom w:val="single" w:sz="4" w:space="0" w:color="000000"/>
              <w:right w:val="single" w:sz="4" w:space="0" w:color="000000"/>
            </w:tcBorders>
            <w:noWrap/>
            <w:vAlign w:val="bottom"/>
          </w:tcPr>
          <w:p w:rsidR="000A328D" w:rsidRPr="000A328D" w:rsidRDefault="000A328D" w:rsidP="000A328D">
            <w:pPr>
              <w:jc w:val="right"/>
              <w:rPr>
                <w:color w:val="000000"/>
              </w:rPr>
            </w:pPr>
            <w:r w:rsidRPr="000A328D">
              <w:rPr>
                <w:color w:val="000000"/>
              </w:rPr>
              <w:t>0,25</w:t>
            </w:r>
          </w:p>
        </w:tc>
        <w:tc>
          <w:tcPr>
            <w:tcW w:w="317" w:type="dxa"/>
            <w:tcBorders>
              <w:top w:val="single" w:sz="4" w:space="0" w:color="000000"/>
              <w:left w:val="none" w:sz="4" w:space="0" w:color="000000"/>
              <w:bottom w:val="single" w:sz="4"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270</w:t>
            </w:r>
          </w:p>
        </w:tc>
        <w:tc>
          <w:tcPr>
            <w:tcW w:w="872" w:type="dxa"/>
            <w:tcBorders>
              <w:top w:val="none" w:sz="4" w:space="0" w:color="000000"/>
              <w:left w:val="none" w:sz="4" w:space="0" w:color="000000"/>
              <w:bottom w:val="single" w:sz="4" w:space="0" w:color="000000"/>
              <w:right w:val="single" w:sz="4" w:space="0" w:color="000000"/>
            </w:tcBorders>
            <w:noWrap/>
            <w:vAlign w:val="bottom"/>
          </w:tcPr>
          <w:p w:rsidR="000A328D" w:rsidRPr="000A328D" w:rsidRDefault="000A328D" w:rsidP="000A328D">
            <w:pPr>
              <w:jc w:val="right"/>
              <w:rPr>
                <w:color w:val="000000"/>
              </w:rPr>
            </w:pPr>
            <w:r w:rsidRPr="000A328D">
              <w:rPr>
                <w:color w:val="000000"/>
              </w:rPr>
              <w:t>245</w:t>
            </w:r>
          </w:p>
        </w:tc>
        <w:tc>
          <w:tcPr>
            <w:tcW w:w="983" w:type="dxa"/>
            <w:tcBorders>
              <w:top w:val="none" w:sz="4" w:space="0" w:color="000000"/>
              <w:left w:val="none" w:sz="4" w:space="0" w:color="000000"/>
              <w:bottom w:val="single" w:sz="4"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69</w:t>
            </w:r>
          </w:p>
        </w:tc>
        <w:tc>
          <w:tcPr>
            <w:tcW w:w="716" w:type="dxa"/>
            <w:tcBorders>
              <w:top w:val="none" w:sz="4" w:space="0" w:color="000000"/>
              <w:left w:val="none" w:sz="4" w:space="0" w:color="000000"/>
              <w:bottom w:val="single" w:sz="4" w:space="0" w:color="000000"/>
              <w:right w:val="single" w:sz="4" w:space="0" w:color="000000"/>
            </w:tcBorders>
            <w:noWrap/>
            <w:vAlign w:val="bottom"/>
          </w:tcPr>
          <w:p w:rsidR="000A328D" w:rsidRPr="000A328D" w:rsidRDefault="000A328D" w:rsidP="000A328D">
            <w:pPr>
              <w:jc w:val="right"/>
              <w:rPr>
                <w:color w:val="000000"/>
              </w:rPr>
            </w:pPr>
            <w:r w:rsidRPr="000A328D">
              <w:rPr>
                <w:color w:val="000000"/>
              </w:rPr>
              <w:t>270</w:t>
            </w:r>
          </w:p>
        </w:tc>
        <w:tc>
          <w:tcPr>
            <w:tcW w:w="766" w:type="dxa"/>
            <w:tcBorders>
              <w:top w:val="none" w:sz="4" w:space="0" w:color="000000"/>
              <w:left w:val="none" w:sz="4" w:space="0" w:color="000000"/>
              <w:bottom w:val="single" w:sz="4"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158</w:t>
            </w:r>
          </w:p>
        </w:tc>
        <w:tc>
          <w:tcPr>
            <w:tcW w:w="906" w:type="dxa"/>
            <w:tcBorders>
              <w:top w:val="none" w:sz="4" w:space="0" w:color="000000"/>
              <w:left w:val="none" w:sz="4" w:space="0" w:color="000000"/>
              <w:bottom w:val="single" w:sz="4" w:space="0" w:color="000000"/>
              <w:right w:val="single" w:sz="4" w:space="0" w:color="000000"/>
            </w:tcBorders>
            <w:noWrap/>
            <w:vAlign w:val="bottom"/>
          </w:tcPr>
          <w:p w:rsidR="000A328D" w:rsidRPr="000A328D" w:rsidRDefault="000A328D" w:rsidP="000A328D">
            <w:pPr>
              <w:jc w:val="right"/>
              <w:rPr>
                <w:color w:val="000000"/>
              </w:rPr>
            </w:pPr>
            <w:r w:rsidRPr="000A328D">
              <w:rPr>
                <w:color w:val="000000"/>
              </w:rPr>
              <w:t>270</w:t>
            </w:r>
          </w:p>
        </w:tc>
        <w:tc>
          <w:tcPr>
            <w:tcW w:w="774" w:type="dxa"/>
            <w:tcBorders>
              <w:top w:val="none" w:sz="4" w:space="0" w:color="000000"/>
              <w:left w:val="none" w:sz="4" w:space="0" w:color="000000"/>
              <w:bottom w:val="single" w:sz="4"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208</w:t>
            </w:r>
          </w:p>
        </w:tc>
        <w:tc>
          <w:tcPr>
            <w:tcW w:w="935" w:type="dxa"/>
            <w:tcBorders>
              <w:top w:val="none" w:sz="4" w:space="0" w:color="000000"/>
              <w:left w:val="none" w:sz="4" w:space="0" w:color="000000"/>
              <w:bottom w:val="single" w:sz="4" w:space="0" w:color="000000"/>
              <w:right w:val="single" w:sz="4" w:space="0" w:color="000000"/>
            </w:tcBorders>
            <w:noWrap/>
            <w:vAlign w:val="bottom"/>
          </w:tcPr>
          <w:p w:rsidR="000A328D" w:rsidRPr="000A328D" w:rsidRDefault="000A328D" w:rsidP="000A328D">
            <w:pPr>
              <w:jc w:val="right"/>
              <w:rPr>
                <w:color w:val="000000"/>
              </w:rPr>
            </w:pPr>
            <w:r w:rsidRPr="000A328D">
              <w:rPr>
                <w:color w:val="000000"/>
              </w:rPr>
              <w:t>270</w:t>
            </w:r>
          </w:p>
        </w:tc>
        <w:tc>
          <w:tcPr>
            <w:tcW w:w="844" w:type="dxa"/>
            <w:tcBorders>
              <w:top w:val="none" w:sz="4" w:space="0" w:color="000000"/>
              <w:left w:val="none" w:sz="4" w:space="0" w:color="000000"/>
              <w:bottom w:val="single" w:sz="4"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212</w:t>
            </w:r>
          </w:p>
        </w:tc>
      </w:tr>
      <w:tr w:rsidR="000A328D" w:rsidRPr="000A328D" w:rsidTr="000A328D">
        <w:trPr>
          <w:trHeight w:val="416"/>
        </w:trPr>
        <w:tc>
          <w:tcPr>
            <w:tcW w:w="1804" w:type="dxa"/>
            <w:tcBorders>
              <w:top w:val="none" w:sz="4" w:space="0" w:color="000000"/>
              <w:left w:val="single" w:sz="8" w:space="0" w:color="000000"/>
              <w:bottom w:val="single" w:sz="8" w:space="0" w:color="000000"/>
              <w:right w:val="single" w:sz="8" w:space="0" w:color="000000"/>
            </w:tcBorders>
          </w:tcPr>
          <w:p w:rsidR="000A328D" w:rsidRPr="000A328D" w:rsidRDefault="000A328D" w:rsidP="000A328D">
            <w:pPr>
              <w:rPr>
                <w:color w:val="000000"/>
              </w:rPr>
            </w:pPr>
            <w:r w:rsidRPr="000A328D">
              <w:rPr>
                <w:color w:val="000000"/>
              </w:rPr>
              <w:t>4) здравоохранения</w:t>
            </w:r>
          </w:p>
        </w:tc>
        <w:tc>
          <w:tcPr>
            <w:tcW w:w="899" w:type="dxa"/>
            <w:tcBorders>
              <w:top w:val="single" w:sz="4" w:space="0" w:color="000000"/>
              <w:left w:val="none" w:sz="4" w:space="0" w:color="000000"/>
              <w:bottom w:val="single" w:sz="4" w:space="0" w:color="000000"/>
              <w:right w:val="single" w:sz="4" w:space="0" w:color="000000"/>
            </w:tcBorders>
            <w:noWrap/>
            <w:vAlign w:val="bottom"/>
          </w:tcPr>
          <w:p w:rsidR="000A328D" w:rsidRPr="000A328D" w:rsidRDefault="000A328D" w:rsidP="000A328D">
            <w:pPr>
              <w:jc w:val="right"/>
              <w:rPr>
                <w:color w:val="000000"/>
              </w:rPr>
            </w:pPr>
            <w:r w:rsidRPr="000A328D">
              <w:rPr>
                <w:color w:val="000000"/>
              </w:rPr>
              <w:t>0</w:t>
            </w:r>
          </w:p>
        </w:tc>
        <w:tc>
          <w:tcPr>
            <w:tcW w:w="666" w:type="dxa"/>
            <w:tcBorders>
              <w:top w:val="single" w:sz="4" w:space="0" w:color="000000"/>
              <w:left w:val="none" w:sz="4" w:space="0" w:color="000000"/>
              <w:bottom w:val="single" w:sz="4" w:space="0" w:color="000000"/>
              <w:right w:val="single" w:sz="4" w:space="0" w:color="000000"/>
            </w:tcBorders>
            <w:noWrap/>
            <w:vAlign w:val="bottom"/>
          </w:tcPr>
          <w:p w:rsidR="000A328D" w:rsidRPr="000A328D" w:rsidRDefault="000A328D" w:rsidP="000A328D">
            <w:pPr>
              <w:jc w:val="right"/>
              <w:rPr>
                <w:color w:val="000000"/>
              </w:rPr>
            </w:pPr>
            <w:r w:rsidRPr="000A328D">
              <w:rPr>
                <w:color w:val="000000"/>
              </w:rPr>
              <w:t>0,25</w:t>
            </w:r>
          </w:p>
        </w:tc>
        <w:tc>
          <w:tcPr>
            <w:tcW w:w="317" w:type="dxa"/>
            <w:tcBorders>
              <w:top w:val="single" w:sz="4" w:space="0" w:color="000000"/>
              <w:left w:val="none" w:sz="4" w:space="0" w:color="000000"/>
              <w:bottom w:val="single" w:sz="4"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-130</w:t>
            </w:r>
          </w:p>
        </w:tc>
        <w:tc>
          <w:tcPr>
            <w:tcW w:w="872" w:type="dxa"/>
            <w:tcBorders>
              <w:top w:val="none" w:sz="4" w:space="0" w:color="000000"/>
              <w:left w:val="none" w:sz="4" w:space="0" w:color="000000"/>
              <w:bottom w:val="single" w:sz="4" w:space="0" w:color="000000"/>
              <w:right w:val="single" w:sz="4" w:space="0" w:color="000000"/>
            </w:tcBorders>
            <w:noWrap/>
            <w:vAlign w:val="bottom"/>
          </w:tcPr>
          <w:p w:rsidR="000A328D" w:rsidRPr="000A328D" w:rsidRDefault="000A328D" w:rsidP="000A328D">
            <w:pPr>
              <w:jc w:val="right"/>
              <w:rPr>
                <w:color w:val="000000"/>
              </w:rPr>
            </w:pPr>
            <w:r w:rsidRPr="000A328D">
              <w:rPr>
                <w:color w:val="000000"/>
              </w:rPr>
              <w:t>-130</w:t>
            </w:r>
          </w:p>
        </w:tc>
        <w:tc>
          <w:tcPr>
            <w:tcW w:w="983" w:type="dxa"/>
            <w:tcBorders>
              <w:top w:val="none" w:sz="4" w:space="0" w:color="000000"/>
              <w:left w:val="none" w:sz="4" w:space="0" w:color="000000"/>
              <w:bottom w:val="single" w:sz="4"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375</w:t>
            </w:r>
          </w:p>
        </w:tc>
        <w:tc>
          <w:tcPr>
            <w:tcW w:w="716" w:type="dxa"/>
            <w:tcBorders>
              <w:top w:val="none" w:sz="4" w:space="0" w:color="000000"/>
              <w:left w:val="none" w:sz="4" w:space="0" w:color="000000"/>
              <w:bottom w:val="single" w:sz="4" w:space="0" w:color="000000"/>
              <w:right w:val="single" w:sz="4" w:space="0" w:color="000000"/>
            </w:tcBorders>
            <w:noWrap/>
            <w:vAlign w:val="bottom"/>
          </w:tcPr>
          <w:p w:rsidR="000A328D" w:rsidRPr="000A328D" w:rsidRDefault="000A328D" w:rsidP="000A328D">
            <w:pPr>
              <w:jc w:val="right"/>
              <w:rPr>
                <w:color w:val="000000"/>
              </w:rPr>
            </w:pPr>
            <w:r w:rsidRPr="000A328D">
              <w:rPr>
                <w:color w:val="000000"/>
              </w:rPr>
              <w:t>-130</w:t>
            </w:r>
          </w:p>
        </w:tc>
        <w:tc>
          <w:tcPr>
            <w:tcW w:w="766" w:type="dxa"/>
            <w:tcBorders>
              <w:top w:val="none" w:sz="4" w:space="0" w:color="000000"/>
              <w:left w:val="none" w:sz="4" w:space="0" w:color="000000"/>
              <w:bottom w:val="single" w:sz="4"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464</w:t>
            </w:r>
          </w:p>
        </w:tc>
        <w:tc>
          <w:tcPr>
            <w:tcW w:w="906" w:type="dxa"/>
            <w:tcBorders>
              <w:top w:val="none" w:sz="4" w:space="0" w:color="000000"/>
              <w:left w:val="none" w:sz="4" w:space="0" w:color="000000"/>
              <w:bottom w:val="single" w:sz="4" w:space="0" w:color="000000"/>
              <w:right w:val="single" w:sz="4" w:space="0" w:color="000000"/>
            </w:tcBorders>
            <w:noWrap/>
            <w:vAlign w:val="bottom"/>
          </w:tcPr>
          <w:p w:rsidR="000A328D" w:rsidRPr="000A328D" w:rsidRDefault="000A328D" w:rsidP="000A328D">
            <w:pPr>
              <w:jc w:val="right"/>
              <w:rPr>
                <w:color w:val="000000"/>
              </w:rPr>
            </w:pPr>
            <w:r w:rsidRPr="000A328D">
              <w:rPr>
                <w:color w:val="000000"/>
              </w:rPr>
              <w:t>-130</w:t>
            </w:r>
          </w:p>
        </w:tc>
        <w:tc>
          <w:tcPr>
            <w:tcW w:w="774" w:type="dxa"/>
            <w:tcBorders>
              <w:top w:val="none" w:sz="4" w:space="0" w:color="000000"/>
              <w:left w:val="none" w:sz="4" w:space="0" w:color="000000"/>
              <w:bottom w:val="single" w:sz="4"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503</w:t>
            </w:r>
          </w:p>
        </w:tc>
        <w:tc>
          <w:tcPr>
            <w:tcW w:w="935" w:type="dxa"/>
            <w:tcBorders>
              <w:top w:val="none" w:sz="4" w:space="0" w:color="000000"/>
              <w:left w:val="none" w:sz="4" w:space="0" w:color="000000"/>
              <w:bottom w:val="single" w:sz="4" w:space="0" w:color="000000"/>
              <w:right w:val="single" w:sz="4" w:space="0" w:color="000000"/>
            </w:tcBorders>
            <w:noWrap/>
            <w:vAlign w:val="bottom"/>
          </w:tcPr>
          <w:p w:rsidR="000A328D" w:rsidRPr="000A328D" w:rsidRDefault="000A328D" w:rsidP="000A328D">
            <w:pPr>
              <w:jc w:val="right"/>
              <w:rPr>
                <w:color w:val="000000"/>
              </w:rPr>
            </w:pPr>
            <w:r w:rsidRPr="000A328D">
              <w:rPr>
                <w:color w:val="000000"/>
              </w:rPr>
              <w:t>-130</w:t>
            </w:r>
          </w:p>
        </w:tc>
        <w:tc>
          <w:tcPr>
            <w:tcW w:w="844" w:type="dxa"/>
            <w:tcBorders>
              <w:top w:val="none" w:sz="4" w:space="0" w:color="000000"/>
              <w:left w:val="none" w:sz="4" w:space="0" w:color="000000"/>
              <w:bottom w:val="single" w:sz="4"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506</w:t>
            </w:r>
          </w:p>
        </w:tc>
      </w:tr>
      <w:tr w:rsidR="000A328D" w:rsidRPr="000A328D" w:rsidTr="000A328D">
        <w:trPr>
          <w:trHeight w:val="549"/>
        </w:trPr>
        <w:tc>
          <w:tcPr>
            <w:tcW w:w="1804" w:type="dxa"/>
            <w:tcBorders>
              <w:top w:val="none" w:sz="4" w:space="0" w:color="000000"/>
              <w:left w:val="single" w:sz="8" w:space="0" w:color="000000"/>
              <w:bottom w:val="single" w:sz="8" w:space="0" w:color="000000"/>
              <w:right w:val="single" w:sz="8" w:space="0" w:color="000000"/>
            </w:tcBorders>
          </w:tcPr>
          <w:p w:rsidR="000A328D" w:rsidRPr="000A328D" w:rsidRDefault="000A328D" w:rsidP="000A328D">
            <w:pPr>
              <w:rPr>
                <w:color w:val="000000"/>
              </w:rPr>
            </w:pPr>
            <w:r w:rsidRPr="000A328D">
              <w:rPr>
                <w:color w:val="000000"/>
              </w:rPr>
              <w:t>5) образования</w:t>
            </w:r>
          </w:p>
        </w:tc>
        <w:tc>
          <w:tcPr>
            <w:tcW w:w="899" w:type="dxa"/>
            <w:tcBorders>
              <w:top w:val="single" w:sz="4" w:space="0" w:color="000000"/>
              <w:left w:val="none" w:sz="4" w:space="0" w:color="000000"/>
              <w:bottom w:val="single" w:sz="4" w:space="0" w:color="000000"/>
              <w:right w:val="single" w:sz="4" w:space="0" w:color="000000"/>
            </w:tcBorders>
            <w:noWrap/>
            <w:vAlign w:val="bottom"/>
          </w:tcPr>
          <w:p w:rsidR="000A328D" w:rsidRPr="000A328D" w:rsidRDefault="000A328D" w:rsidP="000A328D">
            <w:pPr>
              <w:jc w:val="right"/>
              <w:rPr>
                <w:color w:val="000000"/>
              </w:rPr>
            </w:pPr>
            <w:r w:rsidRPr="000A328D">
              <w:rPr>
                <w:color w:val="000000"/>
              </w:rPr>
              <w:t>0</w:t>
            </w:r>
          </w:p>
        </w:tc>
        <w:tc>
          <w:tcPr>
            <w:tcW w:w="666" w:type="dxa"/>
            <w:tcBorders>
              <w:top w:val="single" w:sz="4" w:space="0" w:color="000000"/>
              <w:left w:val="none" w:sz="4" w:space="0" w:color="000000"/>
              <w:bottom w:val="single" w:sz="4" w:space="0" w:color="000000"/>
              <w:right w:val="single" w:sz="4" w:space="0" w:color="000000"/>
            </w:tcBorders>
            <w:noWrap/>
            <w:vAlign w:val="bottom"/>
          </w:tcPr>
          <w:p w:rsidR="000A328D" w:rsidRPr="000A328D" w:rsidRDefault="000A328D" w:rsidP="000A328D">
            <w:pPr>
              <w:jc w:val="right"/>
              <w:rPr>
                <w:color w:val="000000"/>
              </w:rPr>
            </w:pPr>
            <w:r w:rsidRPr="000A328D">
              <w:rPr>
                <w:color w:val="000000"/>
              </w:rPr>
              <w:t>5,43</w:t>
            </w:r>
          </w:p>
        </w:tc>
        <w:tc>
          <w:tcPr>
            <w:tcW w:w="317" w:type="dxa"/>
            <w:tcBorders>
              <w:top w:val="single" w:sz="4" w:space="0" w:color="000000"/>
              <w:left w:val="none" w:sz="4" w:space="0" w:color="000000"/>
              <w:bottom w:val="single" w:sz="4"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20920</w:t>
            </w:r>
          </w:p>
        </w:tc>
        <w:tc>
          <w:tcPr>
            <w:tcW w:w="872" w:type="dxa"/>
            <w:tcBorders>
              <w:top w:val="none" w:sz="4" w:space="0" w:color="000000"/>
              <w:left w:val="none" w:sz="4" w:space="0" w:color="000000"/>
              <w:bottom w:val="single" w:sz="4" w:space="0" w:color="000000"/>
              <w:right w:val="single" w:sz="4" w:space="0" w:color="000000"/>
            </w:tcBorders>
            <w:noWrap/>
            <w:vAlign w:val="bottom"/>
          </w:tcPr>
          <w:p w:rsidR="000A328D" w:rsidRPr="000A328D" w:rsidRDefault="000A328D" w:rsidP="000A328D">
            <w:pPr>
              <w:jc w:val="right"/>
              <w:rPr>
                <w:color w:val="000000"/>
              </w:rPr>
            </w:pPr>
            <w:r w:rsidRPr="000A328D">
              <w:rPr>
                <w:color w:val="000000"/>
              </w:rPr>
              <w:t>5318</w:t>
            </w:r>
          </w:p>
        </w:tc>
        <w:tc>
          <w:tcPr>
            <w:tcW w:w="983" w:type="dxa"/>
            <w:tcBorders>
              <w:top w:val="none" w:sz="4" w:space="0" w:color="000000"/>
              <w:left w:val="none" w:sz="4" w:space="0" w:color="000000"/>
              <w:bottom w:val="single" w:sz="4"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716" w:type="dxa"/>
            <w:tcBorders>
              <w:top w:val="none" w:sz="4" w:space="0" w:color="000000"/>
              <w:left w:val="none" w:sz="4" w:space="0" w:color="000000"/>
              <w:bottom w:val="single" w:sz="4" w:space="0" w:color="000000"/>
              <w:right w:val="single" w:sz="4" w:space="0" w:color="000000"/>
            </w:tcBorders>
            <w:noWrap/>
            <w:vAlign w:val="bottom"/>
          </w:tcPr>
          <w:p w:rsidR="000A328D" w:rsidRPr="000A328D" w:rsidRDefault="000A328D" w:rsidP="000A328D">
            <w:pPr>
              <w:jc w:val="right"/>
              <w:rPr>
                <w:color w:val="000000"/>
              </w:rPr>
            </w:pPr>
            <w:r w:rsidRPr="000A328D">
              <w:rPr>
                <w:color w:val="000000"/>
              </w:rPr>
              <w:t>7255</w:t>
            </w:r>
          </w:p>
        </w:tc>
        <w:tc>
          <w:tcPr>
            <w:tcW w:w="766" w:type="dxa"/>
            <w:tcBorders>
              <w:top w:val="none" w:sz="4" w:space="0" w:color="000000"/>
              <w:left w:val="none" w:sz="4" w:space="0" w:color="000000"/>
              <w:bottom w:val="single" w:sz="4"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906" w:type="dxa"/>
            <w:tcBorders>
              <w:top w:val="none" w:sz="4" w:space="0" w:color="000000"/>
              <w:left w:val="none" w:sz="4" w:space="0" w:color="000000"/>
              <w:bottom w:val="single" w:sz="4" w:space="0" w:color="000000"/>
              <w:right w:val="single" w:sz="4" w:space="0" w:color="000000"/>
            </w:tcBorders>
            <w:noWrap/>
            <w:vAlign w:val="bottom"/>
          </w:tcPr>
          <w:p w:rsidR="000A328D" w:rsidRPr="000A328D" w:rsidRDefault="000A328D" w:rsidP="000A328D">
            <w:pPr>
              <w:jc w:val="right"/>
              <w:rPr>
                <w:color w:val="000000"/>
              </w:rPr>
            </w:pPr>
            <w:r w:rsidRPr="000A328D">
              <w:rPr>
                <w:color w:val="000000"/>
              </w:rPr>
              <w:t>8108</w:t>
            </w:r>
          </w:p>
        </w:tc>
        <w:tc>
          <w:tcPr>
            <w:tcW w:w="774" w:type="dxa"/>
            <w:tcBorders>
              <w:top w:val="none" w:sz="4" w:space="0" w:color="000000"/>
              <w:left w:val="none" w:sz="4" w:space="0" w:color="000000"/>
              <w:bottom w:val="single" w:sz="4"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935" w:type="dxa"/>
            <w:tcBorders>
              <w:top w:val="none" w:sz="4" w:space="0" w:color="000000"/>
              <w:left w:val="none" w:sz="4" w:space="0" w:color="000000"/>
              <w:bottom w:val="single" w:sz="4" w:space="0" w:color="000000"/>
              <w:right w:val="single" w:sz="4" w:space="0" w:color="000000"/>
            </w:tcBorders>
            <w:noWrap/>
            <w:vAlign w:val="bottom"/>
          </w:tcPr>
          <w:p w:rsidR="000A328D" w:rsidRPr="000A328D" w:rsidRDefault="000A328D" w:rsidP="000A328D">
            <w:pPr>
              <w:jc w:val="right"/>
              <w:rPr>
                <w:color w:val="000000"/>
              </w:rPr>
            </w:pPr>
            <w:r w:rsidRPr="000A328D">
              <w:rPr>
                <w:color w:val="000000"/>
              </w:rPr>
              <w:t>8176</w:t>
            </w:r>
          </w:p>
        </w:tc>
        <w:tc>
          <w:tcPr>
            <w:tcW w:w="844" w:type="dxa"/>
            <w:tcBorders>
              <w:top w:val="none" w:sz="4" w:space="0" w:color="000000"/>
              <w:left w:val="none" w:sz="4" w:space="0" w:color="000000"/>
              <w:bottom w:val="single" w:sz="4"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r>
      <w:tr w:rsidR="000A328D" w:rsidRPr="000A328D" w:rsidTr="000A328D">
        <w:trPr>
          <w:trHeight w:val="615"/>
        </w:trPr>
        <w:tc>
          <w:tcPr>
            <w:tcW w:w="1804" w:type="dxa"/>
            <w:tcBorders>
              <w:top w:val="none" w:sz="4" w:space="0" w:color="000000"/>
              <w:left w:val="single" w:sz="8" w:space="0" w:color="000000"/>
              <w:bottom w:val="single" w:sz="8" w:space="0" w:color="000000"/>
              <w:right w:val="single" w:sz="8" w:space="0" w:color="000000"/>
            </w:tcBorders>
            <w:vAlign w:val="center"/>
          </w:tcPr>
          <w:p w:rsidR="000A328D" w:rsidRPr="000A328D" w:rsidRDefault="000A328D" w:rsidP="000A328D">
            <w:pPr>
              <w:rPr>
                <w:color w:val="000000"/>
              </w:rPr>
            </w:pPr>
            <w:r w:rsidRPr="000A328D">
              <w:rPr>
                <w:color w:val="000000"/>
              </w:rPr>
              <w:t>6) озелененных территорий общего пользования</w:t>
            </w:r>
          </w:p>
        </w:tc>
        <w:tc>
          <w:tcPr>
            <w:tcW w:w="899" w:type="dxa"/>
            <w:tcBorders>
              <w:top w:val="single" w:sz="4" w:space="0" w:color="000000"/>
              <w:left w:val="none" w:sz="4" w:space="0" w:color="000000"/>
              <w:bottom w:val="single" w:sz="4" w:space="0" w:color="000000"/>
              <w:right w:val="single" w:sz="4" w:space="0" w:color="000000"/>
            </w:tcBorders>
            <w:noWrap/>
            <w:vAlign w:val="bottom"/>
          </w:tcPr>
          <w:p w:rsidR="000A328D" w:rsidRPr="000A328D" w:rsidRDefault="000A328D" w:rsidP="000A328D">
            <w:pPr>
              <w:jc w:val="right"/>
              <w:rPr>
                <w:color w:val="000000"/>
              </w:rPr>
            </w:pPr>
            <w:r w:rsidRPr="000A328D">
              <w:rPr>
                <w:color w:val="000000"/>
              </w:rPr>
              <w:t>0</w:t>
            </w:r>
          </w:p>
        </w:tc>
        <w:tc>
          <w:tcPr>
            <w:tcW w:w="666" w:type="dxa"/>
            <w:tcBorders>
              <w:top w:val="single" w:sz="4" w:space="0" w:color="000000"/>
              <w:left w:val="none" w:sz="4" w:space="0" w:color="000000"/>
              <w:bottom w:val="single" w:sz="4" w:space="0" w:color="000000"/>
              <w:right w:val="single" w:sz="4" w:space="0" w:color="000000"/>
            </w:tcBorders>
            <w:noWrap/>
            <w:vAlign w:val="bottom"/>
          </w:tcPr>
          <w:p w:rsidR="000A328D" w:rsidRPr="000A328D" w:rsidRDefault="000A328D" w:rsidP="000A328D">
            <w:pPr>
              <w:jc w:val="right"/>
              <w:rPr>
                <w:color w:val="000000"/>
              </w:rPr>
            </w:pPr>
            <w:r w:rsidRPr="000A328D">
              <w:rPr>
                <w:color w:val="000000"/>
              </w:rPr>
              <w:t>4,4</w:t>
            </w:r>
          </w:p>
        </w:tc>
        <w:tc>
          <w:tcPr>
            <w:tcW w:w="317" w:type="dxa"/>
            <w:tcBorders>
              <w:top w:val="single" w:sz="4" w:space="0" w:color="000000"/>
              <w:left w:val="none" w:sz="4" w:space="0" w:color="000000"/>
              <w:bottom w:val="single" w:sz="4"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11060</w:t>
            </w:r>
          </w:p>
        </w:tc>
        <w:tc>
          <w:tcPr>
            <w:tcW w:w="872" w:type="dxa"/>
            <w:tcBorders>
              <w:top w:val="none" w:sz="4" w:space="0" w:color="000000"/>
              <w:left w:val="none" w:sz="4" w:space="0" w:color="000000"/>
              <w:bottom w:val="single" w:sz="4" w:space="0" w:color="000000"/>
              <w:right w:val="single" w:sz="4" w:space="0" w:color="000000"/>
            </w:tcBorders>
            <w:noWrap/>
            <w:vAlign w:val="bottom"/>
          </w:tcPr>
          <w:p w:rsidR="000A328D" w:rsidRPr="000A328D" w:rsidRDefault="000A328D" w:rsidP="000A328D">
            <w:pPr>
              <w:jc w:val="right"/>
              <w:rPr>
                <w:color w:val="000000"/>
              </w:rPr>
            </w:pPr>
            <w:r w:rsidRPr="000A328D">
              <w:rPr>
                <w:color w:val="000000"/>
              </w:rPr>
              <w:t>4310</w:t>
            </w:r>
          </w:p>
        </w:tc>
        <w:tc>
          <w:tcPr>
            <w:tcW w:w="983" w:type="dxa"/>
            <w:tcBorders>
              <w:top w:val="none" w:sz="4" w:space="0" w:color="000000"/>
              <w:left w:val="none" w:sz="4" w:space="0" w:color="000000"/>
              <w:bottom w:val="single" w:sz="4"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716" w:type="dxa"/>
            <w:tcBorders>
              <w:top w:val="none" w:sz="4" w:space="0" w:color="000000"/>
              <w:left w:val="none" w:sz="4" w:space="0" w:color="000000"/>
              <w:bottom w:val="single" w:sz="4" w:space="0" w:color="000000"/>
              <w:right w:val="single" w:sz="4" w:space="0" w:color="000000"/>
            </w:tcBorders>
            <w:noWrap/>
            <w:vAlign w:val="bottom"/>
          </w:tcPr>
          <w:p w:rsidR="000A328D" w:rsidRPr="000A328D" w:rsidRDefault="000A328D" w:rsidP="000A328D">
            <w:pPr>
              <w:jc w:val="right"/>
              <w:rPr>
                <w:color w:val="000000"/>
              </w:rPr>
            </w:pPr>
            <w:r w:rsidRPr="000A328D">
              <w:rPr>
                <w:color w:val="000000"/>
              </w:rPr>
              <w:t>5879</w:t>
            </w:r>
          </w:p>
        </w:tc>
        <w:tc>
          <w:tcPr>
            <w:tcW w:w="766" w:type="dxa"/>
            <w:tcBorders>
              <w:top w:val="none" w:sz="4" w:space="0" w:color="000000"/>
              <w:left w:val="none" w:sz="4" w:space="0" w:color="000000"/>
              <w:bottom w:val="single" w:sz="4"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906" w:type="dxa"/>
            <w:tcBorders>
              <w:top w:val="none" w:sz="4" w:space="0" w:color="000000"/>
              <w:left w:val="none" w:sz="4" w:space="0" w:color="000000"/>
              <w:bottom w:val="single" w:sz="4" w:space="0" w:color="000000"/>
              <w:right w:val="single" w:sz="4" w:space="0" w:color="000000"/>
            </w:tcBorders>
            <w:noWrap/>
            <w:vAlign w:val="bottom"/>
          </w:tcPr>
          <w:p w:rsidR="000A328D" w:rsidRPr="000A328D" w:rsidRDefault="000A328D" w:rsidP="000A328D">
            <w:pPr>
              <w:jc w:val="right"/>
              <w:rPr>
                <w:color w:val="000000"/>
              </w:rPr>
            </w:pPr>
            <w:r w:rsidRPr="000A328D">
              <w:rPr>
                <w:color w:val="000000"/>
              </w:rPr>
              <w:t>6570</w:t>
            </w:r>
          </w:p>
        </w:tc>
        <w:tc>
          <w:tcPr>
            <w:tcW w:w="774" w:type="dxa"/>
            <w:tcBorders>
              <w:top w:val="none" w:sz="4" w:space="0" w:color="000000"/>
              <w:left w:val="none" w:sz="4" w:space="0" w:color="000000"/>
              <w:bottom w:val="single" w:sz="4"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c>
          <w:tcPr>
            <w:tcW w:w="935" w:type="dxa"/>
            <w:tcBorders>
              <w:top w:val="none" w:sz="4" w:space="0" w:color="000000"/>
              <w:left w:val="none" w:sz="4" w:space="0" w:color="000000"/>
              <w:bottom w:val="single" w:sz="4" w:space="0" w:color="000000"/>
              <w:right w:val="single" w:sz="4" w:space="0" w:color="000000"/>
            </w:tcBorders>
            <w:noWrap/>
            <w:vAlign w:val="bottom"/>
          </w:tcPr>
          <w:p w:rsidR="000A328D" w:rsidRPr="000A328D" w:rsidRDefault="000A328D" w:rsidP="000A328D">
            <w:pPr>
              <w:jc w:val="right"/>
              <w:rPr>
                <w:color w:val="000000"/>
              </w:rPr>
            </w:pPr>
            <w:r w:rsidRPr="000A328D">
              <w:rPr>
                <w:color w:val="000000"/>
              </w:rPr>
              <w:t>6625</w:t>
            </w:r>
          </w:p>
        </w:tc>
        <w:tc>
          <w:tcPr>
            <w:tcW w:w="844" w:type="dxa"/>
            <w:tcBorders>
              <w:top w:val="none" w:sz="4" w:space="0" w:color="000000"/>
              <w:left w:val="none" w:sz="4" w:space="0" w:color="000000"/>
              <w:bottom w:val="single" w:sz="4"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0</w:t>
            </w:r>
          </w:p>
        </w:tc>
      </w:tr>
      <w:tr w:rsidR="000A328D" w:rsidRPr="000A328D" w:rsidTr="000A328D">
        <w:trPr>
          <w:trHeight w:val="615"/>
        </w:trPr>
        <w:tc>
          <w:tcPr>
            <w:tcW w:w="1804" w:type="dxa"/>
            <w:tcBorders>
              <w:top w:val="none" w:sz="4" w:space="0" w:color="000000"/>
              <w:left w:val="single" w:sz="8" w:space="0" w:color="000000"/>
              <w:bottom w:val="single" w:sz="8" w:space="0" w:color="000000"/>
              <w:right w:val="single" w:sz="8" w:space="0" w:color="000000"/>
            </w:tcBorders>
            <w:vAlign w:val="center"/>
          </w:tcPr>
          <w:p w:rsidR="000A328D" w:rsidRPr="000A328D" w:rsidRDefault="000A328D" w:rsidP="000A328D">
            <w:pPr>
              <w:rPr>
                <w:color w:val="000000"/>
              </w:rPr>
            </w:pPr>
            <w:r w:rsidRPr="000A328D">
              <w:rPr>
                <w:color w:val="000000"/>
              </w:rPr>
              <w:t>7) жилищного строительства (многоквартирные жилые дома)</w:t>
            </w:r>
          </w:p>
        </w:tc>
        <w:tc>
          <w:tcPr>
            <w:tcW w:w="899" w:type="dxa"/>
            <w:tcBorders>
              <w:top w:val="single" w:sz="4" w:space="0" w:color="000000"/>
              <w:left w:val="none" w:sz="4" w:space="0" w:color="000000"/>
              <w:bottom w:val="single" w:sz="4" w:space="0" w:color="000000"/>
              <w:right w:val="single" w:sz="4" w:space="0" w:color="000000"/>
            </w:tcBorders>
            <w:noWrap/>
            <w:vAlign w:val="bottom"/>
          </w:tcPr>
          <w:p w:rsidR="000A328D" w:rsidRPr="000A328D" w:rsidRDefault="000A328D" w:rsidP="000A328D">
            <w:pPr>
              <w:jc w:val="right"/>
              <w:rPr>
                <w:color w:val="000000"/>
              </w:rPr>
            </w:pPr>
            <w:r w:rsidRPr="000A328D">
              <w:rPr>
                <w:color w:val="000000"/>
              </w:rPr>
              <w:t>10,6</w:t>
            </w:r>
          </w:p>
        </w:tc>
        <w:tc>
          <w:tcPr>
            <w:tcW w:w="666" w:type="dxa"/>
            <w:tcBorders>
              <w:top w:val="single" w:sz="4" w:space="0" w:color="000000"/>
              <w:left w:val="none" w:sz="4" w:space="0" w:color="000000"/>
              <w:bottom w:val="single" w:sz="4" w:space="0" w:color="000000"/>
              <w:right w:val="single" w:sz="4" w:space="0" w:color="000000"/>
            </w:tcBorders>
            <w:noWrap/>
            <w:vAlign w:val="bottom"/>
          </w:tcPr>
          <w:p w:rsidR="000A328D" w:rsidRPr="000A328D" w:rsidRDefault="000A328D" w:rsidP="000A328D">
            <w:pPr>
              <w:jc w:val="right"/>
              <w:rPr>
                <w:color w:val="000000"/>
              </w:rPr>
            </w:pPr>
            <w:r w:rsidRPr="000A328D">
              <w:rPr>
                <w:color w:val="000000"/>
              </w:rPr>
              <w:t>0</w:t>
            </w:r>
          </w:p>
        </w:tc>
        <w:tc>
          <w:tcPr>
            <w:tcW w:w="317" w:type="dxa"/>
            <w:tcBorders>
              <w:top w:val="single" w:sz="4" w:space="0" w:color="000000"/>
              <w:left w:val="none" w:sz="4" w:space="0" w:color="000000"/>
              <w:bottom w:val="single" w:sz="4"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1010</w:t>
            </w:r>
          </w:p>
        </w:tc>
        <w:tc>
          <w:tcPr>
            <w:tcW w:w="872" w:type="dxa"/>
            <w:tcBorders>
              <w:top w:val="none" w:sz="4" w:space="0" w:color="000000"/>
              <w:left w:val="none" w:sz="4" w:space="0" w:color="000000"/>
              <w:bottom w:val="single" w:sz="4" w:space="0" w:color="000000"/>
              <w:right w:val="single" w:sz="4" w:space="0" w:color="000000"/>
            </w:tcBorders>
            <w:noWrap/>
            <w:vAlign w:val="bottom"/>
          </w:tcPr>
          <w:p w:rsidR="000A328D" w:rsidRPr="000A328D" w:rsidRDefault="000A328D" w:rsidP="000A328D">
            <w:pPr>
              <w:jc w:val="right"/>
              <w:rPr>
                <w:color w:val="000000"/>
              </w:rPr>
            </w:pPr>
            <w:r w:rsidRPr="000A328D">
              <w:rPr>
                <w:color w:val="000000"/>
              </w:rPr>
              <w:t>0</w:t>
            </w:r>
          </w:p>
        </w:tc>
        <w:tc>
          <w:tcPr>
            <w:tcW w:w="983" w:type="dxa"/>
            <w:tcBorders>
              <w:top w:val="none" w:sz="4" w:space="0" w:color="000000"/>
              <w:left w:val="none" w:sz="4" w:space="0" w:color="000000"/>
              <w:bottom w:val="single" w:sz="4"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10382</w:t>
            </w:r>
          </w:p>
        </w:tc>
        <w:tc>
          <w:tcPr>
            <w:tcW w:w="716" w:type="dxa"/>
            <w:tcBorders>
              <w:top w:val="none" w:sz="4" w:space="0" w:color="000000"/>
              <w:left w:val="none" w:sz="4" w:space="0" w:color="000000"/>
              <w:bottom w:val="single" w:sz="4" w:space="0" w:color="000000"/>
              <w:right w:val="single" w:sz="4" w:space="0" w:color="000000"/>
            </w:tcBorders>
            <w:noWrap/>
            <w:vAlign w:val="bottom"/>
          </w:tcPr>
          <w:p w:rsidR="000A328D" w:rsidRPr="000A328D" w:rsidRDefault="000A328D" w:rsidP="000A328D">
            <w:pPr>
              <w:jc w:val="right"/>
              <w:rPr>
                <w:color w:val="000000"/>
              </w:rPr>
            </w:pPr>
            <w:r w:rsidRPr="000A328D">
              <w:rPr>
                <w:color w:val="000000"/>
              </w:rPr>
              <w:t>0</w:t>
            </w:r>
          </w:p>
        </w:tc>
        <w:tc>
          <w:tcPr>
            <w:tcW w:w="766" w:type="dxa"/>
            <w:tcBorders>
              <w:top w:val="none" w:sz="4" w:space="0" w:color="000000"/>
              <w:left w:val="none" w:sz="4" w:space="0" w:color="000000"/>
              <w:bottom w:val="single" w:sz="4"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14162</w:t>
            </w:r>
          </w:p>
        </w:tc>
        <w:tc>
          <w:tcPr>
            <w:tcW w:w="906" w:type="dxa"/>
            <w:tcBorders>
              <w:top w:val="none" w:sz="4" w:space="0" w:color="000000"/>
              <w:left w:val="none" w:sz="4" w:space="0" w:color="000000"/>
              <w:bottom w:val="single" w:sz="4" w:space="0" w:color="000000"/>
              <w:right w:val="single" w:sz="4" w:space="0" w:color="000000"/>
            </w:tcBorders>
            <w:noWrap/>
            <w:vAlign w:val="bottom"/>
          </w:tcPr>
          <w:p w:rsidR="000A328D" w:rsidRPr="000A328D" w:rsidRDefault="000A328D" w:rsidP="000A328D">
            <w:pPr>
              <w:jc w:val="right"/>
              <w:rPr>
                <w:color w:val="000000"/>
              </w:rPr>
            </w:pPr>
            <w:r w:rsidRPr="000A328D">
              <w:rPr>
                <w:color w:val="000000"/>
              </w:rPr>
              <w:t>0</w:t>
            </w:r>
          </w:p>
        </w:tc>
        <w:tc>
          <w:tcPr>
            <w:tcW w:w="774" w:type="dxa"/>
            <w:tcBorders>
              <w:top w:val="none" w:sz="4" w:space="0" w:color="000000"/>
              <w:left w:val="none" w:sz="4" w:space="0" w:color="000000"/>
              <w:bottom w:val="single" w:sz="4"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15829</w:t>
            </w:r>
          </w:p>
        </w:tc>
        <w:tc>
          <w:tcPr>
            <w:tcW w:w="935" w:type="dxa"/>
            <w:tcBorders>
              <w:top w:val="none" w:sz="4" w:space="0" w:color="000000"/>
              <w:left w:val="none" w:sz="4" w:space="0" w:color="000000"/>
              <w:bottom w:val="single" w:sz="4" w:space="0" w:color="000000"/>
              <w:right w:val="single" w:sz="4" w:space="0" w:color="000000"/>
            </w:tcBorders>
            <w:noWrap/>
            <w:vAlign w:val="bottom"/>
          </w:tcPr>
          <w:p w:rsidR="000A328D" w:rsidRPr="000A328D" w:rsidRDefault="000A328D" w:rsidP="000A328D">
            <w:pPr>
              <w:jc w:val="right"/>
              <w:rPr>
                <w:color w:val="000000"/>
              </w:rPr>
            </w:pPr>
            <w:r w:rsidRPr="000A328D">
              <w:rPr>
                <w:color w:val="000000"/>
              </w:rPr>
              <w:t>0</w:t>
            </w:r>
          </w:p>
        </w:tc>
        <w:tc>
          <w:tcPr>
            <w:tcW w:w="844" w:type="dxa"/>
            <w:tcBorders>
              <w:top w:val="none" w:sz="4" w:space="0" w:color="000000"/>
              <w:left w:val="none" w:sz="4" w:space="0" w:color="000000"/>
              <w:bottom w:val="single" w:sz="4"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15961</w:t>
            </w:r>
          </w:p>
        </w:tc>
      </w:tr>
      <w:tr w:rsidR="000A328D" w:rsidRPr="000A328D" w:rsidTr="000A328D">
        <w:trPr>
          <w:trHeight w:val="345"/>
        </w:trPr>
        <w:tc>
          <w:tcPr>
            <w:tcW w:w="1804" w:type="dxa"/>
            <w:tcBorders>
              <w:top w:val="none" w:sz="4" w:space="0" w:color="000000"/>
              <w:left w:val="single" w:sz="8" w:space="0" w:color="000000"/>
              <w:bottom w:val="single" w:sz="8" w:space="0" w:color="000000"/>
              <w:right w:val="single" w:sz="8" w:space="0" w:color="000000"/>
            </w:tcBorders>
            <w:vAlign w:val="center"/>
          </w:tcPr>
          <w:p w:rsidR="000A328D" w:rsidRPr="000A328D" w:rsidRDefault="000A328D" w:rsidP="000A328D">
            <w:pPr>
              <w:rPr>
                <w:color w:val="000000"/>
              </w:rPr>
            </w:pPr>
            <w:r w:rsidRPr="000A328D">
              <w:rPr>
                <w:color w:val="000000"/>
              </w:rPr>
              <w:t>8) иных объектов (кроме улиц, площадей)</w:t>
            </w:r>
          </w:p>
        </w:tc>
        <w:tc>
          <w:tcPr>
            <w:tcW w:w="899" w:type="dxa"/>
            <w:tcBorders>
              <w:top w:val="single" w:sz="4" w:space="0" w:color="000000"/>
              <w:left w:val="none" w:sz="4" w:space="0" w:color="000000"/>
              <w:bottom w:val="single" w:sz="4" w:space="0" w:color="000000"/>
              <w:right w:val="single" w:sz="4" w:space="0" w:color="000000"/>
            </w:tcBorders>
            <w:noWrap/>
            <w:vAlign w:val="bottom"/>
          </w:tcPr>
          <w:p w:rsidR="000A328D" w:rsidRPr="000A328D" w:rsidRDefault="000A328D" w:rsidP="000A328D">
            <w:pPr>
              <w:jc w:val="right"/>
              <w:rPr>
                <w:color w:val="000000"/>
              </w:rPr>
            </w:pPr>
            <w:r w:rsidRPr="000A328D">
              <w:rPr>
                <w:color w:val="000000"/>
              </w:rPr>
              <w:t>1,83</w:t>
            </w:r>
          </w:p>
        </w:tc>
        <w:tc>
          <w:tcPr>
            <w:tcW w:w="666" w:type="dxa"/>
            <w:tcBorders>
              <w:top w:val="single" w:sz="4" w:space="0" w:color="000000"/>
              <w:left w:val="none" w:sz="4" w:space="0" w:color="000000"/>
              <w:bottom w:val="single" w:sz="4" w:space="0" w:color="000000"/>
              <w:right w:val="single" w:sz="4" w:space="0" w:color="000000"/>
            </w:tcBorders>
            <w:noWrap/>
            <w:vAlign w:val="bottom"/>
          </w:tcPr>
          <w:p w:rsidR="000A328D" w:rsidRPr="000A328D" w:rsidRDefault="000A328D" w:rsidP="000A328D">
            <w:pPr>
              <w:jc w:val="right"/>
              <w:rPr>
                <w:color w:val="000000"/>
              </w:rPr>
            </w:pPr>
            <w:r w:rsidRPr="000A328D">
              <w:rPr>
                <w:color w:val="000000"/>
              </w:rPr>
              <w:t>3,98</w:t>
            </w:r>
          </w:p>
        </w:tc>
        <w:tc>
          <w:tcPr>
            <w:tcW w:w="317" w:type="dxa"/>
            <w:tcBorders>
              <w:top w:val="single" w:sz="4" w:space="0" w:color="000000"/>
              <w:left w:val="none" w:sz="4" w:space="0" w:color="000000"/>
              <w:bottom w:val="single" w:sz="4"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270</w:t>
            </w:r>
          </w:p>
        </w:tc>
        <w:tc>
          <w:tcPr>
            <w:tcW w:w="872" w:type="dxa"/>
            <w:tcBorders>
              <w:top w:val="none" w:sz="4" w:space="0" w:color="000000"/>
              <w:left w:val="none" w:sz="4" w:space="0" w:color="000000"/>
              <w:bottom w:val="single" w:sz="4" w:space="0" w:color="000000"/>
              <w:right w:val="single" w:sz="4" w:space="0" w:color="000000"/>
            </w:tcBorders>
            <w:noWrap/>
            <w:vAlign w:val="bottom"/>
          </w:tcPr>
          <w:p w:rsidR="000A328D" w:rsidRPr="000A328D" w:rsidRDefault="000A328D" w:rsidP="000A328D">
            <w:pPr>
              <w:jc w:val="right"/>
              <w:rPr>
                <w:color w:val="000000"/>
              </w:rPr>
            </w:pPr>
            <w:r w:rsidRPr="000A328D">
              <w:rPr>
                <w:color w:val="000000"/>
              </w:rPr>
              <w:t>270</w:t>
            </w:r>
          </w:p>
        </w:tc>
        <w:tc>
          <w:tcPr>
            <w:tcW w:w="983" w:type="dxa"/>
            <w:tcBorders>
              <w:top w:val="none" w:sz="4" w:space="0" w:color="000000"/>
              <w:left w:val="none" w:sz="4" w:space="0" w:color="000000"/>
              <w:bottom w:val="single" w:sz="4"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5420</w:t>
            </w:r>
          </w:p>
        </w:tc>
        <w:tc>
          <w:tcPr>
            <w:tcW w:w="716" w:type="dxa"/>
            <w:tcBorders>
              <w:top w:val="none" w:sz="4" w:space="0" w:color="000000"/>
              <w:left w:val="none" w:sz="4" w:space="0" w:color="000000"/>
              <w:bottom w:val="single" w:sz="4" w:space="0" w:color="000000"/>
              <w:right w:val="single" w:sz="4" w:space="0" w:color="000000"/>
            </w:tcBorders>
            <w:noWrap/>
            <w:vAlign w:val="bottom"/>
          </w:tcPr>
          <w:p w:rsidR="000A328D" w:rsidRPr="000A328D" w:rsidRDefault="000A328D" w:rsidP="000A328D">
            <w:pPr>
              <w:jc w:val="right"/>
              <w:rPr>
                <w:color w:val="000000"/>
              </w:rPr>
            </w:pPr>
            <w:r w:rsidRPr="000A328D">
              <w:rPr>
                <w:color w:val="000000"/>
              </w:rPr>
              <w:t>270</w:t>
            </w:r>
          </w:p>
        </w:tc>
        <w:tc>
          <w:tcPr>
            <w:tcW w:w="766" w:type="dxa"/>
            <w:tcBorders>
              <w:top w:val="none" w:sz="4" w:space="0" w:color="000000"/>
              <w:left w:val="none" w:sz="4" w:space="0" w:color="000000"/>
              <w:bottom w:val="single" w:sz="4"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7492</w:t>
            </w:r>
          </w:p>
        </w:tc>
        <w:tc>
          <w:tcPr>
            <w:tcW w:w="906" w:type="dxa"/>
            <w:tcBorders>
              <w:top w:val="none" w:sz="4" w:space="0" w:color="000000"/>
              <w:left w:val="none" w:sz="4" w:space="0" w:color="000000"/>
              <w:bottom w:val="single" w:sz="4" w:space="0" w:color="000000"/>
              <w:right w:val="single" w:sz="4" w:space="0" w:color="000000"/>
            </w:tcBorders>
            <w:noWrap/>
            <w:vAlign w:val="bottom"/>
          </w:tcPr>
          <w:p w:rsidR="000A328D" w:rsidRPr="000A328D" w:rsidRDefault="000A328D" w:rsidP="000A328D">
            <w:pPr>
              <w:jc w:val="right"/>
              <w:rPr>
                <w:color w:val="000000"/>
              </w:rPr>
            </w:pPr>
            <w:r w:rsidRPr="000A328D">
              <w:rPr>
                <w:color w:val="000000"/>
              </w:rPr>
              <w:t>270</w:t>
            </w:r>
          </w:p>
        </w:tc>
        <w:tc>
          <w:tcPr>
            <w:tcW w:w="774" w:type="dxa"/>
            <w:tcBorders>
              <w:top w:val="none" w:sz="4" w:space="0" w:color="000000"/>
              <w:left w:val="none" w:sz="4" w:space="0" w:color="000000"/>
              <w:bottom w:val="single" w:sz="4"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8406</w:t>
            </w:r>
          </w:p>
        </w:tc>
        <w:tc>
          <w:tcPr>
            <w:tcW w:w="935" w:type="dxa"/>
            <w:tcBorders>
              <w:top w:val="none" w:sz="4" w:space="0" w:color="000000"/>
              <w:left w:val="none" w:sz="4" w:space="0" w:color="000000"/>
              <w:bottom w:val="single" w:sz="4" w:space="0" w:color="000000"/>
              <w:right w:val="single" w:sz="4" w:space="0" w:color="000000"/>
            </w:tcBorders>
            <w:noWrap/>
            <w:vAlign w:val="bottom"/>
          </w:tcPr>
          <w:p w:rsidR="000A328D" w:rsidRPr="000A328D" w:rsidRDefault="000A328D" w:rsidP="000A328D">
            <w:pPr>
              <w:jc w:val="right"/>
              <w:rPr>
                <w:color w:val="000000"/>
              </w:rPr>
            </w:pPr>
            <w:r w:rsidRPr="000A328D">
              <w:rPr>
                <w:color w:val="000000"/>
              </w:rPr>
              <w:t>270</w:t>
            </w:r>
          </w:p>
        </w:tc>
        <w:tc>
          <w:tcPr>
            <w:tcW w:w="844" w:type="dxa"/>
            <w:tcBorders>
              <w:top w:val="none" w:sz="4" w:space="0" w:color="000000"/>
              <w:left w:val="none" w:sz="4" w:space="0" w:color="000000"/>
              <w:bottom w:val="single" w:sz="4"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8478</w:t>
            </w:r>
          </w:p>
        </w:tc>
      </w:tr>
      <w:tr w:rsidR="000A328D" w:rsidRPr="000A328D" w:rsidTr="000A328D">
        <w:trPr>
          <w:trHeight w:val="315"/>
        </w:trPr>
        <w:tc>
          <w:tcPr>
            <w:tcW w:w="1804" w:type="dxa"/>
            <w:tcBorders>
              <w:top w:val="none" w:sz="4" w:space="0" w:color="000000"/>
              <w:left w:val="single" w:sz="8" w:space="0" w:color="000000"/>
              <w:bottom w:val="single" w:sz="8" w:space="0" w:color="000000"/>
              <w:right w:val="single" w:sz="8" w:space="0" w:color="000000"/>
            </w:tcBorders>
            <w:vAlign w:val="center"/>
          </w:tcPr>
          <w:p w:rsidR="000A328D" w:rsidRPr="000A328D" w:rsidRDefault="000A328D" w:rsidP="000A328D">
            <w:pPr>
              <w:rPr>
                <w:color w:val="000000"/>
              </w:rPr>
            </w:pPr>
            <w:r w:rsidRPr="000A328D">
              <w:rPr>
                <w:color w:val="000000"/>
              </w:rPr>
              <w:t>Итого</w:t>
            </w:r>
          </w:p>
        </w:tc>
        <w:tc>
          <w:tcPr>
            <w:tcW w:w="899" w:type="dxa"/>
            <w:tcBorders>
              <w:top w:val="single" w:sz="4" w:space="0" w:color="000000"/>
              <w:left w:val="none" w:sz="4" w:space="0" w:color="000000"/>
              <w:bottom w:val="single" w:sz="8" w:space="0" w:color="000000"/>
              <w:right w:val="single" w:sz="4" w:space="0" w:color="000000"/>
            </w:tcBorders>
            <w:noWrap/>
            <w:vAlign w:val="bottom"/>
          </w:tcPr>
          <w:p w:rsidR="000A328D" w:rsidRPr="000A328D" w:rsidRDefault="000A328D" w:rsidP="000A328D">
            <w:pPr>
              <w:jc w:val="right"/>
              <w:rPr>
                <w:color w:val="000000"/>
              </w:rPr>
            </w:pPr>
            <w:r w:rsidRPr="000A328D">
              <w:rPr>
                <w:color w:val="000000"/>
              </w:rPr>
              <w:t>13,51</w:t>
            </w:r>
          </w:p>
        </w:tc>
        <w:tc>
          <w:tcPr>
            <w:tcW w:w="666" w:type="dxa"/>
            <w:tcBorders>
              <w:top w:val="single" w:sz="4" w:space="0" w:color="000000"/>
              <w:left w:val="none" w:sz="4" w:space="0" w:color="000000"/>
              <w:bottom w:val="single" w:sz="8" w:space="0" w:color="000000"/>
              <w:right w:val="single" w:sz="4" w:space="0" w:color="000000"/>
            </w:tcBorders>
            <w:noWrap/>
            <w:vAlign w:val="bottom"/>
          </w:tcPr>
          <w:p w:rsidR="000A328D" w:rsidRPr="000A328D" w:rsidRDefault="000A328D" w:rsidP="000A328D">
            <w:pPr>
              <w:jc w:val="right"/>
              <w:rPr>
                <w:color w:val="000000"/>
              </w:rPr>
            </w:pPr>
            <w:r w:rsidRPr="000A328D">
              <w:rPr>
                <w:color w:val="000000"/>
              </w:rPr>
              <w:t>17,12</w:t>
            </w:r>
          </w:p>
        </w:tc>
        <w:tc>
          <w:tcPr>
            <w:tcW w:w="317" w:type="dxa"/>
            <w:tcBorders>
              <w:top w:val="singl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34310</w:t>
            </w:r>
          </w:p>
        </w:tc>
        <w:tc>
          <w:tcPr>
            <w:tcW w:w="872" w:type="dxa"/>
            <w:tcBorders>
              <w:top w:val="none" w:sz="4" w:space="0" w:color="000000"/>
              <w:left w:val="none" w:sz="4" w:space="0" w:color="000000"/>
              <w:bottom w:val="single" w:sz="8" w:space="0" w:color="000000"/>
              <w:right w:val="single" w:sz="4" w:space="0" w:color="000000"/>
            </w:tcBorders>
            <w:noWrap/>
            <w:vAlign w:val="bottom"/>
          </w:tcPr>
          <w:p w:rsidR="000A328D" w:rsidRPr="000A328D" w:rsidRDefault="000A328D" w:rsidP="000A328D">
            <w:pPr>
              <w:jc w:val="right"/>
              <w:rPr>
                <w:color w:val="000000"/>
              </w:rPr>
            </w:pPr>
            <w:r w:rsidRPr="000A328D">
              <w:rPr>
                <w:color w:val="000000"/>
              </w:rPr>
              <w:t>10923</w:t>
            </w:r>
          </w:p>
        </w:tc>
        <w:tc>
          <w:tcPr>
            <w:tcW w:w="983"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19077</w:t>
            </w:r>
          </w:p>
        </w:tc>
        <w:tc>
          <w:tcPr>
            <w:tcW w:w="716" w:type="dxa"/>
            <w:tcBorders>
              <w:top w:val="none" w:sz="4" w:space="0" w:color="000000"/>
              <w:left w:val="none" w:sz="4" w:space="0" w:color="000000"/>
              <w:bottom w:val="single" w:sz="8" w:space="0" w:color="000000"/>
              <w:right w:val="single" w:sz="4" w:space="0" w:color="000000"/>
            </w:tcBorders>
            <w:noWrap/>
            <w:vAlign w:val="bottom"/>
          </w:tcPr>
          <w:p w:rsidR="000A328D" w:rsidRPr="000A328D" w:rsidRDefault="000A328D" w:rsidP="000A328D">
            <w:pPr>
              <w:jc w:val="right"/>
              <w:rPr>
                <w:color w:val="000000"/>
              </w:rPr>
            </w:pPr>
            <w:r w:rsidRPr="000A328D">
              <w:rPr>
                <w:color w:val="000000"/>
              </w:rPr>
              <w:t>14453</w:t>
            </w:r>
          </w:p>
        </w:tc>
        <w:tc>
          <w:tcPr>
            <w:tcW w:w="766"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26469</w:t>
            </w:r>
          </w:p>
        </w:tc>
        <w:tc>
          <w:tcPr>
            <w:tcW w:w="906" w:type="dxa"/>
            <w:tcBorders>
              <w:top w:val="none" w:sz="4" w:space="0" w:color="000000"/>
              <w:left w:val="none" w:sz="4" w:space="0" w:color="000000"/>
              <w:bottom w:val="single" w:sz="8" w:space="0" w:color="000000"/>
              <w:right w:val="single" w:sz="4" w:space="0" w:color="000000"/>
            </w:tcBorders>
            <w:noWrap/>
            <w:vAlign w:val="bottom"/>
          </w:tcPr>
          <w:p w:rsidR="000A328D" w:rsidRPr="000A328D" w:rsidRDefault="000A328D" w:rsidP="000A328D">
            <w:pPr>
              <w:jc w:val="right"/>
              <w:rPr>
                <w:color w:val="000000"/>
              </w:rPr>
            </w:pPr>
            <w:r w:rsidRPr="000A328D">
              <w:rPr>
                <w:color w:val="000000"/>
              </w:rPr>
              <w:t>15999</w:t>
            </w:r>
          </w:p>
        </w:tc>
        <w:tc>
          <w:tcPr>
            <w:tcW w:w="774"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29740</w:t>
            </w:r>
          </w:p>
        </w:tc>
        <w:tc>
          <w:tcPr>
            <w:tcW w:w="935" w:type="dxa"/>
            <w:tcBorders>
              <w:top w:val="none" w:sz="4" w:space="0" w:color="000000"/>
              <w:left w:val="none" w:sz="4" w:space="0" w:color="000000"/>
              <w:bottom w:val="single" w:sz="8" w:space="0" w:color="000000"/>
              <w:right w:val="single" w:sz="4" w:space="0" w:color="000000"/>
            </w:tcBorders>
            <w:noWrap/>
            <w:vAlign w:val="bottom"/>
          </w:tcPr>
          <w:p w:rsidR="000A328D" w:rsidRPr="000A328D" w:rsidRDefault="000A328D" w:rsidP="000A328D">
            <w:pPr>
              <w:jc w:val="right"/>
              <w:rPr>
                <w:color w:val="000000"/>
              </w:rPr>
            </w:pPr>
            <w:r w:rsidRPr="000A328D">
              <w:rPr>
                <w:color w:val="000000"/>
              </w:rPr>
              <w:t>16122</w:t>
            </w:r>
          </w:p>
        </w:tc>
        <w:tc>
          <w:tcPr>
            <w:tcW w:w="844" w:type="dxa"/>
            <w:tcBorders>
              <w:top w:val="none" w:sz="4" w:space="0" w:color="000000"/>
              <w:left w:val="none" w:sz="4" w:space="0" w:color="000000"/>
              <w:bottom w:val="single" w:sz="8" w:space="0" w:color="000000"/>
              <w:right w:val="single" w:sz="8" w:space="0" w:color="000000"/>
            </w:tcBorders>
            <w:noWrap/>
            <w:vAlign w:val="bottom"/>
          </w:tcPr>
          <w:p w:rsidR="000A328D" w:rsidRPr="000A328D" w:rsidRDefault="000A328D" w:rsidP="000A328D">
            <w:pPr>
              <w:jc w:val="right"/>
              <w:rPr>
                <w:color w:val="000000"/>
              </w:rPr>
            </w:pPr>
            <w:r w:rsidRPr="000A328D">
              <w:rPr>
                <w:color w:val="000000"/>
              </w:rPr>
              <w:t>30000</w:t>
            </w:r>
          </w:p>
        </w:tc>
      </w:tr>
    </w:tbl>
    <w:p w:rsidR="000A328D" w:rsidRDefault="000A328D" w:rsidP="000A328D">
      <w:pPr>
        <w:tabs>
          <w:tab w:val="left" w:pos="14570"/>
        </w:tabs>
        <w:spacing w:after="200" w:line="360" w:lineRule="auto"/>
        <w:ind w:firstLine="567"/>
        <w:jc w:val="both"/>
        <w:rPr>
          <w:rFonts w:eastAsia="Calibri"/>
          <w:color w:val="000000"/>
        </w:rPr>
      </w:pPr>
    </w:p>
    <w:p w:rsidR="000A328D" w:rsidRPr="000A328D" w:rsidRDefault="000A328D" w:rsidP="000A328D">
      <w:pPr>
        <w:tabs>
          <w:tab w:val="left" w:pos="14570"/>
        </w:tabs>
        <w:spacing w:after="200" w:line="360" w:lineRule="auto"/>
        <w:ind w:firstLine="567"/>
        <w:jc w:val="both"/>
        <w:rPr>
          <w:color w:val="000000"/>
          <w:sz w:val="24"/>
        </w:rPr>
      </w:pPr>
      <w:r w:rsidRPr="000A328D">
        <w:rPr>
          <w:rFonts w:eastAsia="Calibri"/>
          <w:color w:val="000000"/>
        </w:rPr>
        <w:t>Максимально допустимое количество новых жителей в квартале 1506 человек. Площадь территории для размещения многоквартирных жилых домов в квартале 15961м</w:t>
      </w:r>
      <w:r w:rsidRPr="000A328D">
        <w:rPr>
          <w:rFonts w:eastAsia="Calibri"/>
          <w:color w:val="000000"/>
          <w:vertAlign w:val="superscript"/>
        </w:rPr>
        <w:t>2</w:t>
      </w:r>
      <w:r w:rsidRPr="000A328D">
        <w:rPr>
          <w:rFonts w:eastAsia="Calibri"/>
          <w:color w:val="000000"/>
        </w:rPr>
        <w:t>. Территории для размещения необходимых объектов образования 8176 м</w:t>
      </w:r>
      <w:r w:rsidRPr="000A328D">
        <w:rPr>
          <w:rFonts w:eastAsia="Calibri"/>
          <w:color w:val="000000"/>
          <w:vertAlign w:val="superscript"/>
        </w:rPr>
        <w:t xml:space="preserve">2 </w:t>
      </w:r>
      <w:r w:rsidRPr="000A328D">
        <w:rPr>
          <w:rFonts w:eastAsia="Calibri"/>
          <w:color w:val="000000"/>
        </w:rPr>
        <w:t>и озелененных территорий общего пользования 6625 м</w:t>
      </w:r>
      <w:r w:rsidRPr="000A328D">
        <w:rPr>
          <w:rFonts w:eastAsia="Calibri"/>
          <w:color w:val="000000"/>
          <w:vertAlign w:val="superscript"/>
        </w:rPr>
        <w:t>2</w:t>
      </w:r>
      <w:r w:rsidRPr="000A328D">
        <w:rPr>
          <w:rFonts w:eastAsia="Calibri"/>
          <w:color w:val="000000"/>
        </w:rPr>
        <w:t>находятся за границами квартала в границах жилого района за счет запаса площади территорий соответствующих видов 20920 м</w:t>
      </w:r>
      <w:r w:rsidRPr="000A328D">
        <w:rPr>
          <w:rFonts w:eastAsia="Calibri"/>
          <w:color w:val="000000"/>
          <w:vertAlign w:val="superscript"/>
        </w:rPr>
        <w:t xml:space="preserve">2 </w:t>
      </w:r>
      <w:r w:rsidRPr="000A328D">
        <w:rPr>
          <w:rFonts w:eastAsia="Calibri"/>
          <w:color w:val="000000"/>
        </w:rPr>
        <w:t>и</w:t>
      </w:r>
      <w:r w:rsidRPr="000A328D">
        <w:rPr>
          <w:rFonts w:eastAsia="Calibri"/>
          <w:color w:val="000000"/>
          <w:vertAlign w:val="superscript"/>
        </w:rPr>
        <w:t xml:space="preserve"> </w:t>
      </w:r>
      <w:r w:rsidRPr="000A328D">
        <w:rPr>
          <w:rFonts w:eastAsia="Calibri"/>
          <w:color w:val="000000"/>
        </w:rPr>
        <w:t>11060 м</w:t>
      </w:r>
      <w:r w:rsidRPr="000A328D">
        <w:rPr>
          <w:rFonts w:eastAsia="Calibri"/>
          <w:color w:val="000000"/>
          <w:vertAlign w:val="superscript"/>
        </w:rPr>
        <w:t>2</w:t>
      </w:r>
      <w:r w:rsidRPr="000A328D">
        <w:rPr>
          <w:rFonts w:eastAsia="Calibri"/>
          <w:color w:val="000000"/>
        </w:rPr>
        <w:t>. Территории объектов здравоохранения 506 м</w:t>
      </w:r>
      <w:r w:rsidRPr="000A328D">
        <w:rPr>
          <w:rFonts w:eastAsia="Calibri"/>
          <w:color w:val="000000"/>
          <w:vertAlign w:val="superscript"/>
        </w:rPr>
        <w:t>2</w:t>
      </w:r>
      <w:r w:rsidRPr="000A328D">
        <w:rPr>
          <w:rFonts w:eastAsia="Calibri"/>
          <w:color w:val="000000"/>
        </w:rPr>
        <w:t xml:space="preserve"> находятся в границах квартала и компенсируют существовавший до новой застройки дефицит территории 130 м</w:t>
      </w:r>
      <w:r w:rsidRPr="000A328D">
        <w:rPr>
          <w:rFonts w:eastAsia="Calibri"/>
          <w:color w:val="000000"/>
          <w:vertAlign w:val="superscript"/>
        </w:rPr>
        <w:t>2</w:t>
      </w:r>
      <w:r w:rsidRPr="000A328D">
        <w:rPr>
          <w:rFonts w:eastAsia="Calibri"/>
          <w:color w:val="000000"/>
        </w:rPr>
        <w:t xml:space="preserve"> в границах жилого района. Территории иных видов объектов размещаются в границах квартала и частично в границах жилого района за счет существующего резерва площади территорий.</w:t>
      </w:r>
    </w:p>
    <w:sectPr w:rsidR="000A328D" w:rsidRPr="000A328D">
      <w:headerReference w:type="even" r:id="rId42"/>
      <w:headerReference w:type="first" r:id="rId43"/>
      <w:pgSz w:w="11906" w:h="16838"/>
      <w:pgMar w:top="1135" w:right="991" w:bottom="851"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205" w:rsidRDefault="00E31205">
      <w:r>
        <w:separator/>
      </w:r>
    </w:p>
  </w:endnote>
  <w:endnote w:type="continuationSeparator" w:id="0">
    <w:p w:rsidR="00E31205" w:rsidRDefault="00E31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DE8" w:rsidRDefault="009B5DE8">
    <w:pPr>
      <w:pStyle w:val="a8"/>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rPr>
      <w:t>13</w:t>
    </w:r>
    <w:r>
      <w:rPr>
        <w:rStyle w:val="af2"/>
      </w:rPr>
      <w:fldChar w:fldCharType="end"/>
    </w:r>
  </w:p>
  <w:p w:rsidR="009B5DE8" w:rsidRDefault="009B5DE8">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DE8" w:rsidRDefault="009B5DE8">
    <w:pPr>
      <w:pStyle w:val="a8"/>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7814FC">
      <w:rPr>
        <w:rStyle w:val="af2"/>
        <w:noProof/>
      </w:rPr>
      <w:t>52</w:t>
    </w:r>
    <w:r>
      <w:rPr>
        <w:rStyle w:val="af2"/>
      </w:rPr>
      <w:fldChar w:fldCharType="end"/>
    </w:r>
  </w:p>
  <w:p w:rsidR="009B5DE8" w:rsidRDefault="009B5DE8">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205" w:rsidRDefault="00E31205">
      <w:r>
        <w:separator/>
      </w:r>
    </w:p>
  </w:footnote>
  <w:footnote w:type="continuationSeparator" w:id="0">
    <w:p w:rsidR="00E31205" w:rsidRDefault="00E31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DE8" w:rsidRDefault="009B5DE8">
    <w:pPr>
      <w:pStyle w:val="a7"/>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9B5DE8" w:rsidRDefault="009B5DE8">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DE8" w:rsidRDefault="009B5DE8">
    <w:pPr>
      <w:pStyle w:val="a7"/>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5281"/>
    <w:multiLevelType w:val="hybridMultilevel"/>
    <w:tmpl w:val="C1685F62"/>
    <w:lvl w:ilvl="0" w:tplc="CD782374">
      <w:start w:val="1"/>
      <w:numFmt w:val="decimal"/>
      <w:lvlText w:val="%1."/>
      <w:lvlJc w:val="left"/>
      <w:pPr>
        <w:ind w:left="1774" w:hanging="1064"/>
      </w:pPr>
    </w:lvl>
    <w:lvl w:ilvl="1" w:tplc="6316DF42">
      <w:start w:val="1"/>
      <w:numFmt w:val="lowerLetter"/>
      <w:lvlText w:val="%2."/>
      <w:lvlJc w:val="left"/>
      <w:pPr>
        <w:ind w:left="1789" w:hanging="359"/>
      </w:pPr>
    </w:lvl>
    <w:lvl w:ilvl="2" w:tplc="7FC4129A">
      <w:start w:val="1"/>
      <w:numFmt w:val="lowerRoman"/>
      <w:lvlText w:val="%3."/>
      <w:lvlJc w:val="right"/>
      <w:pPr>
        <w:ind w:left="2509" w:hanging="179"/>
      </w:pPr>
    </w:lvl>
    <w:lvl w:ilvl="3" w:tplc="FEEC6754">
      <w:start w:val="1"/>
      <w:numFmt w:val="decimal"/>
      <w:lvlText w:val="%4."/>
      <w:lvlJc w:val="left"/>
      <w:pPr>
        <w:ind w:left="3229" w:hanging="359"/>
      </w:pPr>
    </w:lvl>
    <w:lvl w:ilvl="4" w:tplc="87986D08">
      <w:start w:val="1"/>
      <w:numFmt w:val="lowerLetter"/>
      <w:lvlText w:val="%5."/>
      <w:lvlJc w:val="left"/>
      <w:pPr>
        <w:ind w:left="3949" w:hanging="359"/>
      </w:pPr>
    </w:lvl>
    <w:lvl w:ilvl="5" w:tplc="41EEA37A">
      <w:start w:val="1"/>
      <w:numFmt w:val="lowerRoman"/>
      <w:lvlText w:val="%6."/>
      <w:lvlJc w:val="right"/>
      <w:pPr>
        <w:ind w:left="4669" w:hanging="179"/>
      </w:pPr>
    </w:lvl>
    <w:lvl w:ilvl="6" w:tplc="FBB4DD2E">
      <w:start w:val="1"/>
      <w:numFmt w:val="decimal"/>
      <w:lvlText w:val="%7."/>
      <w:lvlJc w:val="left"/>
      <w:pPr>
        <w:ind w:left="5389" w:hanging="359"/>
      </w:pPr>
    </w:lvl>
    <w:lvl w:ilvl="7" w:tplc="E6EA4BF4">
      <w:start w:val="1"/>
      <w:numFmt w:val="lowerLetter"/>
      <w:lvlText w:val="%8."/>
      <w:lvlJc w:val="left"/>
      <w:pPr>
        <w:ind w:left="6109" w:hanging="359"/>
      </w:pPr>
    </w:lvl>
    <w:lvl w:ilvl="8" w:tplc="2D0A52E2">
      <w:start w:val="1"/>
      <w:numFmt w:val="lowerRoman"/>
      <w:lvlText w:val="%9."/>
      <w:lvlJc w:val="right"/>
      <w:pPr>
        <w:ind w:left="6829" w:hanging="179"/>
      </w:pPr>
    </w:lvl>
  </w:abstractNum>
  <w:abstractNum w:abstractNumId="1" w15:restartNumberingAfterBreak="0">
    <w:nsid w:val="2FF92CCB"/>
    <w:multiLevelType w:val="hybridMultilevel"/>
    <w:tmpl w:val="37DEC69C"/>
    <w:lvl w:ilvl="0" w:tplc="C42C678C">
      <w:start w:val="1"/>
      <w:numFmt w:val="bullet"/>
      <w:pStyle w:val="1"/>
      <w:lvlText w:val=""/>
      <w:lvlJc w:val="left"/>
      <w:pPr>
        <w:ind w:left="1690" w:hanging="555"/>
      </w:pPr>
      <w:rPr>
        <w:rFonts w:ascii="Symbol" w:hAnsi="Symbol"/>
        <w:color w:val="000000"/>
      </w:rPr>
    </w:lvl>
    <w:lvl w:ilvl="1" w:tplc="E4262472">
      <w:start w:val="1"/>
      <w:numFmt w:val="bullet"/>
      <w:lvlText w:val="o"/>
      <w:lvlJc w:val="left"/>
      <w:pPr>
        <w:ind w:left="1854" w:hanging="359"/>
      </w:pPr>
      <w:rPr>
        <w:rFonts w:ascii="Courier New" w:hAnsi="Courier New"/>
      </w:rPr>
    </w:lvl>
    <w:lvl w:ilvl="2" w:tplc="B12C5CEC">
      <w:start w:val="1"/>
      <w:numFmt w:val="bullet"/>
      <w:lvlText w:val=""/>
      <w:lvlJc w:val="left"/>
      <w:pPr>
        <w:ind w:left="2574" w:hanging="359"/>
      </w:pPr>
      <w:rPr>
        <w:rFonts w:ascii="Wingdings" w:hAnsi="Wingdings"/>
      </w:rPr>
    </w:lvl>
    <w:lvl w:ilvl="3" w:tplc="28664958">
      <w:start w:val="1"/>
      <w:numFmt w:val="bullet"/>
      <w:lvlText w:val=""/>
      <w:lvlJc w:val="left"/>
      <w:pPr>
        <w:ind w:left="3294" w:hanging="359"/>
      </w:pPr>
      <w:rPr>
        <w:rFonts w:ascii="Symbol" w:hAnsi="Symbol"/>
      </w:rPr>
    </w:lvl>
    <w:lvl w:ilvl="4" w:tplc="3842C7EE">
      <w:start w:val="1"/>
      <w:numFmt w:val="bullet"/>
      <w:lvlText w:val="o"/>
      <w:lvlJc w:val="left"/>
      <w:pPr>
        <w:ind w:left="4014" w:hanging="359"/>
      </w:pPr>
      <w:rPr>
        <w:rFonts w:ascii="Courier New" w:hAnsi="Courier New"/>
      </w:rPr>
    </w:lvl>
    <w:lvl w:ilvl="5" w:tplc="6C9AC45A">
      <w:start w:val="1"/>
      <w:numFmt w:val="bullet"/>
      <w:lvlText w:val=""/>
      <w:lvlJc w:val="left"/>
      <w:pPr>
        <w:ind w:left="4734" w:hanging="359"/>
      </w:pPr>
      <w:rPr>
        <w:rFonts w:ascii="Wingdings" w:hAnsi="Wingdings"/>
      </w:rPr>
    </w:lvl>
    <w:lvl w:ilvl="6" w:tplc="375E6312">
      <w:start w:val="1"/>
      <w:numFmt w:val="bullet"/>
      <w:lvlText w:val=""/>
      <w:lvlJc w:val="left"/>
      <w:pPr>
        <w:ind w:left="5454" w:hanging="359"/>
      </w:pPr>
      <w:rPr>
        <w:rFonts w:ascii="Symbol" w:hAnsi="Symbol"/>
      </w:rPr>
    </w:lvl>
    <w:lvl w:ilvl="7" w:tplc="4328E9FA">
      <w:start w:val="1"/>
      <w:numFmt w:val="bullet"/>
      <w:lvlText w:val="o"/>
      <w:lvlJc w:val="left"/>
      <w:pPr>
        <w:ind w:left="6174" w:hanging="359"/>
      </w:pPr>
      <w:rPr>
        <w:rFonts w:ascii="Courier New" w:hAnsi="Courier New"/>
      </w:rPr>
    </w:lvl>
    <w:lvl w:ilvl="8" w:tplc="9F9009D4">
      <w:start w:val="1"/>
      <w:numFmt w:val="bullet"/>
      <w:lvlText w:val=""/>
      <w:lvlJc w:val="left"/>
      <w:pPr>
        <w:ind w:left="6894" w:hanging="359"/>
      </w:pPr>
      <w:rPr>
        <w:rFonts w:ascii="Wingdings" w:hAnsi="Wingdings"/>
      </w:rPr>
    </w:lvl>
  </w:abstractNum>
  <w:abstractNum w:abstractNumId="2" w15:restartNumberingAfterBreak="0">
    <w:nsid w:val="418A1192"/>
    <w:multiLevelType w:val="hybridMultilevel"/>
    <w:tmpl w:val="67A807A6"/>
    <w:lvl w:ilvl="0" w:tplc="C29C6444">
      <w:start w:val="1"/>
      <w:numFmt w:val="decimal"/>
      <w:lvlText w:val="%1."/>
      <w:lvlJc w:val="left"/>
      <w:pPr>
        <w:ind w:left="1781" w:hanging="929"/>
      </w:pPr>
    </w:lvl>
    <w:lvl w:ilvl="1" w:tplc="FE465076">
      <w:start w:val="1"/>
      <w:numFmt w:val="lowerLetter"/>
      <w:lvlText w:val="%2."/>
      <w:lvlJc w:val="left"/>
      <w:pPr>
        <w:ind w:left="1620" w:hanging="359"/>
      </w:pPr>
    </w:lvl>
    <w:lvl w:ilvl="2" w:tplc="0ECE483E">
      <w:start w:val="1"/>
      <w:numFmt w:val="lowerRoman"/>
      <w:lvlText w:val="%3."/>
      <w:lvlJc w:val="right"/>
      <w:pPr>
        <w:ind w:left="2340" w:hanging="179"/>
      </w:pPr>
    </w:lvl>
    <w:lvl w:ilvl="3" w:tplc="FC04B40A">
      <w:start w:val="1"/>
      <w:numFmt w:val="decimal"/>
      <w:lvlText w:val="%4."/>
      <w:lvlJc w:val="left"/>
      <w:pPr>
        <w:ind w:left="3060" w:hanging="359"/>
      </w:pPr>
    </w:lvl>
    <w:lvl w:ilvl="4" w:tplc="6DFE0364">
      <w:start w:val="1"/>
      <w:numFmt w:val="lowerLetter"/>
      <w:lvlText w:val="%5."/>
      <w:lvlJc w:val="left"/>
      <w:pPr>
        <w:ind w:left="3780" w:hanging="359"/>
      </w:pPr>
    </w:lvl>
    <w:lvl w:ilvl="5" w:tplc="6B6C9B62">
      <w:start w:val="1"/>
      <w:numFmt w:val="lowerRoman"/>
      <w:lvlText w:val="%6."/>
      <w:lvlJc w:val="right"/>
      <w:pPr>
        <w:ind w:left="4500" w:hanging="179"/>
      </w:pPr>
    </w:lvl>
    <w:lvl w:ilvl="6" w:tplc="8904C5BE">
      <w:start w:val="1"/>
      <w:numFmt w:val="decimal"/>
      <w:lvlText w:val="%7."/>
      <w:lvlJc w:val="left"/>
      <w:pPr>
        <w:ind w:left="5220" w:hanging="359"/>
      </w:pPr>
    </w:lvl>
    <w:lvl w:ilvl="7" w:tplc="9B663CDC">
      <w:start w:val="1"/>
      <w:numFmt w:val="lowerLetter"/>
      <w:lvlText w:val="%8."/>
      <w:lvlJc w:val="left"/>
      <w:pPr>
        <w:ind w:left="5940" w:hanging="359"/>
      </w:pPr>
    </w:lvl>
    <w:lvl w:ilvl="8" w:tplc="2F483E4E">
      <w:start w:val="1"/>
      <w:numFmt w:val="lowerRoman"/>
      <w:lvlText w:val="%9."/>
      <w:lvlJc w:val="right"/>
      <w:pPr>
        <w:ind w:left="6660" w:hanging="179"/>
      </w:pPr>
    </w:lvl>
  </w:abstractNum>
  <w:abstractNum w:abstractNumId="3" w15:restartNumberingAfterBreak="0">
    <w:nsid w:val="4F820276"/>
    <w:multiLevelType w:val="hybridMultilevel"/>
    <w:tmpl w:val="46DA6A22"/>
    <w:lvl w:ilvl="0" w:tplc="0A7208B0">
      <w:start w:val="1"/>
      <w:numFmt w:val="decimal"/>
      <w:pStyle w:val="123"/>
      <w:lvlText w:val="%1)"/>
      <w:lvlJc w:val="right"/>
      <w:pPr>
        <w:tabs>
          <w:tab w:val="left" w:pos="1003"/>
        </w:tabs>
        <w:ind w:left="1003" w:hanging="282"/>
      </w:pPr>
    </w:lvl>
    <w:lvl w:ilvl="1" w:tplc="C60438D4">
      <w:start w:val="1"/>
      <w:numFmt w:val="lowerLetter"/>
      <w:lvlText w:val="%2."/>
      <w:lvlJc w:val="left"/>
      <w:pPr>
        <w:ind w:left="1789" w:hanging="359"/>
      </w:pPr>
    </w:lvl>
    <w:lvl w:ilvl="2" w:tplc="9F70FE74">
      <w:start w:val="1"/>
      <w:numFmt w:val="lowerRoman"/>
      <w:lvlText w:val="%3."/>
      <w:lvlJc w:val="right"/>
      <w:pPr>
        <w:ind w:left="2509" w:hanging="179"/>
      </w:pPr>
    </w:lvl>
    <w:lvl w:ilvl="3" w:tplc="514E907C">
      <w:start w:val="1"/>
      <w:numFmt w:val="decimal"/>
      <w:lvlText w:val="%4."/>
      <w:lvlJc w:val="left"/>
      <w:pPr>
        <w:ind w:left="3229" w:hanging="359"/>
      </w:pPr>
    </w:lvl>
    <w:lvl w:ilvl="4" w:tplc="6A3A9B88">
      <w:start w:val="1"/>
      <w:numFmt w:val="lowerLetter"/>
      <w:lvlText w:val="%5."/>
      <w:lvlJc w:val="left"/>
      <w:pPr>
        <w:ind w:left="3949" w:hanging="359"/>
      </w:pPr>
    </w:lvl>
    <w:lvl w:ilvl="5" w:tplc="4C90B70E">
      <w:start w:val="1"/>
      <w:numFmt w:val="lowerRoman"/>
      <w:lvlText w:val="%6."/>
      <w:lvlJc w:val="right"/>
      <w:pPr>
        <w:ind w:left="4669" w:hanging="179"/>
      </w:pPr>
    </w:lvl>
    <w:lvl w:ilvl="6" w:tplc="29D8C54E">
      <w:start w:val="1"/>
      <w:numFmt w:val="decimal"/>
      <w:lvlText w:val="%7."/>
      <w:lvlJc w:val="left"/>
      <w:pPr>
        <w:ind w:left="5389" w:hanging="359"/>
      </w:pPr>
    </w:lvl>
    <w:lvl w:ilvl="7" w:tplc="F9A61C04">
      <w:start w:val="1"/>
      <w:numFmt w:val="lowerLetter"/>
      <w:lvlText w:val="%8."/>
      <w:lvlJc w:val="left"/>
      <w:pPr>
        <w:ind w:left="6109" w:hanging="359"/>
      </w:pPr>
    </w:lvl>
    <w:lvl w:ilvl="8" w:tplc="3A86981A">
      <w:start w:val="1"/>
      <w:numFmt w:val="lowerRoman"/>
      <w:lvlText w:val="%9."/>
      <w:lvlJc w:val="right"/>
      <w:pPr>
        <w:ind w:left="6829" w:hanging="179"/>
      </w:pPr>
    </w:lvl>
  </w:abstractNum>
  <w:abstractNum w:abstractNumId="4" w15:restartNumberingAfterBreak="0">
    <w:nsid w:val="505D4B84"/>
    <w:multiLevelType w:val="hybridMultilevel"/>
    <w:tmpl w:val="A8E04B60"/>
    <w:lvl w:ilvl="0" w:tplc="37E223F8">
      <w:start w:val="1"/>
      <w:numFmt w:val="decimal"/>
      <w:pStyle w:val="2123"/>
      <w:lvlText w:val="%1."/>
      <w:lvlJc w:val="left"/>
      <w:pPr>
        <w:tabs>
          <w:tab w:val="left" w:pos="720"/>
        </w:tabs>
        <w:ind w:left="720" w:hanging="359"/>
      </w:pPr>
    </w:lvl>
    <w:lvl w:ilvl="1" w:tplc="304C2E5A">
      <w:start w:val="1"/>
      <w:numFmt w:val="lowerLetter"/>
      <w:lvlText w:val="%2."/>
      <w:lvlJc w:val="left"/>
      <w:pPr>
        <w:tabs>
          <w:tab w:val="left" w:pos="1440"/>
        </w:tabs>
        <w:ind w:left="1440" w:hanging="359"/>
      </w:pPr>
    </w:lvl>
    <w:lvl w:ilvl="2" w:tplc="88AEF2B6">
      <w:start w:val="1"/>
      <w:numFmt w:val="lowerRoman"/>
      <w:lvlText w:val="%3."/>
      <w:lvlJc w:val="right"/>
      <w:pPr>
        <w:tabs>
          <w:tab w:val="left" w:pos="2160"/>
        </w:tabs>
        <w:ind w:left="2160" w:hanging="179"/>
      </w:pPr>
    </w:lvl>
    <w:lvl w:ilvl="3" w:tplc="CE24EB66">
      <w:start w:val="1"/>
      <w:numFmt w:val="decimal"/>
      <w:lvlText w:val="%4."/>
      <w:lvlJc w:val="left"/>
      <w:pPr>
        <w:tabs>
          <w:tab w:val="left" w:pos="2880"/>
        </w:tabs>
        <w:ind w:left="2880" w:hanging="359"/>
      </w:pPr>
    </w:lvl>
    <w:lvl w:ilvl="4" w:tplc="4B6605DC">
      <w:start w:val="1"/>
      <w:numFmt w:val="lowerLetter"/>
      <w:lvlText w:val="%5."/>
      <w:lvlJc w:val="left"/>
      <w:pPr>
        <w:tabs>
          <w:tab w:val="left" w:pos="3600"/>
        </w:tabs>
        <w:ind w:left="3600" w:hanging="359"/>
      </w:pPr>
    </w:lvl>
    <w:lvl w:ilvl="5" w:tplc="14AED578">
      <w:start w:val="1"/>
      <w:numFmt w:val="lowerRoman"/>
      <w:lvlText w:val="%6."/>
      <w:lvlJc w:val="right"/>
      <w:pPr>
        <w:tabs>
          <w:tab w:val="left" w:pos="4320"/>
        </w:tabs>
        <w:ind w:left="4320" w:hanging="179"/>
      </w:pPr>
    </w:lvl>
    <w:lvl w:ilvl="6" w:tplc="EB581E80">
      <w:start w:val="1"/>
      <w:numFmt w:val="decimal"/>
      <w:lvlText w:val="%7."/>
      <w:lvlJc w:val="left"/>
      <w:pPr>
        <w:tabs>
          <w:tab w:val="left" w:pos="5040"/>
        </w:tabs>
        <w:ind w:left="5040" w:hanging="359"/>
      </w:pPr>
    </w:lvl>
    <w:lvl w:ilvl="7" w:tplc="67324F5A">
      <w:start w:val="1"/>
      <w:numFmt w:val="lowerLetter"/>
      <w:lvlText w:val="%8."/>
      <w:lvlJc w:val="left"/>
      <w:pPr>
        <w:tabs>
          <w:tab w:val="left" w:pos="5760"/>
        </w:tabs>
        <w:ind w:left="5760" w:hanging="359"/>
      </w:pPr>
    </w:lvl>
    <w:lvl w:ilvl="8" w:tplc="83944CB2">
      <w:start w:val="1"/>
      <w:numFmt w:val="lowerRoman"/>
      <w:lvlText w:val="%9."/>
      <w:lvlJc w:val="right"/>
      <w:pPr>
        <w:tabs>
          <w:tab w:val="left" w:pos="6480"/>
        </w:tabs>
        <w:ind w:left="6480" w:hanging="179"/>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C42"/>
    <w:rsid w:val="00046DB7"/>
    <w:rsid w:val="00074272"/>
    <w:rsid w:val="000A328D"/>
    <w:rsid w:val="000C1D8B"/>
    <w:rsid w:val="000E1671"/>
    <w:rsid w:val="00174198"/>
    <w:rsid w:val="0027457E"/>
    <w:rsid w:val="00442978"/>
    <w:rsid w:val="00493268"/>
    <w:rsid w:val="0051734E"/>
    <w:rsid w:val="0052498A"/>
    <w:rsid w:val="005A64A1"/>
    <w:rsid w:val="005F1BB8"/>
    <w:rsid w:val="007814FC"/>
    <w:rsid w:val="007B7CAB"/>
    <w:rsid w:val="00832B9C"/>
    <w:rsid w:val="0086122B"/>
    <w:rsid w:val="009252AA"/>
    <w:rsid w:val="00991774"/>
    <w:rsid w:val="009B5DE8"/>
    <w:rsid w:val="00AF7C42"/>
    <w:rsid w:val="00B76CBD"/>
    <w:rsid w:val="00C33C7C"/>
    <w:rsid w:val="00D575E8"/>
    <w:rsid w:val="00D75CB7"/>
    <w:rsid w:val="00D77E5E"/>
    <w:rsid w:val="00E03F15"/>
    <w:rsid w:val="00E31205"/>
    <w:rsid w:val="00E85E43"/>
    <w:rsid w:val="00EA467D"/>
    <w:rsid w:val="00EA7DAA"/>
    <w:rsid w:val="00EB4A1E"/>
    <w:rsid w:val="00FD3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C81FD"/>
  <w15:docId w15:val="{0FC3DDA8-6112-4A47-9568-E5E7C3313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ru-RU"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pPr>
      <w:keepNext/>
      <w:spacing w:before="240" w:after="60"/>
      <w:outlineLvl w:val="0"/>
    </w:pPr>
    <w:rPr>
      <w:rFonts w:ascii="Cambria" w:hAnsi="Cambria"/>
      <w:b/>
      <w:bCs/>
      <w:sz w:val="32"/>
      <w:szCs w:val="32"/>
    </w:rPr>
  </w:style>
  <w:style w:type="paragraph" w:styleId="2">
    <w:name w:val="heading 2"/>
    <w:unhideWhenUsed/>
    <w:qFormat/>
    <w:pPr>
      <w:keepNext/>
      <w:keepLines/>
      <w:spacing w:before="200"/>
      <w:outlineLvl w:val="1"/>
    </w:pPr>
    <w:rPr>
      <w:rFonts w:ascii="Arial" w:eastAsia="Arial" w:hAnsi="Arial" w:cs="Arial"/>
      <w:b/>
      <w:bCs/>
      <w:color w:val="000000" w:themeColor="text1"/>
      <w:sz w:val="40"/>
    </w:rPr>
  </w:style>
  <w:style w:type="paragraph" w:styleId="3">
    <w:name w:val="heading 3"/>
    <w:unhideWhenUsed/>
    <w:qFormat/>
    <w:pPr>
      <w:keepNext/>
      <w:keepLines/>
      <w:spacing w:before="200"/>
      <w:outlineLvl w:val="2"/>
    </w:pPr>
    <w:rPr>
      <w:rFonts w:ascii="Arial" w:eastAsia="Arial" w:hAnsi="Arial" w:cs="Arial"/>
      <w:b/>
      <w:bCs/>
      <w:i/>
      <w:iCs/>
      <w:color w:val="000000" w:themeColor="text1"/>
      <w:sz w:val="36"/>
      <w:szCs w:val="36"/>
    </w:rPr>
  </w:style>
  <w:style w:type="paragraph" w:styleId="4">
    <w:name w:val="heading 4"/>
    <w:unhideWhenUsed/>
    <w:qFormat/>
    <w:pPr>
      <w:keepNext/>
      <w:keepLines/>
      <w:spacing w:before="200"/>
      <w:outlineLvl w:val="3"/>
    </w:pPr>
    <w:rPr>
      <w:rFonts w:ascii="Arial" w:eastAsia="Arial" w:hAnsi="Arial" w:cs="Arial"/>
      <w:color w:val="232323"/>
      <w:sz w:val="32"/>
      <w:szCs w:val="32"/>
    </w:rPr>
  </w:style>
  <w:style w:type="paragraph" w:styleId="5">
    <w:name w:val="heading 5"/>
    <w:unhideWhenUsed/>
    <w:qFormat/>
    <w:pPr>
      <w:keepNext/>
      <w:keepLines/>
      <w:spacing w:before="200"/>
      <w:outlineLvl w:val="4"/>
    </w:pPr>
    <w:rPr>
      <w:rFonts w:ascii="Arial" w:eastAsia="Arial" w:hAnsi="Arial" w:cs="Arial"/>
      <w:b/>
      <w:bCs/>
      <w:color w:val="444444"/>
      <w:sz w:val="28"/>
      <w:szCs w:val="28"/>
    </w:rPr>
  </w:style>
  <w:style w:type="paragraph" w:styleId="6">
    <w:name w:val="heading 6"/>
    <w:unhideWhenUsed/>
    <w:qFormat/>
    <w:pPr>
      <w:keepNext/>
      <w:keepLines/>
      <w:spacing w:before="200"/>
      <w:outlineLvl w:val="5"/>
    </w:pPr>
    <w:rPr>
      <w:rFonts w:ascii="Arial" w:eastAsia="Arial" w:hAnsi="Arial" w:cs="Arial"/>
      <w:i/>
      <w:iCs/>
      <w:color w:val="232323"/>
      <w:sz w:val="28"/>
      <w:szCs w:val="28"/>
    </w:rPr>
  </w:style>
  <w:style w:type="paragraph" w:styleId="7">
    <w:name w:val="heading 7"/>
    <w:unhideWhenUsed/>
    <w:qFormat/>
    <w:pPr>
      <w:keepNext/>
      <w:keepLines/>
      <w:spacing w:before="200"/>
      <w:outlineLvl w:val="6"/>
    </w:pPr>
    <w:rPr>
      <w:rFonts w:ascii="Arial" w:eastAsia="Arial" w:hAnsi="Arial" w:cs="Arial"/>
      <w:b/>
      <w:bCs/>
      <w:color w:val="606060"/>
      <w:sz w:val="24"/>
      <w:szCs w:val="24"/>
    </w:rPr>
  </w:style>
  <w:style w:type="paragraph" w:styleId="8">
    <w:name w:val="heading 8"/>
    <w:unhideWhenUsed/>
    <w:qFormat/>
    <w:pPr>
      <w:keepNext/>
      <w:keepLines/>
      <w:spacing w:before="200"/>
      <w:outlineLvl w:val="7"/>
    </w:pPr>
    <w:rPr>
      <w:rFonts w:ascii="Arial" w:eastAsia="Arial" w:hAnsi="Arial" w:cs="Arial"/>
      <w:color w:val="444444"/>
      <w:sz w:val="24"/>
      <w:szCs w:val="24"/>
    </w:rPr>
  </w:style>
  <w:style w:type="paragraph" w:styleId="9">
    <w:name w:val="heading 9"/>
    <w:unhideWhenUsed/>
    <w:qFormat/>
    <w:pPr>
      <w:keepNext/>
      <w:keepLines/>
      <w:spacing w:before="200"/>
      <w:outlineLvl w:val="8"/>
    </w:pPr>
    <w:rPr>
      <w:rFonts w:ascii="Arial" w:eastAsia="Arial" w:hAnsi="Arial" w:cs="Arial"/>
      <w:i/>
      <w:iCs/>
      <w:color w:val="444444"/>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b/>
      <w:bCs/>
      <w:color w:val="000000" w:themeColor="text1"/>
      <w:sz w:val="48"/>
      <w:szCs w:val="48"/>
    </w:rPr>
  </w:style>
  <w:style w:type="character" w:customStyle="1" w:styleId="Heading2Char">
    <w:name w:val="Heading 2 Char"/>
    <w:uiPriority w:val="9"/>
    <w:rPr>
      <w:rFonts w:ascii="Arial" w:eastAsia="Arial" w:hAnsi="Arial" w:cs="Arial"/>
      <w:b/>
      <w:bCs/>
      <w:color w:val="000000" w:themeColor="text1"/>
      <w:sz w:val="40"/>
      <w:szCs w:val="40"/>
    </w:rPr>
  </w:style>
  <w:style w:type="character" w:customStyle="1" w:styleId="Heading3Char">
    <w:name w:val="Heading 3 Char"/>
    <w:uiPriority w:val="9"/>
    <w:rPr>
      <w:rFonts w:ascii="Arial" w:eastAsia="Arial" w:hAnsi="Arial" w:cs="Arial"/>
      <w:b/>
      <w:bCs/>
      <w:i/>
      <w:iCs/>
      <w:color w:val="000000" w:themeColor="text1"/>
      <w:sz w:val="40"/>
      <w:szCs w:val="40"/>
    </w:rPr>
  </w:style>
  <w:style w:type="character" w:customStyle="1" w:styleId="Heading4Char">
    <w:name w:val="Heading 4 Char"/>
    <w:uiPriority w:val="9"/>
    <w:rPr>
      <w:rFonts w:ascii="Arial" w:eastAsia="Arial" w:hAnsi="Arial" w:cs="Arial"/>
      <w:color w:val="232323"/>
      <w:sz w:val="32"/>
      <w:szCs w:val="32"/>
    </w:rPr>
  </w:style>
  <w:style w:type="character" w:customStyle="1" w:styleId="Heading5Char">
    <w:name w:val="Heading 5 Char"/>
    <w:uiPriority w:val="9"/>
    <w:rPr>
      <w:rFonts w:ascii="Arial" w:eastAsia="Arial" w:hAnsi="Arial" w:cs="Arial"/>
      <w:b/>
      <w:bCs/>
      <w:color w:val="444444"/>
      <w:sz w:val="28"/>
      <w:szCs w:val="28"/>
    </w:rPr>
  </w:style>
  <w:style w:type="character" w:customStyle="1" w:styleId="Heading6Char">
    <w:name w:val="Heading 6 Char"/>
    <w:uiPriority w:val="9"/>
    <w:rPr>
      <w:rFonts w:ascii="Arial" w:eastAsia="Arial" w:hAnsi="Arial" w:cs="Arial"/>
      <w:i/>
      <w:iCs/>
      <w:color w:val="232323"/>
      <w:sz w:val="28"/>
      <w:szCs w:val="28"/>
    </w:rPr>
  </w:style>
  <w:style w:type="character" w:customStyle="1" w:styleId="Heading7Char">
    <w:name w:val="Heading 7 Char"/>
    <w:uiPriority w:val="9"/>
    <w:rPr>
      <w:rFonts w:ascii="Arial" w:eastAsia="Arial" w:hAnsi="Arial" w:cs="Arial"/>
      <w:b/>
      <w:bCs/>
      <w:color w:val="606060"/>
      <w:sz w:val="28"/>
      <w:szCs w:val="28"/>
    </w:rPr>
  </w:style>
  <w:style w:type="character" w:customStyle="1" w:styleId="Heading8Char">
    <w:name w:val="Heading 8 Char"/>
    <w:uiPriority w:val="9"/>
    <w:rPr>
      <w:rFonts w:ascii="Arial" w:eastAsia="Arial" w:hAnsi="Arial" w:cs="Arial"/>
      <w:color w:val="444444"/>
      <w:sz w:val="24"/>
      <w:szCs w:val="24"/>
    </w:rPr>
  </w:style>
  <w:style w:type="character" w:customStyle="1" w:styleId="Heading9Char">
    <w:name w:val="Heading 9 Char"/>
    <w:uiPriority w:val="9"/>
    <w:rPr>
      <w:rFonts w:ascii="Arial" w:eastAsia="Arial" w:hAnsi="Arial" w:cs="Arial"/>
      <w:i/>
      <w:iCs/>
      <w:color w:val="444444"/>
      <w:sz w:val="23"/>
      <w:szCs w:val="23"/>
    </w:rPr>
  </w:style>
  <w:style w:type="paragraph" w:styleId="a3">
    <w:name w:val="List Paragraph"/>
    <w:qFormat/>
    <w:pPr>
      <w:ind w:left="720"/>
      <w:contextualSpacing/>
    </w:pPr>
  </w:style>
  <w:style w:type="paragraph" w:styleId="a4">
    <w:name w:val="Title"/>
    <w:qFormat/>
    <w:pPr>
      <w:pBdr>
        <w:bottom w:val="single" w:sz="24" w:space="0" w:color="000000"/>
      </w:pBdr>
      <w:spacing w:before="300" w:after="80"/>
      <w:outlineLvl w:val="0"/>
    </w:pPr>
    <w:rPr>
      <w:b/>
      <w:color w:val="000000"/>
      <w:sz w:val="72"/>
    </w:rPr>
  </w:style>
  <w:style w:type="paragraph" w:styleId="a5">
    <w:name w:val="Subtitle"/>
    <w:qFormat/>
    <w:pPr>
      <w:outlineLvl w:val="0"/>
    </w:pPr>
    <w:rPr>
      <w:i/>
      <w:color w:val="444444"/>
      <w:sz w:val="52"/>
    </w:rPr>
  </w:style>
  <w:style w:type="paragraph" w:styleId="20">
    <w:name w:val="Quote"/>
    <w:qFormat/>
    <w:pPr>
      <w:pBdr>
        <w:left w:val="single" w:sz="12" w:space="11" w:color="A6A6A6"/>
        <w:bottom w:val="single" w:sz="12" w:space="3" w:color="A6A6A6"/>
      </w:pBdr>
      <w:ind w:left="3402"/>
    </w:pPr>
    <w:rPr>
      <w:i/>
      <w:color w:val="373737"/>
      <w:sz w:val="18"/>
    </w:rPr>
  </w:style>
  <w:style w:type="paragraph" w:styleId="a6">
    <w:name w:val="Intense Quote"/>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a7">
    <w:name w:val="header"/>
    <w:basedOn w:val="a"/>
    <w:pPr>
      <w:tabs>
        <w:tab w:val="center" w:pos="4677"/>
        <w:tab w:val="right" w:pos="9355"/>
      </w:tabs>
    </w:pPr>
  </w:style>
  <w:style w:type="paragraph" w:styleId="a8">
    <w:name w:val="footer"/>
    <w:basedOn w:val="a"/>
    <w:pPr>
      <w:tabs>
        <w:tab w:val="center" w:pos="4677"/>
        <w:tab w:val="right" w:pos="9355"/>
      </w:tabs>
    </w:pPr>
    <w:rPr>
      <w:sz w:val="24"/>
      <w:szCs w:val="24"/>
    </w:rPr>
  </w:style>
  <w:style w:type="table" w:styleId="a9">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
    <w:name w:val="Lined"/>
    <w:uiPriority w:val="9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uiPriority w:val="9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uiPriority w:val="9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uiPriority w:val="9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uiPriority w:val="9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uiPriority w:val="9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uiPriority w:val="9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Pr>
      <w:color w:val="404040"/>
      <w:szCs w:val="20"/>
      <w:lang w:eastAsia="ru-RU"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uiPriority w:val="99"/>
    <w:rPr>
      <w:color w:val="404040"/>
      <w:szCs w:val="20"/>
      <w:lang w:eastAsia="ru-RU" w:bidi="ar-SA"/>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uiPriority w:val="99"/>
    <w:rPr>
      <w:color w:val="404040"/>
      <w:szCs w:val="20"/>
      <w:lang w:eastAsia="ru-RU" w:bidi="ar-SA"/>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uiPriority w:val="99"/>
    <w:rPr>
      <w:color w:val="404040"/>
      <w:szCs w:val="20"/>
      <w:lang w:eastAsia="ru-RU" w:bidi="ar-SA"/>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uiPriority w:val="99"/>
    <w:rPr>
      <w:color w:val="404040"/>
      <w:szCs w:val="20"/>
      <w:lang w:eastAsia="ru-RU" w:bidi="ar-SA"/>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uiPriority w:val="99"/>
    <w:rPr>
      <w:color w:val="404040"/>
      <w:szCs w:val="20"/>
      <w:lang w:eastAsia="ru-RU" w:bidi="ar-SA"/>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uiPriority w:val="99"/>
    <w:rPr>
      <w:color w:val="404040"/>
      <w:szCs w:val="20"/>
      <w:lang w:eastAsia="ru-RU" w:bidi="ar-SA"/>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aa">
    <w:name w:val="Hyperlink"/>
    <w:unhideWhenUsed/>
    <w:rPr>
      <w:color w:val="0000FF" w:themeColor="hyperlink"/>
      <w:u w:val="single"/>
    </w:rPr>
  </w:style>
  <w:style w:type="paragraph" w:styleId="ab">
    <w:name w:val="footnote text"/>
    <w:uiPriority w:val="99"/>
    <w:semiHidden/>
    <w:unhideWhenUsed/>
  </w:style>
  <w:style w:type="character" w:customStyle="1" w:styleId="FootnoteTextChar">
    <w:name w:val="Footnote Text Char"/>
    <w:uiPriority w:val="99"/>
    <w:semiHidden/>
    <w:rPr>
      <w:sz w:val="20"/>
    </w:rPr>
  </w:style>
  <w:style w:type="character" w:styleId="ac">
    <w:name w:val="footnote reference"/>
    <w:uiPriority w:val="99"/>
    <w:semiHidden/>
    <w:unhideWhenUsed/>
    <w:rPr>
      <w:vertAlign w:val="superscript"/>
    </w:rPr>
  </w:style>
  <w:style w:type="paragraph" w:styleId="11">
    <w:name w:val="toc 1"/>
    <w:uiPriority w:val="39"/>
    <w:unhideWhenUsed/>
    <w:pPr>
      <w:spacing w:after="57"/>
    </w:pPr>
  </w:style>
  <w:style w:type="paragraph" w:styleId="21">
    <w:name w:val="toc 2"/>
    <w:uiPriority w:val="39"/>
    <w:unhideWhenUsed/>
    <w:pPr>
      <w:spacing w:after="57"/>
      <w:ind w:left="283"/>
    </w:pPr>
  </w:style>
  <w:style w:type="paragraph" w:styleId="30">
    <w:name w:val="toc 3"/>
    <w:uiPriority w:val="39"/>
    <w:unhideWhenUsed/>
    <w:pPr>
      <w:spacing w:after="57"/>
      <w:ind w:left="567"/>
    </w:pPr>
  </w:style>
  <w:style w:type="paragraph" w:styleId="40">
    <w:name w:val="toc 4"/>
    <w:uiPriority w:val="39"/>
    <w:unhideWhenUsed/>
    <w:pPr>
      <w:spacing w:after="57"/>
      <w:ind w:left="850"/>
    </w:pPr>
  </w:style>
  <w:style w:type="paragraph" w:styleId="50">
    <w:name w:val="toc 5"/>
    <w:uiPriority w:val="39"/>
    <w:unhideWhenUsed/>
    <w:pPr>
      <w:spacing w:after="57"/>
      <w:ind w:left="1134"/>
    </w:pPr>
  </w:style>
  <w:style w:type="paragraph" w:styleId="60">
    <w:name w:val="toc 6"/>
    <w:uiPriority w:val="39"/>
    <w:unhideWhenUsed/>
    <w:pPr>
      <w:spacing w:after="57"/>
      <w:ind w:left="1417"/>
    </w:pPr>
  </w:style>
  <w:style w:type="paragraph" w:styleId="70">
    <w:name w:val="toc 7"/>
    <w:uiPriority w:val="39"/>
    <w:unhideWhenUsed/>
    <w:pPr>
      <w:spacing w:after="57"/>
      <w:ind w:left="1701"/>
    </w:pPr>
  </w:style>
  <w:style w:type="paragraph" w:styleId="80">
    <w:name w:val="toc 8"/>
    <w:uiPriority w:val="39"/>
    <w:unhideWhenUsed/>
    <w:pPr>
      <w:spacing w:after="57"/>
      <w:ind w:left="1984"/>
    </w:pPr>
  </w:style>
  <w:style w:type="paragraph" w:styleId="90">
    <w:name w:val="toc 9"/>
    <w:uiPriority w:val="39"/>
    <w:unhideWhenUsed/>
    <w:pPr>
      <w:spacing w:after="57"/>
      <w:ind w:left="2268"/>
    </w:pPr>
  </w:style>
  <w:style w:type="paragraph" w:styleId="ad">
    <w:name w:val="TOC Heading"/>
    <w:unhideWhenUsed/>
  </w:style>
  <w:style w:type="paragraph" w:styleId="ae">
    <w:name w:val="Body Text Indent"/>
    <w:basedOn w:val="a"/>
    <w:link w:val="22"/>
    <w:pPr>
      <w:ind w:firstLine="709"/>
    </w:pPr>
  </w:style>
  <w:style w:type="paragraph" w:styleId="23">
    <w:name w:val="Body Text Indent 2"/>
    <w:basedOn w:val="a"/>
    <w:pPr>
      <w:ind w:firstLine="720"/>
      <w:jc w:val="both"/>
    </w:pPr>
  </w:style>
  <w:style w:type="character" w:customStyle="1" w:styleId="af">
    <w:name w:val="Нижний колонтитул Знак"/>
    <w:rPr>
      <w:sz w:val="24"/>
      <w:szCs w:val="24"/>
    </w:rPr>
  </w:style>
  <w:style w:type="paragraph" w:styleId="af0">
    <w:name w:val="No Spacing"/>
    <w:rPr>
      <w:rFonts w:eastAsia="Calibri"/>
      <w:sz w:val="24"/>
      <w:szCs w:val="24"/>
      <w:lang w:eastAsia="ru-RU" w:bidi="ar-SA"/>
    </w:rPr>
  </w:style>
  <w:style w:type="character" w:customStyle="1" w:styleId="12">
    <w:name w:val="Заголовок 1 Знак"/>
    <w:rPr>
      <w:rFonts w:ascii="Cambria" w:eastAsia="Times New Roman" w:hAnsi="Cambria"/>
      <w:b/>
      <w:bCs/>
      <w:spacing w:val="20"/>
      <w:sz w:val="32"/>
      <w:szCs w:val="32"/>
    </w:rPr>
  </w:style>
  <w:style w:type="paragraph" w:customStyle="1" w:styleId="ConsPlusTitle">
    <w:name w:val="ConsPlusTitle"/>
    <w:pPr>
      <w:widowControl w:val="0"/>
    </w:pPr>
    <w:rPr>
      <w:b/>
      <w:bCs/>
      <w:sz w:val="24"/>
      <w:szCs w:val="24"/>
      <w:lang w:eastAsia="ru-RU" w:bidi="ar-SA"/>
    </w:rPr>
  </w:style>
  <w:style w:type="character" w:customStyle="1" w:styleId="FooterChar">
    <w:name w:val="Footer Char"/>
    <w:semiHidden/>
    <w:rPr>
      <w:rFonts w:ascii="Times New Roman" w:hAnsi="Times New Roman"/>
      <w:sz w:val="24"/>
      <w:szCs w:val="24"/>
      <w:lang w:val="en-US" w:eastAsia="ru-RU"/>
    </w:rPr>
  </w:style>
  <w:style w:type="paragraph" w:styleId="af1">
    <w:name w:val="Balloon Text"/>
    <w:basedOn w:val="a"/>
    <w:rPr>
      <w:rFonts w:ascii="Tahoma" w:hAnsi="Tahoma"/>
      <w:sz w:val="16"/>
      <w:szCs w:val="16"/>
    </w:rPr>
  </w:style>
  <w:style w:type="character" w:styleId="af2">
    <w:name w:val="page number"/>
    <w:basedOn w:val="a0"/>
  </w:style>
  <w:style w:type="paragraph" w:customStyle="1" w:styleId="ConsPlusNormal">
    <w:name w:val="ConsPlusNormal"/>
    <w:rPr>
      <w:sz w:val="28"/>
      <w:szCs w:val="28"/>
      <w:lang w:eastAsia="ru-RU" w:bidi="ar-SA"/>
    </w:rPr>
  </w:style>
  <w:style w:type="paragraph" w:customStyle="1" w:styleId="13">
    <w:name w:val="Без интервала1"/>
    <w:rPr>
      <w:sz w:val="24"/>
      <w:szCs w:val="24"/>
      <w:lang w:eastAsia="ar-SA" w:bidi="ar-SA"/>
    </w:rPr>
  </w:style>
  <w:style w:type="character" w:styleId="af3">
    <w:name w:val="Emphasis"/>
    <w:rPr>
      <w:i/>
      <w:iCs/>
    </w:rPr>
  </w:style>
  <w:style w:type="table" w:customStyle="1" w:styleId="14">
    <w:name w:val="Сетка таблицы1"/>
    <w:basedOn w:val="a1"/>
    <w:next w:val="a9"/>
    <w:rsid w:val="000A328D"/>
    <w:pPr>
      <w:widowControl w:val="0"/>
      <w:spacing w:line="276" w:lineRule="auto"/>
      <w:ind w:firstLine="284"/>
      <w:jc w:val="both"/>
    </w:pPr>
    <w:tblPr/>
  </w:style>
  <w:style w:type="character" w:customStyle="1" w:styleId="af4">
    <w:name w:val="Текст выноски Знак"/>
    <w:rsid w:val="000A328D"/>
    <w:rPr>
      <w:rFonts w:ascii="Tahoma" w:hAnsi="Tahoma"/>
      <w:spacing w:val="20"/>
      <w:sz w:val="16"/>
      <w:szCs w:val="16"/>
    </w:rPr>
  </w:style>
  <w:style w:type="character" w:customStyle="1" w:styleId="24">
    <w:name w:val="Заголовок 2 Знак"/>
    <w:semiHidden/>
    <w:rsid w:val="000A328D"/>
    <w:rPr>
      <w:rFonts w:ascii="Cambria" w:hAnsi="Cambria"/>
      <w:b/>
      <w:bCs/>
      <w:i/>
      <w:iCs/>
      <w:sz w:val="28"/>
      <w:szCs w:val="28"/>
      <w:lang w:eastAsia="en-US"/>
    </w:rPr>
  </w:style>
  <w:style w:type="character" w:customStyle="1" w:styleId="31">
    <w:name w:val="Заголовок 3 Знак"/>
    <w:semiHidden/>
    <w:rsid w:val="000A328D"/>
    <w:rPr>
      <w:rFonts w:ascii="Cambria" w:hAnsi="Cambria"/>
      <w:b/>
      <w:bCs/>
      <w:sz w:val="26"/>
      <w:szCs w:val="26"/>
      <w:lang w:eastAsia="en-US"/>
    </w:rPr>
  </w:style>
  <w:style w:type="character" w:customStyle="1" w:styleId="41">
    <w:name w:val="Заголовок 4 Знак"/>
    <w:semiHidden/>
    <w:rsid w:val="000A328D"/>
    <w:rPr>
      <w:rFonts w:ascii="Calibri" w:eastAsia="Calibri" w:hAnsi="Calibri"/>
      <w:b/>
      <w:bCs/>
      <w:sz w:val="28"/>
      <w:szCs w:val="28"/>
      <w:lang w:eastAsia="en-US"/>
    </w:rPr>
  </w:style>
  <w:style w:type="character" w:customStyle="1" w:styleId="51">
    <w:name w:val="Заголовок 5 Знак"/>
    <w:semiHidden/>
    <w:rsid w:val="000A328D"/>
    <w:rPr>
      <w:rFonts w:ascii="Calibri" w:eastAsia="Calibri" w:hAnsi="Calibri"/>
      <w:b/>
      <w:bCs/>
      <w:i/>
      <w:iCs/>
      <w:sz w:val="26"/>
      <w:szCs w:val="26"/>
      <w:lang w:eastAsia="en-US"/>
    </w:rPr>
  </w:style>
  <w:style w:type="character" w:customStyle="1" w:styleId="61">
    <w:name w:val="Заголовок 6 Знак"/>
    <w:semiHidden/>
    <w:rsid w:val="000A328D"/>
    <w:rPr>
      <w:rFonts w:ascii="Calibri" w:eastAsia="Calibri" w:hAnsi="Calibri"/>
      <w:b/>
      <w:bCs/>
      <w:sz w:val="22"/>
      <w:szCs w:val="22"/>
      <w:lang w:eastAsia="en-US"/>
    </w:rPr>
  </w:style>
  <w:style w:type="character" w:customStyle="1" w:styleId="71">
    <w:name w:val="Заголовок 7 Знак"/>
    <w:semiHidden/>
    <w:rsid w:val="000A328D"/>
    <w:rPr>
      <w:rFonts w:ascii="Calibri" w:eastAsia="Calibri" w:hAnsi="Calibri"/>
      <w:sz w:val="24"/>
      <w:szCs w:val="24"/>
      <w:lang w:eastAsia="en-US"/>
    </w:rPr>
  </w:style>
  <w:style w:type="character" w:customStyle="1" w:styleId="81">
    <w:name w:val="Заголовок 8 Знак"/>
    <w:semiHidden/>
    <w:rsid w:val="000A328D"/>
    <w:rPr>
      <w:rFonts w:ascii="Calibri" w:eastAsia="Calibri" w:hAnsi="Calibri"/>
      <w:i/>
      <w:iCs/>
      <w:sz w:val="24"/>
      <w:szCs w:val="24"/>
      <w:lang w:eastAsia="en-US"/>
    </w:rPr>
  </w:style>
  <w:style w:type="character" w:customStyle="1" w:styleId="91">
    <w:name w:val="Заголовок 9 Знак"/>
    <w:semiHidden/>
    <w:rsid w:val="000A328D"/>
    <w:rPr>
      <w:rFonts w:ascii="Cambria" w:hAnsi="Cambria"/>
      <w:sz w:val="22"/>
      <w:szCs w:val="22"/>
      <w:lang w:eastAsia="en-US"/>
    </w:rPr>
  </w:style>
  <w:style w:type="numbering" w:customStyle="1" w:styleId="15">
    <w:name w:val="Нет списка1"/>
    <w:next w:val="a2"/>
    <w:semiHidden/>
    <w:rsid w:val="000A328D"/>
  </w:style>
  <w:style w:type="numbering" w:customStyle="1" w:styleId="110">
    <w:name w:val="Нет списка11"/>
    <w:next w:val="a2"/>
    <w:semiHidden/>
    <w:rsid w:val="000A328D"/>
  </w:style>
  <w:style w:type="character" w:customStyle="1" w:styleId="af5">
    <w:name w:val="Название Знак"/>
    <w:rsid w:val="000A328D"/>
    <w:rPr>
      <w:rFonts w:ascii="Cambria" w:hAnsi="Cambria"/>
      <w:b/>
      <w:bCs/>
      <w:sz w:val="32"/>
      <w:szCs w:val="32"/>
      <w:lang w:eastAsia="en-US"/>
    </w:rPr>
  </w:style>
  <w:style w:type="character" w:customStyle="1" w:styleId="af6">
    <w:name w:val="Подзаголовок Знак"/>
    <w:rsid w:val="000A328D"/>
    <w:rPr>
      <w:rFonts w:ascii="Cambria" w:hAnsi="Cambria"/>
      <w:sz w:val="24"/>
      <w:szCs w:val="24"/>
      <w:lang w:eastAsia="en-US"/>
    </w:rPr>
  </w:style>
  <w:style w:type="character" w:styleId="af7">
    <w:name w:val="Strong"/>
    <w:rsid w:val="000A328D"/>
    <w:rPr>
      <w:b/>
      <w:bCs/>
    </w:rPr>
  </w:style>
  <w:style w:type="character" w:customStyle="1" w:styleId="25">
    <w:name w:val="Цитата 2 Знак"/>
    <w:rsid w:val="000A328D"/>
    <w:rPr>
      <w:rFonts w:ascii="Calibri" w:eastAsia="Calibri" w:hAnsi="Calibri"/>
      <w:i/>
      <w:sz w:val="24"/>
      <w:szCs w:val="24"/>
      <w:lang w:eastAsia="en-US"/>
    </w:rPr>
  </w:style>
  <w:style w:type="character" w:customStyle="1" w:styleId="af8">
    <w:name w:val="Выделенная цитата Знак"/>
    <w:rsid w:val="000A328D"/>
    <w:rPr>
      <w:rFonts w:ascii="Calibri" w:eastAsia="Calibri" w:hAnsi="Calibri"/>
      <w:b/>
      <w:i/>
      <w:sz w:val="24"/>
      <w:szCs w:val="22"/>
      <w:lang w:eastAsia="en-US"/>
    </w:rPr>
  </w:style>
  <w:style w:type="character" w:styleId="af9">
    <w:name w:val="Subtle Emphasis"/>
    <w:rsid w:val="000A328D"/>
    <w:rPr>
      <w:i/>
      <w:color w:val="5A5A5A"/>
    </w:rPr>
  </w:style>
  <w:style w:type="character" w:styleId="afa">
    <w:name w:val="Intense Emphasis"/>
    <w:rsid w:val="000A328D"/>
    <w:rPr>
      <w:b/>
      <w:i/>
      <w:sz w:val="24"/>
      <w:szCs w:val="24"/>
      <w:u w:val="single"/>
    </w:rPr>
  </w:style>
  <w:style w:type="character" w:styleId="afb">
    <w:name w:val="Subtle Reference"/>
    <w:rsid w:val="000A328D"/>
    <w:rPr>
      <w:sz w:val="24"/>
      <w:szCs w:val="24"/>
      <w:u w:val="single"/>
    </w:rPr>
  </w:style>
  <w:style w:type="character" w:styleId="afc">
    <w:name w:val="Intense Reference"/>
    <w:rsid w:val="000A328D"/>
    <w:rPr>
      <w:b/>
      <w:sz w:val="24"/>
      <w:u w:val="single"/>
    </w:rPr>
  </w:style>
  <w:style w:type="character" w:styleId="afd">
    <w:name w:val="Book Title"/>
    <w:rsid w:val="000A328D"/>
    <w:rPr>
      <w:rFonts w:ascii="Cambria" w:eastAsia="Times New Roman" w:hAnsi="Cambria"/>
      <w:b/>
      <w:i/>
      <w:sz w:val="24"/>
      <w:szCs w:val="24"/>
    </w:rPr>
  </w:style>
  <w:style w:type="numbering" w:customStyle="1" w:styleId="111">
    <w:name w:val="Нет списка111"/>
    <w:next w:val="a2"/>
    <w:semiHidden/>
    <w:rsid w:val="000A328D"/>
  </w:style>
  <w:style w:type="character" w:styleId="afe">
    <w:name w:val="FollowedHyperlink"/>
    <w:rsid w:val="000A328D"/>
    <w:rPr>
      <w:color w:val="800080"/>
      <w:u w:val="single"/>
    </w:rPr>
  </w:style>
  <w:style w:type="character" w:styleId="HTML">
    <w:name w:val="HTML Code"/>
    <w:rsid w:val="000A328D"/>
    <w:rPr>
      <w:rFonts w:ascii="Courier New" w:eastAsia="Times New Roman" w:hAnsi="Courier New"/>
      <w:sz w:val="20"/>
      <w:szCs w:val="20"/>
    </w:rPr>
  </w:style>
  <w:style w:type="paragraph" w:customStyle="1" w:styleId="Web">
    <w:name w:val="Обычный (веб);Обычный (Web)"/>
    <w:basedOn w:val="a"/>
    <w:rsid w:val="000A328D"/>
    <w:pPr>
      <w:spacing w:after="200" w:line="360" w:lineRule="auto"/>
      <w:ind w:right="253" w:firstLine="567"/>
      <w:jc w:val="both"/>
    </w:pPr>
    <w:rPr>
      <w:rFonts w:eastAsia="Calibri"/>
      <w:sz w:val="24"/>
      <w:szCs w:val="24"/>
    </w:rPr>
  </w:style>
  <w:style w:type="character" w:customStyle="1" w:styleId="aff">
    <w:name w:val="Верхний колонтитул Знак"/>
    <w:rsid w:val="000A328D"/>
    <w:rPr>
      <w:spacing w:val="20"/>
      <w:sz w:val="28"/>
    </w:rPr>
  </w:style>
  <w:style w:type="character" w:customStyle="1" w:styleId="aff0">
    <w:name w:val="Основной текст Знак"/>
    <w:rsid w:val="000A328D"/>
    <w:rPr>
      <w:sz w:val="28"/>
      <w:szCs w:val="28"/>
    </w:rPr>
  </w:style>
  <w:style w:type="character" w:customStyle="1" w:styleId="aff1">
    <w:name w:val="Основной текст с отступом Знак"/>
    <w:rsid w:val="000A328D"/>
    <w:rPr>
      <w:sz w:val="24"/>
      <w:szCs w:val="24"/>
    </w:rPr>
  </w:style>
  <w:style w:type="paragraph" w:styleId="aff2">
    <w:name w:val="Body Text"/>
    <w:basedOn w:val="a"/>
    <w:link w:val="16"/>
    <w:rsid w:val="000A328D"/>
    <w:pPr>
      <w:widowControl w:val="0"/>
      <w:spacing w:after="120" w:line="276" w:lineRule="auto"/>
      <w:ind w:firstLine="284"/>
      <w:jc w:val="both"/>
    </w:pPr>
    <w:rPr>
      <w:szCs w:val="28"/>
    </w:rPr>
  </w:style>
  <w:style w:type="character" w:customStyle="1" w:styleId="16">
    <w:name w:val="Основной текст Знак1"/>
    <w:basedOn w:val="a0"/>
    <w:link w:val="aff2"/>
    <w:rsid w:val="000A328D"/>
    <w:rPr>
      <w:szCs w:val="28"/>
    </w:rPr>
  </w:style>
  <w:style w:type="character" w:customStyle="1" w:styleId="aff3">
    <w:name w:val="Красная строка Знак"/>
    <w:rsid w:val="000A328D"/>
    <w:rPr>
      <w:sz w:val="24"/>
      <w:szCs w:val="24"/>
    </w:rPr>
  </w:style>
  <w:style w:type="character" w:customStyle="1" w:styleId="17">
    <w:name w:val="Основной текст с отступом Знак1"/>
    <w:rsid w:val="000A328D"/>
    <w:rPr>
      <w:spacing w:val="20"/>
      <w:sz w:val="28"/>
    </w:rPr>
  </w:style>
  <w:style w:type="character" w:customStyle="1" w:styleId="26">
    <w:name w:val="Красная строка 2 Знак"/>
    <w:rsid w:val="000A328D"/>
  </w:style>
  <w:style w:type="character" w:customStyle="1" w:styleId="27">
    <w:name w:val="Основной текст 2 Знак"/>
    <w:rsid w:val="000A328D"/>
    <w:rPr>
      <w:sz w:val="24"/>
      <w:szCs w:val="24"/>
    </w:rPr>
  </w:style>
  <w:style w:type="character" w:customStyle="1" w:styleId="32">
    <w:name w:val="Основной текст 3 Знак"/>
    <w:rsid w:val="000A328D"/>
    <w:rPr>
      <w:sz w:val="16"/>
      <w:szCs w:val="16"/>
    </w:rPr>
  </w:style>
  <w:style w:type="character" w:customStyle="1" w:styleId="28">
    <w:name w:val="Основной текст с отступом 2 Знак"/>
    <w:rsid w:val="000A328D"/>
    <w:rPr>
      <w:sz w:val="28"/>
      <w:szCs w:val="28"/>
    </w:rPr>
  </w:style>
  <w:style w:type="character" w:customStyle="1" w:styleId="33">
    <w:name w:val="Основной текст с отступом 3 Знак"/>
    <w:rsid w:val="000A328D"/>
    <w:rPr>
      <w:sz w:val="16"/>
      <w:szCs w:val="16"/>
    </w:rPr>
  </w:style>
  <w:style w:type="paragraph" w:styleId="29">
    <w:name w:val="List 2"/>
    <w:basedOn w:val="a"/>
    <w:rsid w:val="000A328D"/>
    <w:pPr>
      <w:widowControl w:val="0"/>
      <w:spacing w:line="276" w:lineRule="auto"/>
      <w:ind w:left="566" w:hanging="282"/>
      <w:contextualSpacing/>
      <w:jc w:val="both"/>
    </w:pPr>
    <w:rPr>
      <w:sz w:val="24"/>
    </w:rPr>
  </w:style>
  <w:style w:type="paragraph" w:customStyle="1" w:styleId="aff4">
    <w:name w:val="Стиль Список без меток"/>
    <w:basedOn w:val="29"/>
    <w:rsid w:val="000A328D"/>
    <w:pPr>
      <w:widowControl/>
      <w:spacing w:line="240" w:lineRule="auto"/>
      <w:ind w:left="851" w:firstLine="0"/>
      <w:contextualSpacing w:val="0"/>
    </w:pPr>
    <w:rPr>
      <w:szCs w:val="24"/>
    </w:rPr>
  </w:style>
  <w:style w:type="paragraph" w:customStyle="1" w:styleId="ConsNonformat">
    <w:name w:val="ConsNonformat"/>
    <w:rsid w:val="000A328D"/>
    <w:pPr>
      <w:widowControl w:val="0"/>
      <w:ind w:right="19772"/>
    </w:pPr>
    <w:rPr>
      <w:rFonts w:ascii="Courier New" w:hAnsi="Courier New"/>
      <w:lang w:eastAsia="ru-RU" w:bidi="ar-SA"/>
    </w:rPr>
  </w:style>
  <w:style w:type="paragraph" w:customStyle="1" w:styleId="ConsNormal">
    <w:name w:val="ConsNormal"/>
    <w:rsid w:val="000A328D"/>
    <w:pPr>
      <w:widowControl w:val="0"/>
      <w:ind w:right="19772" w:firstLine="720"/>
    </w:pPr>
    <w:rPr>
      <w:rFonts w:ascii="Arial" w:hAnsi="Arial"/>
      <w:lang w:eastAsia="ru-RU" w:bidi="ar-SA"/>
    </w:rPr>
  </w:style>
  <w:style w:type="paragraph" w:customStyle="1" w:styleId="ConsCell">
    <w:name w:val="ConsCell"/>
    <w:rsid w:val="000A328D"/>
    <w:pPr>
      <w:widowControl w:val="0"/>
      <w:ind w:right="19772"/>
    </w:pPr>
    <w:rPr>
      <w:rFonts w:ascii="Arial" w:hAnsi="Arial"/>
      <w:lang w:eastAsia="ru-RU" w:bidi="ar-SA"/>
    </w:rPr>
  </w:style>
  <w:style w:type="paragraph" w:customStyle="1" w:styleId="aff5">
    <w:name w:val="Стиль Подпись Таблицы"/>
    <w:basedOn w:val="aff2"/>
    <w:rsid w:val="000A328D"/>
    <w:pPr>
      <w:widowControl/>
      <w:spacing w:before="240" w:after="240" w:line="240" w:lineRule="auto"/>
      <w:ind w:firstLine="0"/>
      <w:jc w:val="center"/>
    </w:pPr>
    <w:rPr>
      <w:rFonts w:ascii="Calibri" w:eastAsia="Calibri" w:hAnsi="Calibri"/>
    </w:rPr>
  </w:style>
  <w:style w:type="paragraph" w:customStyle="1" w:styleId="210">
    <w:name w:val="Основной текст с отступом 21"/>
    <w:basedOn w:val="a"/>
    <w:rsid w:val="000A328D"/>
    <w:pPr>
      <w:spacing w:line="360" w:lineRule="auto"/>
      <w:ind w:firstLine="720"/>
      <w:jc w:val="both"/>
    </w:pPr>
    <w:rPr>
      <w:lang w:eastAsia="ar-SA"/>
    </w:rPr>
  </w:style>
  <w:style w:type="paragraph" w:customStyle="1" w:styleId="Default">
    <w:name w:val="Default"/>
    <w:rsid w:val="000A328D"/>
    <w:rPr>
      <w:rFonts w:ascii="Arial" w:hAnsi="Arial"/>
      <w:color w:val="000000"/>
      <w:sz w:val="24"/>
      <w:szCs w:val="24"/>
      <w:lang w:eastAsia="ru-RU" w:bidi="ar-SA"/>
    </w:rPr>
  </w:style>
  <w:style w:type="paragraph" w:customStyle="1" w:styleId="aff6">
    <w:name w:val="Прижатый влево"/>
    <w:basedOn w:val="a"/>
    <w:next w:val="a"/>
    <w:rsid w:val="000A328D"/>
    <w:rPr>
      <w:rFonts w:ascii="Arial" w:hAnsi="Arial"/>
    </w:rPr>
  </w:style>
  <w:style w:type="paragraph" w:customStyle="1" w:styleId="Style2">
    <w:name w:val="Style2"/>
    <w:basedOn w:val="a"/>
    <w:rsid w:val="000A328D"/>
    <w:pPr>
      <w:widowControl w:val="0"/>
      <w:spacing w:line="360" w:lineRule="exact"/>
      <w:ind w:firstLine="662"/>
      <w:jc w:val="both"/>
    </w:pPr>
    <w:rPr>
      <w:rFonts w:ascii="Courier New" w:hAnsi="Courier New"/>
      <w:bCs/>
      <w:sz w:val="24"/>
      <w:szCs w:val="24"/>
    </w:rPr>
  </w:style>
  <w:style w:type="paragraph" w:customStyle="1" w:styleId="Style3">
    <w:name w:val="Style3"/>
    <w:basedOn w:val="a"/>
    <w:rsid w:val="000A328D"/>
    <w:pPr>
      <w:widowControl w:val="0"/>
      <w:spacing w:line="365" w:lineRule="exact"/>
      <w:jc w:val="both"/>
    </w:pPr>
    <w:rPr>
      <w:rFonts w:ascii="Courier New" w:hAnsi="Courier New"/>
      <w:bCs/>
      <w:sz w:val="24"/>
      <w:szCs w:val="24"/>
    </w:rPr>
  </w:style>
  <w:style w:type="paragraph" w:customStyle="1" w:styleId="Style4">
    <w:name w:val="Style4"/>
    <w:basedOn w:val="a"/>
    <w:rsid w:val="000A328D"/>
    <w:pPr>
      <w:widowControl w:val="0"/>
      <w:spacing w:line="365" w:lineRule="exact"/>
      <w:ind w:firstLine="739"/>
      <w:jc w:val="both"/>
    </w:pPr>
    <w:rPr>
      <w:rFonts w:ascii="Courier New" w:hAnsi="Courier New"/>
      <w:bCs/>
      <w:sz w:val="24"/>
      <w:szCs w:val="24"/>
    </w:rPr>
  </w:style>
  <w:style w:type="paragraph" w:customStyle="1" w:styleId="Style5">
    <w:name w:val="Style5"/>
    <w:basedOn w:val="a"/>
    <w:rsid w:val="000A328D"/>
    <w:pPr>
      <w:widowControl w:val="0"/>
      <w:spacing w:line="360" w:lineRule="exact"/>
      <w:ind w:firstLine="446"/>
    </w:pPr>
    <w:rPr>
      <w:rFonts w:ascii="Courier New" w:hAnsi="Courier New"/>
      <w:bCs/>
      <w:sz w:val="24"/>
      <w:szCs w:val="24"/>
    </w:rPr>
  </w:style>
  <w:style w:type="paragraph" w:customStyle="1" w:styleId="Style6">
    <w:name w:val="Style6"/>
    <w:basedOn w:val="a"/>
    <w:rsid w:val="000A328D"/>
    <w:pPr>
      <w:widowControl w:val="0"/>
      <w:spacing w:line="360" w:lineRule="exact"/>
      <w:ind w:firstLine="727"/>
      <w:jc w:val="both"/>
    </w:pPr>
    <w:rPr>
      <w:rFonts w:ascii="Courier New" w:hAnsi="Courier New"/>
      <w:bCs/>
      <w:sz w:val="24"/>
      <w:szCs w:val="24"/>
    </w:rPr>
  </w:style>
  <w:style w:type="paragraph" w:customStyle="1" w:styleId="Style8">
    <w:name w:val="Style8"/>
    <w:basedOn w:val="a"/>
    <w:rsid w:val="000A328D"/>
    <w:pPr>
      <w:widowControl w:val="0"/>
      <w:spacing w:line="361" w:lineRule="exact"/>
      <w:ind w:firstLine="648"/>
      <w:jc w:val="both"/>
    </w:pPr>
    <w:rPr>
      <w:rFonts w:ascii="Courier New" w:hAnsi="Courier New"/>
      <w:bCs/>
      <w:sz w:val="24"/>
      <w:szCs w:val="24"/>
    </w:rPr>
  </w:style>
  <w:style w:type="paragraph" w:customStyle="1" w:styleId="Style1">
    <w:name w:val="Style1"/>
    <w:basedOn w:val="a"/>
    <w:rsid w:val="000A328D"/>
    <w:pPr>
      <w:widowControl w:val="0"/>
    </w:pPr>
    <w:rPr>
      <w:bCs/>
      <w:sz w:val="24"/>
      <w:szCs w:val="24"/>
    </w:rPr>
  </w:style>
  <w:style w:type="paragraph" w:customStyle="1" w:styleId="Style7">
    <w:name w:val="Style7"/>
    <w:basedOn w:val="a"/>
    <w:rsid w:val="000A328D"/>
    <w:pPr>
      <w:widowControl w:val="0"/>
    </w:pPr>
    <w:rPr>
      <w:bCs/>
      <w:sz w:val="24"/>
      <w:szCs w:val="24"/>
    </w:rPr>
  </w:style>
  <w:style w:type="paragraph" w:customStyle="1" w:styleId="Heading">
    <w:name w:val="Heading"/>
    <w:rsid w:val="000A328D"/>
    <w:pPr>
      <w:widowControl w:val="0"/>
    </w:pPr>
    <w:rPr>
      <w:rFonts w:ascii="Arial" w:hAnsi="Arial"/>
      <w:b/>
      <w:sz w:val="22"/>
      <w:lang w:eastAsia="ru-RU" w:bidi="ar-SA"/>
    </w:rPr>
  </w:style>
  <w:style w:type="paragraph" w:customStyle="1" w:styleId="Style22">
    <w:name w:val="Style22"/>
    <w:basedOn w:val="a"/>
    <w:rsid w:val="000A328D"/>
    <w:pPr>
      <w:widowControl w:val="0"/>
      <w:spacing w:line="362" w:lineRule="exact"/>
      <w:ind w:firstLine="590"/>
      <w:jc w:val="both"/>
    </w:pPr>
    <w:rPr>
      <w:rFonts w:ascii="Courier New" w:hAnsi="Courier New"/>
      <w:bCs/>
      <w:sz w:val="24"/>
      <w:szCs w:val="24"/>
    </w:rPr>
  </w:style>
  <w:style w:type="paragraph" w:customStyle="1" w:styleId="Style25">
    <w:name w:val="Style25"/>
    <w:basedOn w:val="a"/>
    <w:rsid w:val="000A328D"/>
    <w:pPr>
      <w:widowControl w:val="0"/>
      <w:spacing w:line="360" w:lineRule="exact"/>
      <w:ind w:firstLine="624"/>
    </w:pPr>
    <w:rPr>
      <w:rFonts w:ascii="Courier New" w:hAnsi="Courier New"/>
      <w:bCs/>
      <w:sz w:val="24"/>
      <w:szCs w:val="24"/>
    </w:rPr>
  </w:style>
  <w:style w:type="paragraph" w:customStyle="1" w:styleId="18">
    <w:name w:val="Текст примечания1"/>
    <w:basedOn w:val="a"/>
    <w:rsid w:val="000A328D"/>
    <w:rPr>
      <w:bCs/>
      <w:lang w:eastAsia="ar-SA"/>
    </w:rPr>
  </w:style>
  <w:style w:type="paragraph" w:customStyle="1" w:styleId="310">
    <w:name w:val="Основной текст с отступом 31"/>
    <w:basedOn w:val="a"/>
    <w:rsid w:val="000A328D"/>
    <w:pPr>
      <w:ind w:firstLine="720"/>
      <w:jc w:val="both"/>
    </w:pPr>
    <w:rPr>
      <w:bCs/>
      <w:sz w:val="16"/>
      <w:lang w:eastAsia="ar-SA"/>
    </w:rPr>
  </w:style>
  <w:style w:type="paragraph" w:customStyle="1" w:styleId="aff7">
    <w:name w:val="Заголовок статьи"/>
    <w:basedOn w:val="a"/>
    <w:next w:val="a"/>
    <w:rsid w:val="000A328D"/>
    <w:pPr>
      <w:ind w:left="1612" w:hanging="891"/>
      <w:jc w:val="both"/>
    </w:pPr>
    <w:rPr>
      <w:rFonts w:ascii="Arial" w:hAnsi="Arial"/>
      <w:bCs/>
    </w:rPr>
  </w:style>
  <w:style w:type="paragraph" w:customStyle="1" w:styleId="Preformat">
    <w:name w:val="Preformat"/>
    <w:rsid w:val="000A328D"/>
    <w:pPr>
      <w:widowControl w:val="0"/>
    </w:pPr>
    <w:rPr>
      <w:rFonts w:ascii="Courier New" w:hAnsi="Courier New"/>
      <w:lang w:eastAsia="ru-RU" w:bidi="ar-SA"/>
    </w:rPr>
  </w:style>
  <w:style w:type="paragraph" w:customStyle="1" w:styleId="u">
    <w:name w:val="u"/>
    <w:basedOn w:val="a"/>
    <w:rsid w:val="000A328D"/>
    <w:pPr>
      <w:ind w:firstLine="390"/>
      <w:jc w:val="both"/>
    </w:pPr>
    <w:rPr>
      <w:color w:val="000000"/>
      <w:sz w:val="24"/>
      <w:szCs w:val="24"/>
    </w:rPr>
  </w:style>
  <w:style w:type="paragraph" w:customStyle="1" w:styleId="19">
    <w:name w:val="Обычный1"/>
    <w:rsid w:val="000A328D"/>
    <w:pPr>
      <w:widowControl w:val="0"/>
      <w:spacing w:line="254" w:lineRule="auto"/>
      <w:ind w:firstLine="220"/>
      <w:jc w:val="both"/>
    </w:pPr>
    <w:rPr>
      <w:rFonts w:ascii="Arial" w:eastAsia="Arial" w:hAnsi="Arial"/>
      <w:b/>
      <w:sz w:val="18"/>
      <w:lang w:eastAsia="ar-SA" w:bidi="ar-SA"/>
    </w:rPr>
  </w:style>
  <w:style w:type="paragraph" w:customStyle="1" w:styleId="aff8">
    <w:name w:val="Комментарий"/>
    <w:basedOn w:val="a"/>
    <w:next w:val="a"/>
    <w:rsid w:val="000A328D"/>
    <w:pPr>
      <w:widowControl w:val="0"/>
      <w:ind w:left="170"/>
      <w:jc w:val="both"/>
    </w:pPr>
    <w:rPr>
      <w:rFonts w:ascii="Arial" w:hAnsi="Arial"/>
      <w:i/>
      <w:iCs/>
      <w:color w:val="800080"/>
    </w:rPr>
  </w:style>
  <w:style w:type="paragraph" w:customStyle="1" w:styleId="211">
    <w:name w:val="Список 21"/>
    <w:basedOn w:val="a"/>
    <w:rsid w:val="000A328D"/>
    <w:pPr>
      <w:ind w:left="566" w:hanging="282"/>
    </w:pPr>
    <w:rPr>
      <w:bCs/>
      <w:lang w:eastAsia="ar-SA"/>
    </w:rPr>
  </w:style>
  <w:style w:type="paragraph" w:customStyle="1" w:styleId="aff9">
    <w:name w:val="Текст (лев. подпись)"/>
    <w:basedOn w:val="a"/>
    <w:next w:val="a"/>
    <w:rsid w:val="000A328D"/>
    <w:pPr>
      <w:widowControl w:val="0"/>
    </w:pPr>
    <w:rPr>
      <w:rFonts w:ascii="Arial" w:hAnsi="Arial"/>
    </w:rPr>
  </w:style>
  <w:style w:type="paragraph" w:customStyle="1" w:styleId="affa">
    <w:name w:val="Текст (прав. подпись)"/>
    <w:basedOn w:val="a"/>
    <w:next w:val="a"/>
    <w:rsid w:val="000A328D"/>
    <w:pPr>
      <w:widowControl w:val="0"/>
      <w:jc w:val="right"/>
    </w:pPr>
    <w:rPr>
      <w:rFonts w:ascii="Arial" w:hAnsi="Arial"/>
    </w:rPr>
  </w:style>
  <w:style w:type="paragraph" w:customStyle="1" w:styleId="affb">
    <w:name w:val="Таблицы (моноширинный)"/>
    <w:basedOn w:val="a"/>
    <w:next w:val="a"/>
    <w:rsid w:val="000A328D"/>
    <w:pPr>
      <w:widowControl w:val="0"/>
      <w:jc w:val="both"/>
    </w:pPr>
    <w:rPr>
      <w:rFonts w:ascii="Courier New" w:hAnsi="Courier New"/>
    </w:rPr>
  </w:style>
  <w:style w:type="paragraph" w:customStyle="1" w:styleId="ConsPlusNonformat">
    <w:name w:val="ConsPlusNonformat"/>
    <w:rsid w:val="000A328D"/>
    <w:pPr>
      <w:widowControl w:val="0"/>
    </w:pPr>
    <w:rPr>
      <w:rFonts w:ascii="Courier New" w:hAnsi="Courier New"/>
      <w:lang w:eastAsia="ru-RU" w:bidi="ar-SA"/>
    </w:rPr>
  </w:style>
  <w:style w:type="paragraph" w:customStyle="1" w:styleId="2a">
    <w:name w:val="Знак2"/>
    <w:basedOn w:val="a"/>
    <w:next w:val="2"/>
    <w:rsid w:val="000A328D"/>
    <w:pPr>
      <w:spacing w:after="160" w:line="240" w:lineRule="exact"/>
      <w:jc w:val="right"/>
    </w:pPr>
    <w:rPr>
      <w:sz w:val="24"/>
      <w:szCs w:val="24"/>
      <w:lang w:val="en-US"/>
    </w:rPr>
  </w:style>
  <w:style w:type="paragraph" w:customStyle="1" w:styleId="ConsPlusCell">
    <w:name w:val="ConsPlusCell"/>
    <w:rsid w:val="000A328D"/>
    <w:rPr>
      <w:rFonts w:ascii="Arial" w:hAnsi="Arial"/>
      <w:lang w:eastAsia="ru-RU" w:bidi="ar-SA"/>
    </w:rPr>
  </w:style>
  <w:style w:type="paragraph" w:customStyle="1" w:styleId="zakonpheader">
    <w:name w:val="zakonpheader"/>
    <w:basedOn w:val="a"/>
    <w:rsid w:val="000A328D"/>
    <w:pPr>
      <w:spacing w:before="100" w:beforeAutospacing="1" w:after="100" w:afterAutospacing="1"/>
    </w:pPr>
    <w:rPr>
      <w:sz w:val="24"/>
      <w:szCs w:val="24"/>
    </w:rPr>
  </w:style>
  <w:style w:type="paragraph" w:customStyle="1" w:styleId="zakonplink">
    <w:name w:val="zakonplink"/>
    <w:basedOn w:val="a"/>
    <w:rsid w:val="000A328D"/>
    <w:pPr>
      <w:spacing w:before="100" w:beforeAutospacing="1" w:after="100" w:afterAutospacing="1"/>
    </w:pPr>
    <w:rPr>
      <w:sz w:val="24"/>
      <w:szCs w:val="24"/>
    </w:rPr>
  </w:style>
  <w:style w:type="paragraph" w:customStyle="1" w:styleId="zakonpusual">
    <w:name w:val="zakonpusual"/>
    <w:basedOn w:val="a"/>
    <w:rsid w:val="000A328D"/>
    <w:pPr>
      <w:spacing w:before="100" w:beforeAutospacing="1" w:after="100" w:afterAutospacing="1"/>
    </w:pPr>
    <w:rPr>
      <w:sz w:val="24"/>
      <w:szCs w:val="24"/>
    </w:rPr>
  </w:style>
  <w:style w:type="paragraph" w:customStyle="1" w:styleId="zakonpright">
    <w:name w:val="zakonpright"/>
    <w:basedOn w:val="a"/>
    <w:rsid w:val="000A328D"/>
    <w:pPr>
      <w:spacing w:before="100" w:beforeAutospacing="1" w:after="100" w:afterAutospacing="1"/>
    </w:pPr>
    <w:rPr>
      <w:sz w:val="24"/>
      <w:szCs w:val="24"/>
    </w:rPr>
  </w:style>
  <w:style w:type="paragraph" w:customStyle="1" w:styleId="BodyText217">
    <w:name w:val="Body Text 217"/>
    <w:basedOn w:val="a"/>
    <w:rsid w:val="000A328D"/>
    <w:pPr>
      <w:spacing w:line="360" w:lineRule="auto"/>
      <w:ind w:firstLine="708"/>
      <w:jc w:val="both"/>
    </w:pPr>
  </w:style>
  <w:style w:type="paragraph" w:customStyle="1" w:styleId="0">
    <w:name w:val="Заголовок 0"/>
    <w:basedOn w:val="10"/>
    <w:rsid w:val="000A328D"/>
    <w:pPr>
      <w:spacing w:before="360" w:after="240"/>
      <w:jc w:val="center"/>
      <w:outlineLvl w:val="9"/>
    </w:pPr>
    <w:rPr>
      <w:rFonts w:ascii="Times New Roman" w:hAnsi="Times New Roman"/>
      <w:caps/>
      <w:sz w:val="24"/>
      <w:szCs w:val="28"/>
      <w:lang w:eastAsia="ru-RU"/>
    </w:rPr>
  </w:style>
  <w:style w:type="character" w:customStyle="1" w:styleId="-">
    <w:name w:val="Исполнитель - должность Знак"/>
    <w:rsid w:val="000A328D"/>
    <w:rPr>
      <w:sz w:val="24"/>
      <w:szCs w:val="24"/>
    </w:rPr>
  </w:style>
  <w:style w:type="paragraph" w:customStyle="1" w:styleId="-0">
    <w:name w:val="Исполнитель - должность"/>
    <w:basedOn w:val="a"/>
    <w:rsid w:val="000A328D"/>
    <w:pPr>
      <w:tabs>
        <w:tab w:val="left" w:pos="5012"/>
        <w:tab w:val="left" w:pos="6964"/>
        <w:tab w:val="left" w:pos="7405"/>
      </w:tabs>
      <w:spacing w:before="240"/>
      <w:ind w:left="392"/>
    </w:pPr>
    <w:rPr>
      <w:sz w:val="24"/>
      <w:szCs w:val="24"/>
    </w:rPr>
  </w:style>
  <w:style w:type="character" w:customStyle="1" w:styleId="-1">
    <w:name w:val="Исполнитель - подпись Знак"/>
    <w:rsid w:val="000A328D"/>
    <w:rPr>
      <w:sz w:val="16"/>
      <w:szCs w:val="16"/>
    </w:rPr>
  </w:style>
  <w:style w:type="paragraph" w:customStyle="1" w:styleId="-2">
    <w:name w:val="Исполнитель - подпись"/>
    <w:basedOn w:val="a"/>
    <w:rsid w:val="000A328D"/>
    <w:pPr>
      <w:tabs>
        <w:tab w:val="left" w:pos="5697"/>
        <w:tab w:val="left" w:pos="6964"/>
        <w:tab w:val="left" w:pos="7405"/>
      </w:tabs>
      <w:spacing w:after="480"/>
      <w:ind w:left="392"/>
    </w:pPr>
    <w:rPr>
      <w:sz w:val="16"/>
      <w:szCs w:val="16"/>
    </w:rPr>
  </w:style>
  <w:style w:type="paragraph" w:customStyle="1" w:styleId="-3">
    <w:name w:val="Исполнители - подразделение"/>
    <w:basedOn w:val="a"/>
    <w:rsid w:val="000A328D"/>
    <w:pPr>
      <w:spacing w:before="360" w:after="240" w:line="360" w:lineRule="auto"/>
      <w:jc w:val="center"/>
    </w:pPr>
    <w:rPr>
      <w:sz w:val="24"/>
    </w:rPr>
  </w:style>
  <w:style w:type="paragraph" w:customStyle="1" w:styleId="affc">
    <w:name w:val="Знак Знак Знак Знак"/>
    <w:basedOn w:val="a"/>
    <w:rsid w:val="000A328D"/>
    <w:pPr>
      <w:spacing w:after="160" w:line="240" w:lineRule="exact"/>
    </w:pPr>
    <w:rPr>
      <w:rFonts w:ascii="Verdana" w:hAnsi="Verdana"/>
      <w:lang w:val="en-US"/>
    </w:rPr>
  </w:style>
  <w:style w:type="paragraph" w:customStyle="1" w:styleId="affd">
    <w:name w:val="Знак"/>
    <w:basedOn w:val="a"/>
    <w:rsid w:val="000A328D"/>
    <w:pPr>
      <w:spacing w:before="100" w:beforeAutospacing="1" w:after="100" w:afterAutospacing="1"/>
    </w:pPr>
    <w:rPr>
      <w:rFonts w:ascii="Tahoma" w:hAnsi="Tahoma"/>
      <w:lang w:val="en-US"/>
    </w:rPr>
  </w:style>
  <w:style w:type="paragraph" w:customStyle="1" w:styleId="2b">
    <w:name w:val="Знак Знак Знак2 Знак"/>
    <w:basedOn w:val="a"/>
    <w:next w:val="2"/>
    <w:rsid w:val="000A328D"/>
    <w:pPr>
      <w:spacing w:after="160" w:line="240" w:lineRule="exact"/>
      <w:jc w:val="right"/>
    </w:pPr>
    <w:rPr>
      <w:sz w:val="24"/>
      <w:szCs w:val="24"/>
      <w:lang w:val="en-US"/>
    </w:rPr>
  </w:style>
  <w:style w:type="character" w:customStyle="1" w:styleId="1a">
    <w:name w:val="Список маркированный 1 Знак"/>
    <w:rsid w:val="000A328D"/>
    <w:rPr>
      <w:rFonts w:ascii="Calibri" w:eastAsia="Calibri" w:hAnsi="Calibri"/>
      <w:sz w:val="24"/>
      <w:szCs w:val="24"/>
    </w:rPr>
  </w:style>
  <w:style w:type="paragraph" w:customStyle="1" w:styleId="1">
    <w:name w:val="Список маркированный 1"/>
    <w:basedOn w:val="a"/>
    <w:rsid w:val="000A328D"/>
    <w:pPr>
      <w:numPr>
        <w:numId w:val="2"/>
      </w:numPr>
      <w:tabs>
        <w:tab w:val="left" w:pos="1276"/>
      </w:tabs>
      <w:spacing w:line="336" w:lineRule="auto"/>
      <w:jc w:val="both"/>
    </w:pPr>
    <w:rPr>
      <w:rFonts w:ascii="Calibri" w:eastAsia="Calibri" w:hAnsi="Calibri"/>
      <w:sz w:val="24"/>
      <w:szCs w:val="24"/>
    </w:rPr>
  </w:style>
  <w:style w:type="character" w:customStyle="1" w:styleId="1230">
    <w:name w:val="Список нумерованный 1)2)3) Знак"/>
    <w:rsid w:val="000A328D"/>
    <w:rPr>
      <w:rFonts w:ascii="Calibri" w:eastAsia="Calibri" w:hAnsi="Calibri"/>
      <w:sz w:val="24"/>
      <w:szCs w:val="24"/>
    </w:rPr>
  </w:style>
  <w:style w:type="paragraph" w:customStyle="1" w:styleId="123">
    <w:name w:val="Список нумерованный 1)2)3)"/>
    <w:rsid w:val="000A328D"/>
    <w:pPr>
      <w:numPr>
        <w:numId w:val="4"/>
      </w:numPr>
      <w:tabs>
        <w:tab w:val="clear" w:pos="1003"/>
        <w:tab w:val="left" w:pos="1276"/>
      </w:tabs>
      <w:spacing w:line="360" w:lineRule="auto"/>
      <w:ind w:left="1276"/>
      <w:jc w:val="both"/>
    </w:pPr>
    <w:rPr>
      <w:rFonts w:ascii="Calibri" w:eastAsia="Calibri" w:hAnsi="Calibri"/>
      <w:sz w:val="24"/>
      <w:szCs w:val="24"/>
      <w:lang w:eastAsia="ru-RU" w:bidi="ar-SA"/>
    </w:rPr>
  </w:style>
  <w:style w:type="character" w:customStyle="1" w:styleId="21230">
    <w:name w:val="Заг 2 Подраздел 1 Знак;2 Знак;3 Знак"/>
    <w:rsid w:val="000A328D"/>
    <w:rPr>
      <w:rFonts w:ascii="Calibri" w:eastAsia="Calibri" w:hAnsi="Calibri"/>
      <w:b/>
      <w:sz w:val="24"/>
      <w:szCs w:val="24"/>
    </w:rPr>
  </w:style>
  <w:style w:type="paragraph" w:customStyle="1" w:styleId="2123">
    <w:name w:val="Заг 2 Подраздел 1;2;3"/>
    <w:basedOn w:val="a"/>
    <w:rsid w:val="000A328D"/>
    <w:pPr>
      <w:numPr>
        <w:numId w:val="5"/>
      </w:numPr>
      <w:spacing w:before="360" w:after="120" w:line="360" w:lineRule="auto"/>
      <w:outlineLvl w:val="1"/>
    </w:pPr>
    <w:rPr>
      <w:rFonts w:ascii="Calibri" w:eastAsia="Calibri" w:hAnsi="Calibri"/>
      <w:b/>
      <w:sz w:val="24"/>
      <w:szCs w:val="24"/>
    </w:rPr>
  </w:style>
  <w:style w:type="paragraph" w:customStyle="1" w:styleId="affe">
    <w:name w:val="Нормальный (таблица)"/>
    <w:basedOn w:val="a"/>
    <w:next w:val="a"/>
    <w:rsid w:val="000A328D"/>
    <w:pPr>
      <w:widowControl w:val="0"/>
      <w:jc w:val="both"/>
    </w:pPr>
    <w:rPr>
      <w:rFonts w:ascii="Arial" w:hAnsi="Arial"/>
      <w:sz w:val="24"/>
      <w:szCs w:val="24"/>
    </w:rPr>
  </w:style>
  <w:style w:type="paragraph" w:customStyle="1" w:styleId="1b">
    <w:name w:val="Знак Знак Знак Знак1"/>
    <w:basedOn w:val="a"/>
    <w:rsid w:val="000A328D"/>
    <w:pPr>
      <w:spacing w:after="160" w:line="240" w:lineRule="exact"/>
    </w:pPr>
    <w:rPr>
      <w:rFonts w:ascii="Verdana" w:hAnsi="Verdana"/>
      <w:lang w:val="en-US"/>
    </w:rPr>
  </w:style>
  <w:style w:type="paragraph" w:customStyle="1" w:styleId="-TR9">
    <w:name w:val="Таблица - TR9 центр"/>
    <w:basedOn w:val="a"/>
    <w:rsid w:val="000A328D"/>
    <w:pPr>
      <w:widowControl w:val="0"/>
      <w:jc w:val="center"/>
    </w:pPr>
    <w:rPr>
      <w:sz w:val="18"/>
    </w:rPr>
  </w:style>
  <w:style w:type="character" w:customStyle="1" w:styleId="-4">
    <w:name w:val="Таблица - Шапка Знак"/>
    <w:rsid w:val="000A328D"/>
    <w:rPr>
      <w:b/>
      <w:sz w:val="18"/>
    </w:rPr>
  </w:style>
  <w:style w:type="paragraph" w:customStyle="1" w:styleId="-5">
    <w:name w:val="Таблица - Шапка"/>
    <w:basedOn w:val="a"/>
    <w:rsid w:val="000A328D"/>
    <w:pPr>
      <w:widowControl w:val="0"/>
      <w:jc w:val="center"/>
    </w:pPr>
    <w:rPr>
      <w:b/>
      <w:sz w:val="18"/>
    </w:rPr>
  </w:style>
  <w:style w:type="paragraph" w:customStyle="1" w:styleId="-TR90">
    <w:name w:val="Таблица - TR9 слева"/>
    <w:basedOn w:val="a"/>
    <w:rsid w:val="000A328D"/>
    <w:pPr>
      <w:widowControl w:val="0"/>
    </w:pPr>
    <w:rPr>
      <w:color w:val="000000"/>
      <w:sz w:val="18"/>
    </w:rPr>
  </w:style>
  <w:style w:type="character" w:customStyle="1" w:styleId="-6">
    <w:name w:val="Таблица - Текст центр Знак"/>
    <w:rsid w:val="000A328D"/>
    <w:rPr>
      <w:b/>
    </w:rPr>
  </w:style>
  <w:style w:type="paragraph" w:customStyle="1" w:styleId="-7">
    <w:name w:val="Таблица - Текст центр"/>
    <w:basedOn w:val="a"/>
    <w:rsid w:val="000A328D"/>
    <w:pPr>
      <w:widowControl w:val="0"/>
      <w:jc w:val="center"/>
    </w:pPr>
    <w:rPr>
      <w:b/>
    </w:rPr>
  </w:style>
  <w:style w:type="character" w:customStyle="1" w:styleId="-8">
    <w:name w:val="Таблица - Наименование Знак"/>
    <w:rsid w:val="000A328D"/>
    <w:rPr>
      <w:b/>
      <w:sz w:val="24"/>
      <w:szCs w:val="24"/>
      <w:lang w:val="en-US" w:eastAsia="en-US"/>
    </w:rPr>
  </w:style>
  <w:style w:type="paragraph" w:customStyle="1" w:styleId="-9">
    <w:name w:val="Таблица - Наименование"/>
    <w:basedOn w:val="a"/>
    <w:rsid w:val="000A328D"/>
    <w:pPr>
      <w:pageBreakBefore/>
      <w:spacing w:before="240" w:after="240" w:line="240" w:lineRule="exact"/>
      <w:jc w:val="center"/>
    </w:pPr>
    <w:rPr>
      <w:b/>
      <w:sz w:val="24"/>
      <w:szCs w:val="24"/>
      <w:lang w:val="en-US"/>
    </w:rPr>
  </w:style>
  <w:style w:type="character" w:styleId="afff">
    <w:name w:val="Placeholder Text"/>
    <w:semiHidden/>
    <w:rsid w:val="000A328D"/>
    <w:rPr>
      <w:color w:val="808080"/>
    </w:rPr>
  </w:style>
  <w:style w:type="character" w:customStyle="1" w:styleId="710">
    <w:name w:val="Заголовок 7 Знак1"/>
    <w:semiHidden/>
    <w:rsid w:val="000A328D"/>
    <w:rPr>
      <w:rFonts w:ascii="Cambria" w:eastAsia="Times New Roman" w:hAnsi="Cambria"/>
      <w:i/>
      <w:iCs/>
      <w:color w:val="404040"/>
      <w:sz w:val="24"/>
    </w:rPr>
  </w:style>
  <w:style w:type="character" w:customStyle="1" w:styleId="810">
    <w:name w:val="Заголовок 8 Знак1"/>
    <w:semiHidden/>
    <w:rsid w:val="000A328D"/>
    <w:rPr>
      <w:rFonts w:ascii="Cambria" w:eastAsia="Times New Roman" w:hAnsi="Cambria"/>
      <w:color w:val="404040"/>
    </w:rPr>
  </w:style>
  <w:style w:type="character" w:customStyle="1" w:styleId="1c">
    <w:name w:val="Верхний колонтитул Знак1"/>
    <w:semiHidden/>
    <w:rsid w:val="000A328D"/>
  </w:style>
  <w:style w:type="character" w:customStyle="1" w:styleId="1d">
    <w:name w:val="Нижний колонтитул Знак1"/>
    <w:semiHidden/>
    <w:rsid w:val="000A328D"/>
  </w:style>
  <w:style w:type="character" w:customStyle="1" w:styleId="1e">
    <w:name w:val="Название Знак1"/>
    <w:rsid w:val="000A328D"/>
    <w:rPr>
      <w:rFonts w:ascii="Cambria" w:eastAsia="Times New Roman" w:hAnsi="Cambria"/>
      <w:color w:val="17365D"/>
      <w:spacing w:val="5"/>
      <w:sz w:val="52"/>
      <w:szCs w:val="52"/>
      <w:lang w:eastAsia="ru-RU"/>
    </w:rPr>
  </w:style>
  <w:style w:type="character" w:customStyle="1" w:styleId="212">
    <w:name w:val="Основной текст с отступом 2 Знак1"/>
    <w:rsid w:val="000A328D"/>
    <w:rPr>
      <w:spacing w:val="20"/>
      <w:sz w:val="28"/>
    </w:rPr>
  </w:style>
  <w:style w:type="character" w:customStyle="1" w:styleId="2c">
    <w:name w:val="Знак Знак2"/>
    <w:rsid w:val="000A328D"/>
    <w:rPr>
      <w:b/>
      <w:bCs/>
      <w:sz w:val="36"/>
      <w:lang w:val="ru-RU" w:eastAsia="ar-SA" w:bidi="ar-SA"/>
    </w:rPr>
  </w:style>
  <w:style w:type="character" w:customStyle="1" w:styleId="FontStyle12">
    <w:name w:val="Font Style12"/>
    <w:rsid w:val="000A328D"/>
    <w:rPr>
      <w:rFonts w:ascii="Courier New" w:hAnsi="Courier New"/>
      <w:sz w:val="24"/>
      <w:szCs w:val="24"/>
    </w:rPr>
  </w:style>
  <w:style w:type="character" w:customStyle="1" w:styleId="FontStyle11">
    <w:name w:val="Font Style11"/>
    <w:rsid w:val="000A328D"/>
    <w:rPr>
      <w:rFonts w:ascii="Courier New" w:hAnsi="Courier New"/>
      <w:b/>
      <w:bCs/>
      <w:sz w:val="22"/>
      <w:szCs w:val="22"/>
    </w:rPr>
  </w:style>
  <w:style w:type="character" w:customStyle="1" w:styleId="FontStyle13">
    <w:name w:val="Font Style13"/>
    <w:rsid w:val="000A328D"/>
    <w:rPr>
      <w:rFonts w:ascii="Courier New" w:hAnsi="Courier New"/>
      <w:b/>
      <w:bCs/>
      <w:spacing w:val="-19"/>
      <w:sz w:val="20"/>
      <w:szCs w:val="20"/>
    </w:rPr>
  </w:style>
  <w:style w:type="character" w:customStyle="1" w:styleId="FontStyle14">
    <w:name w:val="Font Style14"/>
    <w:rsid w:val="000A328D"/>
    <w:rPr>
      <w:rFonts w:ascii="Courier New" w:hAnsi="Courier New"/>
      <w:b/>
      <w:bCs/>
      <w:i/>
      <w:iCs/>
      <w:sz w:val="16"/>
      <w:szCs w:val="16"/>
    </w:rPr>
  </w:style>
  <w:style w:type="character" w:customStyle="1" w:styleId="FontStyle15">
    <w:name w:val="Font Style15"/>
    <w:rsid w:val="000A328D"/>
    <w:rPr>
      <w:rFonts w:ascii="Courier New" w:hAnsi="Courier New"/>
      <w:b/>
      <w:bCs/>
      <w:sz w:val="22"/>
      <w:szCs w:val="22"/>
    </w:rPr>
  </w:style>
  <w:style w:type="character" w:customStyle="1" w:styleId="FontStyle16">
    <w:name w:val="Font Style16"/>
    <w:rsid w:val="000A328D"/>
    <w:rPr>
      <w:rFonts w:ascii="Courier New" w:hAnsi="Courier New"/>
      <w:b/>
      <w:bCs/>
      <w:spacing w:val="10"/>
      <w:sz w:val="22"/>
      <w:szCs w:val="22"/>
    </w:rPr>
  </w:style>
  <w:style w:type="character" w:customStyle="1" w:styleId="FontStyle32">
    <w:name w:val="Font Style32"/>
    <w:rsid w:val="000A328D"/>
    <w:rPr>
      <w:rFonts w:ascii="Courier New" w:hAnsi="Courier New"/>
      <w:sz w:val="22"/>
      <w:szCs w:val="22"/>
    </w:rPr>
  </w:style>
  <w:style w:type="character" w:customStyle="1" w:styleId="FontStyle33">
    <w:name w:val="Font Style33"/>
    <w:rsid w:val="000A328D"/>
    <w:rPr>
      <w:rFonts w:ascii="Courier New" w:hAnsi="Courier New"/>
      <w:b/>
      <w:bCs/>
      <w:sz w:val="8"/>
      <w:szCs w:val="8"/>
    </w:rPr>
  </w:style>
  <w:style w:type="character" w:customStyle="1" w:styleId="FontStyle38">
    <w:name w:val="Font Style38"/>
    <w:rsid w:val="000A328D"/>
    <w:rPr>
      <w:rFonts w:ascii="Courier New" w:hAnsi="Courier New"/>
      <w:b/>
      <w:bCs/>
      <w:i/>
      <w:iCs/>
      <w:spacing w:val="10"/>
      <w:sz w:val="20"/>
      <w:szCs w:val="20"/>
    </w:rPr>
  </w:style>
  <w:style w:type="character" w:customStyle="1" w:styleId="FontStyle23">
    <w:name w:val="Font Style23"/>
    <w:rsid w:val="000A328D"/>
    <w:rPr>
      <w:rFonts w:ascii="Times New Roman" w:hAnsi="Times New Roman"/>
      <w:sz w:val="28"/>
      <w:szCs w:val="28"/>
    </w:rPr>
  </w:style>
  <w:style w:type="paragraph" w:styleId="2d">
    <w:name w:val="Body Text 2"/>
    <w:basedOn w:val="a"/>
    <w:link w:val="213"/>
    <w:rsid w:val="000A328D"/>
    <w:pPr>
      <w:widowControl w:val="0"/>
      <w:spacing w:after="120" w:line="480" w:lineRule="auto"/>
      <w:ind w:firstLine="284"/>
      <w:jc w:val="both"/>
    </w:pPr>
    <w:rPr>
      <w:sz w:val="24"/>
      <w:szCs w:val="24"/>
    </w:rPr>
  </w:style>
  <w:style w:type="character" w:customStyle="1" w:styleId="213">
    <w:name w:val="Основной текст 2 Знак1"/>
    <w:basedOn w:val="a0"/>
    <w:link w:val="2d"/>
    <w:rsid w:val="000A328D"/>
    <w:rPr>
      <w:sz w:val="24"/>
      <w:szCs w:val="24"/>
    </w:rPr>
  </w:style>
  <w:style w:type="paragraph" w:styleId="afff0">
    <w:name w:val="Body Text First Indent"/>
    <w:basedOn w:val="aff2"/>
    <w:link w:val="1f"/>
    <w:rsid w:val="000A328D"/>
    <w:pPr>
      <w:spacing w:after="0"/>
      <w:ind w:firstLine="360"/>
    </w:pPr>
    <w:rPr>
      <w:sz w:val="24"/>
      <w:szCs w:val="24"/>
    </w:rPr>
  </w:style>
  <w:style w:type="character" w:customStyle="1" w:styleId="1f">
    <w:name w:val="Красная строка Знак1"/>
    <w:basedOn w:val="16"/>
    <w:link w:val="afff0"/>
    <w:rsid w:val="000A328D"/>
    <w:rPr>
      <w:sz w:val="24"/>
      <w:szCs w:val="24"/>
    </w:rPr>
  </w:style>
  <w:style w:type="paragraph" w:styleId="2e">
    <w:name w:val="Body Text First Indent 2"/>
    <w:basedOn w:val="ae"/>
    <w:link w:val="214"/>
    <w:rsid w:val="000A328D"/>
    <w:pPr>
      <w:widowControl w:val="0"/>
      <w:spacing w:line="276" w:lineRule="auto"/>
      <w:ind w:left="360" w:firstLine="360"/>
      <w:jc w:val="both"/>
    </w:pPr>
    <w:rPr>
      <w:szCs w:val="20"/>
    </w:rPr>
  </w:style>
  <w:style w:type="character" w:customStyle="1" w:styleId="22">
    <w:name w:val="Основной текст с отступом Знак2"/>
    <w:basedOn w:val="a0"/>
    <w:link w:val="ae"/>
    <w:rsid w:val="000A328D"/>
  </w:style>
  <w:style w:type="character" w:customStyle="1" w:styleId="214">
    <w:name w:val="Красная строка 2 Знак1"/>
    <w:basedOn w:val="22"/>
    <w:link w:val="2e"/>
    <w:rsid w:val="000A328D"/>
    <w:rPr>
      <w:szCs w:val="20"/>
    </w:rPr>
  </w:style>
  <w:style w:type="paragraph" w:styleId="34">
    <w:name w:val="Body Text 3"/>
    <w:basedOn w:val="a"/>
    <w:link w:val="311"/>
    <w:rsid w:val="000A328D"/>
    <w:pPr>
      <w:widowControl w:val="0"/>
      <w:spacing w:after="120" w:line="276" w:lineRule="auto"/>
      <w:ind w:firstLine="284"/>
      <w:jc w:val="both"/>
    </w:pPr>
    <w:rPr>
      <w:sz w:val="16"/>
      <w:szCs w:val="16"/>
    </w:rPr>
  </w:style>
  <w:style w:type="character" w:customStyle="1" w:styleId="311">
    <w:name w:val="Основной текст 3 Знак1"/>
    <w:basedOn w:val="a0"/>
    <w:link w:val="34"/>
    <w:rsid w:val="000A328D"/>
    <w:rPr>
      <w:sz w:val="16"/>
      <w:szCs w:val="16"/>
    </w:rPr>
  </w:style>
  <w:style w:type="paragraph" w:styleId="35">
    <w:name w:val="Body Text Indent 3"/>
    <w:basedOn w:val="a"/>
    <w:link w:val="312"/>
    <w:rsid w:val="000A328D"/>
    <w:pPr>
      <w:widowControl w:val="0"/>
      <w:spacing w:after="120" w:line="276" w:lineRule="auto"/>
      <w:ind w:left="283" w:firstLine="284"/>
      <w:jc w:val="both"/>
    </w:pPr>
    <w:rPr>
      <w:sz w:val="16"/>
      <w:szCs w:val="16"/>
    </w:rPr>
  </w:style>
  <w:style w:type="character" w:customStyle="1" w:styleId="312">
    <w:name w:val="Основной текст с отступом 3 Знак1"/>
    <w:basedOn w:val="a0"/>
    <w:link w:val="35"/>
    <w:rsid w:val="000A328D"/>
    <w:rPr>
      <w:sz w:val="16"/>
      <w:szCs w:val="16"/>
    </w:rPr>
  </w:style>
  <w:style w:type="character" w:customStyle="1" w:styleId="afff1">
    <w:name w:val="Гипертекстовая ссылка"/>
    <w:rsid w:val="000A328D"/>
    <w:rPr>
      <w:b/>
      <w:bCs/>
      <w:color w:val="008000"/>
      <w:sz w:val="20"/>
      <w:szCs w:val="20"/>
      <w:u w:val="single"/>
    </w:rPr>
  </w:style>
  <w:style w:type="character" w:customStyle="1" w:styleId="spelle">
    <w:name w:val="spelle"/>
    <w:rsid w:val="000A328D"/>
  </w:style>
  <w:style w:type="character" w:customStyle="1" w:styleId="grame">
    <w:name w:val="grame"/>
    <w:rsid w:val="000A328D"/>
  </w:style>
  <w:style w:type="character" w:customStyle="1" w:styleId="afff2">
    <w:name w:val="Цветовое выделение"/>
    <w:rsid w:val="000A328D"/>
    <w:rPr>
      <w:b/>
      <w:color w:val="000080"/>
      <w:sz w:val="20"/>
    </w:rPr>
  </w:style>
  <w:style w:type="character" w:customStyle="1" w:styleId="zakonspanusual11">
    <w:name w:val="zakonspanusual11"/>
    <w:rsid w:val="000A328D"/>
  </w:style>
  <w:style w:type="character" w:customStyle="1" w:styleId="zakonspanusual2">
    <w:name w:val="zakonspanusual2"/>
    <w:rsid w:val="000A328D"/>
  </w:style>
  <w:style w:type="character" w:customStyle="1" w:styleId="zakonspanheader1">
    <w:name w:val="zakonspanheader1"/>
    <w:rsid w:val="000A328D"/>
  </w:style>
  <w:style w:type="character" w:customStyle="1" w:styleId="zakonlink1">
    <w:name w:val="zakonlink1"/>
    <w:rsid w:val="000A328D"/>
  </w:style>
  <w:style w:type="character" w:customStyle="1" w:styleId="zakonpurple1">
    <w:name w:val="zakonpurple1"/>
    <w:rsid w:val="000A328D"/>
  </w:style>
  <w:style w:type="character" w:customStyle="1" w:styleId="1f0">
    <w:name w:val="Текст выноски Знак1"/>
    <w:semiHidden/>
    <w:rsid w:val="000A328D"/>
    <w:rPr>
      <w:rFonts w:ascii="Tahoma" w:hAnsi="Tahoma"/>
      <w:sz w:val="16"/>
      <w:szCs w:val="16"/>
    </w:rPr>
  </w:style>
  <w:style w:type="character" w:customStyle="1" w:styleId="afff3">
    <w:name w:val="Сравнение редакций. Добавленный фрагмент"/>
    <w:rsid w:val="000A328D"/>
    <w:rPr>
      <w:color w:val="000000"/>
      <w:shd w:val="clear" w:color="auto" w:fill="C1D7FF"/>
    </w:rPr>
  </w:style>
  <w:style w:type="character" w:customStyle="1" w:styleId="mtext">
    <w:name w:val="mtext"/>
    <w:rsid w:val="000A328D"/>
  </w:style>
  <w:style w:type="paragraph" w:customStyle="1" w:styleId="1IIIIIIIV">
    <w:name w:val="Заг 1 Раздел I;II;III;IV"/>
    <w:basedOn w:val="a"/>
    <w:rsid w:val="000A328D"/>
    <w:pPr>
      <w:pageBreakBefore/>
      <w:tabs>
        <w:tab w:val="left" w:pos="2268"/>
      </w:tabs>
      <w:spacing w:before="240" w:after="240"/>
      <w:ind w:left="709"/>
      <w:jc w:val="center"/>
      <w:outlineLvl w:val="0"/>
    </w:pPr>
    <w:rPr>
      <w:b/>
      <w:bCs/>
      <w:sz w:val="24"/>
      <w:szCs w:val="24"/>
      <w:lang w:val="en-US"/>
    </w:rPr>
  </w:style>
  <w:style w:type="character" w:customStyle="1" w:styleId="1IIIIIIIV0">
    <w:name w:val="Заг 1 Раздел I Знак;II Знак;III Знак;IV Знак"/>
    <w:rsid w:val="000A328D"/>
    <w:rPr>
      <w:b/>
      <w:bCs/>
      <w:sz w:val="24"/>
      <w:szCs w:val="24"/>
      <w:lang w:val="en-US" w:eastAsia="en-US"/>
    </w:rPr>
  </w:style>
  <w:style w:type="paragraph" w:styleId="afff4">
    <w:name w:val="Revision"/>
    <w:hidden/>
    <w:semiHidden/>
    <w:rsid w:val="000A328D"/>
    <w:rPr>
      <w:rFonts w:ascii="Calibri" w:eastAsia="Calibri" w:hAnsi="Calibri"/>
      <w:sz w:val="24"/>
      <w:szCs w:val="24"/>
      <w:lang w:bidi="ar-SA"/>
    </w:rPr>
  </w:style>
  <w:style w:type="character" w:styleId="afff5">
    <w:name w:val="annotation reference"/>
    <w:rsid w:val="000A328D"/>
    <w:rPr>
      <w:sz w:val="16"/>
      <w:szCs w:val="16"/>
    </w:rPr>
  </w:style>
  <w:style w:type="paragraph" w:styleId="afff6">
    <w:name w:val="annotation text"/>
    <w:basedOn w:val="a"/>
    <w:link w:val="afff7"/>
    <w:rsid w:val="000A328D"/>
    <w:rPr>
      <w:rFonts w:ascii="Calibri" w:eastAsia="Calibri" w:hAnsi="Calibri"/>
    </w:rPr>
  </w:style>
  <w:style w:type="character" w:customStyle="1" w:styleId="afff7">
    <w:name w:val="Текст примечания Знак"/>
    <w:basedOn w:val="a0"/>
    <w:link w:val="afff6"/>
    <w:rsid w:val="000A328D"/>
    <w:rPr>
      <w:rFonts w:ascii="Calibri" w:eastAsia="Calibri" w:hAnsi="Calibri"/>
    </w:rPr>
  </w:style>
  <w:style w:type="paragraph" w:styleId="afff8">
    <w:name w:val="annotation subject"/>
    <w:basedOn w:val="afff6"/>
    <w:next w:val="afff6"/>
    <w:link w:val="afff9"/>
    <w:rsid w:val="000A328D"/>
    <w:rPr>
      <w:b/>
      <w:bCs/>
    </w:rPr>
  </w:style>
  <w:style w:type="character" w:customStyle="1" w:styleId="afff9">
    <w:name w:val="Тема примечания Знак"/>
    <w:basedOn w:val="afff7"/>
    <w:link w:val="afff8"/>
    <w:rsid w:val="000A328D"/>
    <w:rPr>
      <w:rFonts w:ascii="Calibri" w:eastAsia="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8E93D338E5B15FE9309AB4975B0954AEEF6E755C897C9542E98FB6E62G5s7K" TargetMode="External"/><Relationship Id="rId18" Type="http://schemas.openxmlformats.org/officeDocument/2006/relationships/footer" Target="footer2.xml"/><Relationship Id="rId26" Type="http://schemas.openxmlformats.org/officeDocument/2006/relationships/hyperlink" Target="https://login.consultant.ru/link/?req=doc&amp;base=ESU&amp;n=9795" TargetMode="External"/><Relationship Id="rId39" Type="http://schemas.openxmlformats.org/officeDocument/2006/relationships/hyperlink" Target="file:///\\192.168.108.86\TDOtd\Docs\%23%23%23&#1053;&#1054;&#1056;&#1052;&#1040;&#1058;&#1048;&#1042;&#1067;_&#1052;&#1045;&#1057;&#1058;&#1053;&#1067;&#1045;\%23&#1055;&#1056;&#1054;&#1045;&#1050;&#1058;&#1067;%23\%23%23%23&#1055;&#1056;&#1054;&#1045;&#1050;&#1058;&#1067;_&#1042;_&#1056;&#1040;&#1041;&#1054;&#1058;&#1045;\_&#1101;&#1090;&#1072;&#1083;&#1086;&#1085;%20&#1052;&#1053;&#1043;&#1055;%20&#1084;&#1091;&#1085;&#1080;&#1094;&#1080;&#1087;&#1072;&#1083;&#1100;&#1085;&#1086;&#1075;&#1086;%20&#1088;&#1072;&#1081;&#1086;&#1085;&#1072;%20&#1085;&#1086;&#1074;.docx" TargetMode="External"/><Relationship Id="rId3" Type="http://schemas.openxmlformats.org/officeDocument/2006/relationships/styles" Target="styles.xml"/><Relationship Id="rId21" Type="http://schemas.openxmlformats.org/officeDocument/2006/relationships/hyperlink" Target="consultantplus://offline/ref=086BCF6E4E888C9EA6E6667DABCDFFFF3B88E58E270963AA47E9F8E5A3CE6617B4711F9978D089FAA7N" TargetMode="External"/><Relationship Id="rId34" Type="http://schemas.openxmlformats.org/officeDocument/2006/relationships/hyperlink" Target="file:///\\192.168.108.86\TDOtd\Docs\%23%23%23&#1053;&#1054;&#1056;&#1052;&#1040;&#1058;&#1048;&#1042;&#1067;_&#1052;&#1045;&#1057;&#1058;&#1053;&#1067;&#1045;\%23&#1055;&#1056;&#1054;&#1045;&#1050;&#1058;&#1067;%23\%23%23%23&#1055;&#1056;&#1054;&#1045;&#1050;&#1058;&#1067;_&#1042;_&#1056;&#1040;&#1041;&#1054;&#1058;&#1045;\_&#1101;&#1090;&#1072;&#1083;&#1086;&#1085;%20&#1052;&#1053;&#1043;&#1055;%20&#1084;&#1091;&#1085;&#1080;&#1094;&#1080;&#1087;&#1072;&#1083;&#1100;&#1085;&#1086;&#1075;&#1086;%20&#1088;&#1072;&#1081;&#1086;&#1085;&#1072;%20&#1085;&#1086;&#1074;.docx"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88E93D338E5B15FE9309AB4975B0954AEEF7E35FCD90C9542E98FB6E62G5s7K" TargetMode="External"/><Relationship Id="rId17" Type="http://schemas.openxmlformats.org/officeDocument/2006/relationships/footer" Target="footer1.xml"/><Relationship Id="rId25" Type="http://schemas.openxmlformats.org/officeDocument/2006/relationships/hyperlink" Target="consultantplus://offline/ref=086BCF6E4E888C9EA6E6707AACCDFFFF338BE5882A5469A21EE5FAFEA2N" TargetMode="External"/><Relationship Id="rId33" Type="http://schemas.openxmlformats.org/officeDocument/2006/relationships/hyperlink" Target="garantF1://36685000.0" TargetMode="External"/><Relationship Id="rId38" Type="http://schemas.openxmlformats.org/officeDocument/2006/relationships/hyperlink" Target="file:///\\192.168.108.86\TDOtd\Docs\%23%23%23&#1053;&#1054;&#1056;&#1052;&#1040;&#1058;&#1048;&#1042;&#1067;_&#1052;&#1045;&#1057;&#1058;&#1053;&#1067;&#1045;\%23&#1055;&#1056;&#1054;&#1045;&#1050;&#1058;&#1067;%23\%23%23%23&#1055;&#1056;&#1054;&#1045;&#1050;&#1058;&#1067;_&#1042;_&#1056;&#1040;&#1041;&#1054;&#1058;&#1045;\_&#1101;&#1090;&#1072;&#1083;&#1086;&#1085;%20&#1052;&#1053;&#1043;&#1055;%20&#1084;&#1091;&#1085;&#1080;&#1094;&#1080;&#1087;&#1072;&#1083;&#1100;&#1085;&#1086;&#1075;&#1086;%20&#1088;&#1072;&#1081;&#1086;&#1085;&#1072;%20&#1085;&#1086;&#1074;.docx" TargetMode="External"/><Relationship Id="rId2" Type="http://schemas.openxmlformats.org/officeDocument/2006/relationships/numbering" Target="numbering.xml"/><Relationship Id="rId16" Type="http://schemas.openxmlformats.org/officeDocument/2006/relationships/hyperlink" Target="https://login.consultant.ru/link/?req=doc&amp;base=MOB&amp;n=407994&amp;dst=287843" TargetMode="External"/><Relationship Id="rId20" Type="http://schemas.openxmlformats.org/officeDocument/2006/relationships/hyperlink" Target="consultantplus://offline/ref=086BCF6E4E888C9EA6E6667DABCDFFFF3B8AEE8A240963AA47E9F8E5FAA3N" TargetMode="External"/><Relationship Id="rId29" Type="http://schemas.openxmlformats.org/officeDocument/2006/relationships/hyperlink" Target="file:///\\192.168.108.86\TDOtd\Docs\%23%23%23&#1053;&#1054;&#1056;&#1052;&#1040;&#1058;&#1048;&#1042;&#1067;_&#1052;&#1045;&#1057;&#1058;&#1053;&#1067;&#1045;\%23&#1055;&#1056;&#1054;&#1045;&#1050;&#1058;&#1067;%23\%23%23%23&#1055;&#1056;&#1054;&#1045;&#1050;&#1058;&#1067;_&#1042;_&#1056;&#1040;&#1041;&#1054;&#1058;&#1045;\_&#1101;&#1090;&#1072;&#1083;&#1086;&#1085;%20&#1052;&#1053;&#1043;&#1055;%20&#1084;&#1091;&#1085;&#1080;&#1094;&#1080;&#1087;&#1072;&#1083;&#1100;&#1085;&#1086;&#1075;&#1086;%20&#1088;&#1072;&#1081;&#1086;&#1085;&#1072;%20&#1085;&#1086;&#1074;.docx" TargetMode="External"/><Relationship Id="rId41" Type="http://schemas.openxmlformats.org/officeDocument/2006/relationships/hyperlink" Target="file:///\\192.168.108.86\TDOtd\Docs\%23%23%23&#1053;&#1054;&#1056;&#1052;&#1040;&#1058;&#1048;&#1042;&#1067;_&#1052;&#1045;&#1057;&#1058;&#1053;&#1067;&#1045;\%23&#1055;&#1056;&#1054;&#1045;&#1050;&#1058;&#1067;%23\%23%23%23&#1055;&#1056;&#1054;&#1045;&#1050;&#1058;&#1067;_&#1042;_&#1056;&#1040;&#1041;&#1054;&#1058;&#1045;\_&#1101;&#1090;&#1072;&#1083;&#1086;&#1085;%20&#1052;&#1053;&#1043;&#1055;%20&#1084;&#1091;&#1085;&#1080;&#1094;&#1080;&#1087;&#1072;&#1083;&#1100;&#1085;&#1086;&#1075;&#1086;%20&#1088;&#1072;&#1081;&#1086;&#1085;&#1072;%20&#1085;&#1086;&#1074;.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6CF3CB46F1EC44A540A9D5D762D16703BAEBA5FC51E89ED5F81F376D6EEH8N" TargetMode="External"/><Relationship Id="rId24" Type="http://schemas.openxmlformats.org/officeDocument/2006/relationships/hyperlink" Target="consultantplus://offline/ref=086BCF6E4E888C9EA6E6667DABCDFFFF3B8FEA84240963AA47E9F8E5FAA3N" TargetMode="External"/><Relationship Id="rId32" Type="http://schemas.openxmlformats.org/officeDocument/2006/relationships/hyperlink" Target="file:///\\192.168.108.86\TDOtd\Docs\%23%23%23&#1053;&#1054;&#1056;&#1052;&#1040;&#1058;&#1048;&#1042;&#1067;_&#1052;&#1045;&#1057;&#1058;&#1053;&#1067;&#1045;\%23&#1055;&#1056;&#1054;&#1045;&#1050;&#1058;&#1067;%23\%23%23%23&#1055;&#1056;&#1054;&#1045;&#1050;&#1058;&#1067;_&#1042;_&#1056;&#1040;&#1041;&#1054;&#1058;&#1045;\_&#1101;&#1090;&#1072;&#1083;&#1086;&#1085;%20&#1052;&#1053;&#1043;&#1055;%20&#1084;&#1091;&#1085;&#1080;&#1094;&#1080;&#1087;&#1072;&#1083;&#1100;&#1085;&#1086;&#1075;&#1086;%20&#1088;&#1072;&#1081;&#1086;&#1085;&#1072;%20&#1085;&#1086;&#1074;.docx" TargetMode="External"/><Relationship Id="rId37" Type="http://schemas.openxmlformats.org/officeDocument/2006/relationships/hyperlink" Target="garantF1://28804189.0" TargetMode="External"/><Relationship Id="rId40" Type="http://schemas.openxmlformats.org/officeDocument/2006/relationships/hyperlink" Target="file:///\\192.168.108.86\TDOtd\Docs\%23%23%23&#1053;&#1054;&#1056;&#1052;&#1040;&#1058;&#1048;&#1042;&#1067;_&#1052;&#1045;&#1057;&#1058;&#1053;&#1067;&#1045;\%23&#1055;&#1056;&#1054;&#1045;&#1050;&#1058;&#1067;%23\%23%23%23&#1055;&#1056;&#1054;&#1045;&#1050;&#1058;&#1067;_&#1042;_&#1056;&#1040;&#1041;&#1054;&#1058;&#1045;\_&#1101;&#1090;&#1072;&#1083;&#1086;&#1085;%20&#1052;&#1053;&#1043;&#1055;%20&#1084;&#1091;&#1085;&#1080;&#1094;&#1080;&#1087;&#1072;&#1083;&#1100;&#1085;&#1086;&#1075;&#1086;%20&#1088;&#1072;&#1081;&#1086;&#1085;&#1072;%20&#1085;&#1086;&#1074;.docx"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192.168.108.86\TDOtd\Docs\%23%23%23&#1053;&#1054;&#1056;&#1052;&#1040;&#1058;&#1048;&#1042;&#1067;_&#1052;&#1045;&#1057;&#1058;&#1053;&#1067;&#1045;\%23&#1055;&#1056;&#1054;&#1045;&#1050;&#1058;&#1067;%23\%23%23%23&#1055;&#1056;&#1054;&#1045;&#1050;&#1058;&#1067;_&#1042;_&#1056;&#1040;&#1041;&#1054;&#1058;&#1045;\_&#1101;&#1090;&#1072;&#1083;&#1086;&#1085;%20&#1052;&#1053;&#1043;&#1055;%20&#1084;&#1091;&#1085;&#1080;&#1094;&#1080;&#1087;&#1072;&#1083;&#1100;&#1085;&#1086;&#1075;&#1086;%20&#1088;&#1072;&#1081;&#1086;&#1085;&#1072;%20&#1085;&#1086;&#1074;.docx" TargetMode="External"/><Relationship Id="rId23" Type="http://schemas.openxmlformats.org/officeDocument/2006/relationships/hyperlink" Target="consultantplus://offline/ref=086BCF6E4E888C9EA6E6667DABCDFFFF3B8BED892A5469A21EE5FAFEA2N" TargetMode="External"/><Relationship Id="rId28" Type="http://schemas.openxmlformats.org/officeDocument/2006/relationships/hyperlink" Target="garantf1://36693214.0/" TargetMode="External"/><Relationship Id="rId36" Type="http://schemas.openxmlformats.org/officeDocument/2006/relationships/hyperlink" Target="file:///\\192.168.108.86\TDOtd\Docs\%23%23%23&#1053;&#1054;&#1056;&#1052;&#1040;&#1058;&#1048;&#1042;&#1067;_&#1052;&#1045;&#1057;&#1058;&#1053;&#1067;&#1045;\%23&#1055;&#1056;&#1054;&#1045;&#1050;&#1058;&#1067;%23\%23%23%23&#1055;&#1056;&#1054;&#1045;&#1050;&#1058;&#1067;_&#1042;_&#1056;&#1040;&#1041;&#1054;&#1058;&#1045;\_&#1101;&#1090;&#1072;&#1083;&#1086;&#1085;%20&#1052;&#1053;&#1043;&#1055;%20&#1084;&#1091;&#1085;&#1080;&#1094;&#1080;&#1087;&#1072;&#1083;&#1100;&#1085;&#1086;&#1075;&#1086;%20&#1088;&#1072;&#1081;&#1086;&#1085;&#1072;%20&#1085;&#1086;&#1074;.docx" TargetMode="External"/><Relationship Id="rId10" Type="http://schemas.openxmlformats.org/officeDocument/2006/relationships/hyperlink" Target="consultantplus://offline/ref=88E93D338E5B15FE9309AA4760B0954AEEFBE05EC095C9542E98FB6E62G5s7K" TargetMode="External"/><Relationship Id="rId19" Type="http://schemas.openxmlformats.org/officeDocument/2006/relationships/hyperlink" Target="consultantplus://offline/ref=086BCF6E4E888C9EA6E67866BBCDFFFF3889EB8424013EA04FB0F4E7A4FCA1N" TargetMode="External"/><Relationship Id="rId31" Type="http://schemas.openxmlformats.org/officeDocument/2006/relationships/hyperlink" Target="garantF1://36685000.0"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8E93D338E5B15FE9309AA4760B0954AEEF2ED5DCD94C9542E98FB6E62G5s7K" TargetMode="External"/><Relationship Id="rId14" Type="http://schemas.openxmlformats.org/officeDocument/2006/relationships/hyperlink" Target="consultantplus://offline/ref=B370339DAACA78AD6CA1639032EE824D9F97F51C153D303C9F05FF57A9NFI3N" TargetMode="External"/><Relationship Id="rId22" Type="http://schemas.openxmlformats.org/officeDocument/2006/relationships/hyperlink" Target="consultantplus://offline/ref=086BCF6E4E888C9EA6E6667DABCDFFFF3E88ED8E2A5469A21EE5FAE2AC917110FD7D1E997DD9F8A3N" TargetMode="External"/><Relationship Id="rId27" Type="http://schemas.openxmlformats.org/officeDocument/2006/relationships/hyperlink" Target="garantF1://2225092.0" TargetMode="External"/><Relationship Id="rId30" Type="http://schemas.openxmlformats.org/officeDocument/2006/relationships/hyperlink" Target="file:///\\192.168.108.86\TDOtd\Docs\%23%23%23&#1053;&#1054;&#1056;&#1052;&#1040;&#1058;&#1048;&#1042;&#1067;_&#1052;&#1045;&#1057;&#1058;&#1053;&#1067;&#1045;\%23&#1055;&#1056;&#1054;&#1045;&#1050;&#1058;&#1067;%23\%23%23%23&#1055;&#1056;&#1054;&#1045;&#1050;&#1058;&#1067;_&#1042;_&#1056;&#1040;&#1041;&#1054;&#1058;&#1045;\_&#1101;&#1090;&#1072;&#1083;&#1086;&#1085;%20&#1052;&#1053;&#1043;&#1055;%20&#1084;&#1091;&#1085;&#1080;&#1094;&#1080;&#1087;&#1072;&#1083;&#1100;&#1085;&#1086;&#1075;&#1086;%20&#1088;&#1072;&#1081;&#1086;&#1085;&#1072;%20&#1085;&#1086;&#1074;.docx" TargetMode="External"/><Relationship Id="rId35" Type="http://schemas.openxmlformats.org/officeDocument/2006/relationships/hyperlink" Target="garantF1://36685000.0" TargetMode="External"/><Relationship Id="rId43" Type="http://schemas.openxmlformats.org/officeDocument/2006/relationships/header" Target="head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0B42F-1BAD-4AF3-9B4D-1EBC9BAED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16931</Words>
  <Characters>96513</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Демин Сергей Николаевич</cp:lastModifiedBy>
  <cp:revision>15</cp:revision>
  <cp:lastPrinted>2019-08-13T07:54:00Z</cp:lastPrinted>
  <dcterms:created xsi:type="dcterms:W3CDTF">2019-08-09T08:18:00Z</dcterms:created>
  <dcterms:modified xsi:type="dcterms:W3CDTF">2024-09-04T06:59:00Z</dcterms:modified>
</cp:coreProperties>
</file>